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3D04">
      <w:pPr>
        <w:spacing w:line="520" w:lineRule="exact"/>
        <w:ind w:right="25"/>
        <w:rPr>
          <w:rFonts w:eastAsia="黑体" w:cs="黑体" w:hint="eastAsia"/>
          <w:snapToGrid w:val="0"/>
          <w:spacing w:val="0"/>
          <w:sz w:val="31"/>
          <w:szCs w:val="31"/>
        </w:rPr>
      </w:pPr>
      <w:r>
        <w:rPr>
          <w:rFonts w:eastAsia="黑体" w:cs="黑体" w:hint="eastAsia"/>
          <w:snapToGrid w:val="0"/>
          <w:spacing w:val="0"/>
          <w:sz w:val="31"/>
          <w:szCs w:val="31"/>
        </w:rPr>
        <w:t>附件</w:t>
      </w:r>
      <w:r>
        <w:rPr>
          <w:rFonts w:eastAsia="黑体" w:cs="黑体" w:hint="eastAsia"/>
          <w:snapToGrid w:val="0"/>
          <w:spacing w:val="0"/>
          <w:sz w:val="31"/>
          <w:szCs w:val="31"/>
        </w:rPr>
        <w:t>1</w:t>
      </w:r>
    </w:p>
    <w:p w:rsidR="00000000" w:rsidRDefault="00B43D04">
      <w:pPr>
        <w:spacing w:line="520" w:lineRule="exact"/>
        <w:ind w:right="25"/>
        <w:rPr>
          <w:rFonts w:eastAsia="黑体" w:cs="黑体" w:hint="eastAsia"/>
          <w:snapToGrid w:val="0"/>
          <w:spacing w:val="0"/>
          <w:sz w:val="31"/>
          <w:szCs w:val="31"/>
        </w:rPr>
      </w:pPr>
    </w:p>
    <w:p w:rsidR="00000000" w:rsidRDefault="00B43D04">
      <w:pPr>
        <w:spacing w:line="600" w:lineRule="exact"/>
        <w:ind w:right="25"/>
        <w:jc w:val="center"/>
        <w:rPr>
          <w:rFonts w:hint="eastAsia"/>
          <w:snapToGrid w:val="0"/>
          <w:spacing w:val="0"/>
          <w:sz w:val="31"/>
          <w:szCs w:val="31"/>
        </w:rPr>
      </w:pP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年全国护士执业资格考试福建考区时间安排</w:t>
      </w:r>
    </w:p>
    <w:tbl>
      <w:tblPr>
        <w:tblpPr w:leftFromText="180" w:rightFromText="180" w:vertAnchor="text" w:horzAnchor="page" w:tblpXSpec="center" w:tblpY="519"/>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1604"/>
        <w:gridCol w:w="2340"/>
        <w:gridCol w:w="2160"/>
      </w:tblGrid>
      <w:tr w:rsidR="00000000">
        <w:trPr>
          <w:trHeight w:val="754"/>
          <w:jc w:val="center"/>
        </w:trPr>
        <w:tc>
          <w:tcPr>
            <w:tcW w:w="2535" w:type="dxa"/>
            <w:vAlign w:val="center"/>
          </w:tcPr>
          <w:p w:rsidR="00000000" w:rsidRDefault="00B43D04">
            <w:pPr>
              <w:jc w:val="center"/>
              <w:rPr>
                <w:b/>
                <w:sz w:val="31"/>
                <w:szCs w:val="31"/>
              </w:rPr>
            </w:pPr>
            <w:r>
              <w:rPr>
                <w:rFonts w:hint="eastAsia"/>
                <w:b/>
                <w:sz w:val="31"/>
                <w:szCs w:val="31"/>
              </w:rPr>
              <w:t>考试日期</w:t>
            </w:r>
          </w:p>
        </w:tc>
        <w:tc>
          <w:tcPr>
            <w:tcW w:w="1604" w:type="dxa"/>
            <w:vAlign w:val="center"/>
          </w:tcPr>
          <w:p w:rsidR="00000000" w:rsidRDefault="00B43D04">
            <w:pPr>
              <w:jc w:val="center"/>
              <w:rPr>
                <w:b/>
                <w:sz w:val="31"/>
                <w:szCs w:val="31"/>
              </w:rPr>
            </w:pPr>
            <w:r>
              <w:rPr>
                <w:rFonts w:hint="eastAsia"/>
                <w:b/>
                <w:sz w:val="31"/>
                <w:szCs w:val="31"/>
              </w:rPr>
              <w:t>轮次</w:t>
            </w:r>
          </w:p>
        </w:tc>
        <w:tc>
          <w:tcPr>
            <w:tcW w:w="2340" w:type="dxa"/>
            <w:vAlign w:val="center"/>
          </w:tcPr>
          <w:p w:rsidR="00000000" w:rsidRDefault="00B43D04">
            <w:pPr>
              <w:jc w:val="center"/>
              <w:rPr>
                <w:b/>
                <w:sz w:val="31"/>
                <w:szCs w:val="31"/>
              </w:rPr>
            </w:pPr>
            <w:r>
              <w:rPr>
                <w:rFonts w:hint="eastAsia"/>
                <w:b/>
                <w:sz w:val="31"/>
                <w:szCs w:val="31"/>
              </w:rPr>
              <w:t>考试科目</w:t>
            </w:r>
          </w:p>
        </w:tc>
        <w:tc>
          <w:tcPr>
            <w:tcW w:w="2160" w:type="dxa"/>
            <w:vAlign w:val="center"/>
          </w:tcPr>
          <w:p w:rsidR="00000000" w:rsidRDefault="00B43D04">
            <w:pPr>
              <w:jc w:val="center"/>
              <w:rPr>
                <w:b/>
                <w:sz w:val="31"/>
                <w:szCs w:val="31"/>
              </w:rPr>
            </w:pPr>
            <w:r>
              <w:rPr>
                <w:rFonts w:hint="eastAsia"/>
                <w:b/>
                <w:sz w:val="31"/>
                <w:szCs w:val="31"/>
              </w:rPr>
              <w:t>时间</w:t>
            </w:r>
          </w:p>
        </w:tc>
      </w:tr>
      <w:tr w:rsidR="00000000">
        <w:trPr>
          <w:trHeight w:val="774"/>
          <w:jc w:val="center"/>
        </w:trPr>
        <w:tc>
          <w:tcPr>
            <w:tcW w:w="2535" w:type="dxa"/>
            <w:vMerge w:val="restart"/>
            <w:vAlign w:val="center"/>
          </w:tcPr>
          <w:p w:rsidR="00000000" w:rsidRDefault="00B43D04">
            <w:pPr>
              <w:jc w:val="center"/>
              <w:rPr>
                <w:sz w:val="31"/>
                <w:szCs w:val="31"/>
              </w:rPr>
            </w:pPr>
            <w:r>
              <w:rPr>
                <w:rFonts w:hint="eastAsia"/>
                <w:sz w:val="31"/>
                <w:szCs w:val="31"/>
              </w:rPr>
              <w:t>2018</w:t>
            </w:r>
            <w:r>
              <w:rPr>
                <w:rFonts w:hint="eastAsia"/>
                <w:sz w:val="31"/>
                <w:szCs w:val="31"/>
              </w:rPr>
              <w:t>年</w:t>
            </w:r>
            <w:r>
              <w:rPr>
                <w:sz w:val="31"/>
                <w:szCs w:val="31"/>
              </w:rPr>
              <w:t>5</w:t>
            </w:r>
            <w:r>
              <w:rPr>
                <w:rFonts w:hint="eastAsia"/>
                <w:sz w:val="31"/>
                <w:szCs w:val="31"/>
              </w:rPr>
              <w:t>月</w:t>
            </w:r>
            <w:r>
              <w:rPr>
                <w:rFonts w:hint="eastAsia"/>
                <w:sz w:val="31"/>
                <w:szCs w:val="31"/>
              </w:rPr>
              <w:t>5</w:t>
            </w:r>
            <w:r>
              <w:rPr>
                <w:rFonts w:hint="eastAsia"/>
                <w:sz w:val="31"/>
                <w:szCs w:val="31"/>
              </w:rPr>
              <w:t>日</w:t>
            </w:r>
          </w:p>
        </w:tc>
        <w:tc>
          <w:tcPr>
            <w:tcW w:w="1604" w:type="dxa"/>
            <w:vMerge w:val="restart"/>
            <w:vAlign w:val="center"/>
          </w:tcPr>
          <w:p w:rsidR="00000000" w:rsidRDefault="00B43D04">
            <w:pPr>
              <w:jc w:val="center"/>
              <w:rPr>
                <w:sz w:val="31"/>
                <w:szCs w:val="31"/>
              </w:rPr>
            </w:pPr>
            <w:r>
              <w:rPr>
                <w:rFonts w:hint="eastAsia"/>
                <w:sz w:val="31"/>
                <w:szCs w:val="31"/>
              </w:rPr>
              <w:t>第一轮</w:t>
            </w:r>
          </w:p>
        </w:tc>
        <w:tc>
          <w:tcPr>
            <w:tcW w:w="2340" w:type="dxa"/>
            <w:vAlign w:val="center"/>
          </w:tcPr>
          <w:p w:rsidR="00000000" w:rsidRDefault="00B43D04">
            <w:pPr>
              <w:jc w:val="center"/>
              <w:rPr>
                <w:sz w:val="31"/>
                <w:szCs w:val="31"/>
              </w:rPr>
            </w:pPr>
            <w:r>
              <w:rPr>
                <w:rFonts w:hint="eastAsia"/>
                <w:sz w:val="31"/>
                <w:szCs w:val="31"/>
              </w:rPr>
              <w:t>专业实务</w:t>
            </w:r>
          </w:p>
        </w:tc>
        <w:tc>
          <w:tcPr>
            <w:tcW w:w="2160" w:type="dxa"/>
            <w:vAlign w:val="center"/>
          </w:tcPr>
          <w:p w:rsidR="00000000" w:rsidRDefault="00B43D04">
            <w:pPr>
              <w:jc w:val="center"/>
              <w:rPr>
                <w:sz w:val="31"/>
                <w:szCs w:val="31"/>
              </w:rPr>
            </w:pPr>
            <w:r>
              <w:rPr>
                <w:sz w:val="31"/>
                <w:szCs w:val="31"/>
              </w:rPr>
              <w:t>08:30</w:t>
            </w:r>
            <w:r>
              <w:rPr>
                <w:rFonts w:hint="eastAsia"/>
                <w:sz w:val="31"/>
                <w:szCs w:val="31"/>
              </w:rPr>
              <w:t>—</w:t>
            </w:r>
            <w:r>
              <w:rPr>
                <w:sz w:val="31"/>
                <w:szCs w:val="31"/>
              </w:rPr>
              <w:t>10:10</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ign w:val="center"/>
          </w:tcPr>
          <w:p w:rsidR="00000000" w:rsidRDefault="00B43D04">
            <w:pPr>
              <w:jc w:val="center"/>
              <w:rPr>
                <w:sz w:val="31"/>
                <w:szCs w:val="31"/>
              </w:rPr>
            </w:pPr>
          </w:p>
        </w:tc>
        <w:tc>
          <w:tcPr>
            <w:tcW w:w="2340" w:type="dxa"/>
            <w:vAlign w:val="center"/>
          </w:tcPr>
          <w:p w:rsidR="00000000" w:rsidRDefault="00B43D04">
            <w:pPr>
              <w:jc w:val="center"/>
              <w:rPr>
                <w:sz w:val="31"/>
                <w:szCs w:val="31"/>
              </w:rPr>
            </w:pPr>
            <w:r>
              <w:rPr>
                <w:rFonts w:hint="eastAsia"/>
                <w:sz w:val="31"/>
                <w:szCs w:val="31"/>
              </w:rPr>
              <w:t>实践</w:t>
            </w:r>
            <w:r>
              <w:rPr>
                <w:rFonts w:hint="eastAsia"/>
                <w:sz w:val="31"/>
                <w:szCs w:val="31"/>
              </w:rPr>
              <w:t>能力</w:t>
            </w:r>
          </w:p>
        </w:tc>
        <w:tc>
          <w:tcPr>
            <w:tcW w:w="2160" w:type="dxa"/>
            <w:vAlign w:val="center"/>
          </w:tcPr>
          <w:p w:rsidR="00000000" w:rsidRDefault="00B43D04">
            <w:pPr>
              <w:jc w:val="center"/>
              <w:rPr>
                <w:sz w:val="31"/>
                <w:szCs w:val="31"/>
              </w:rPr>
            </w:pPr>
            <w:r>
              <w:rPr>
                <w:sz w:val="31"/>
                <w:szCs w:val="31"/>
              </w:rPr>
              <w:t>10:55</w:t>
            </w:r>
            <w:r>
              <w:rPr>
                <w:rFonts w:hint="eastAsia"/>
                <w:sz w:val="31"/>
                <w:szCs w:val="31"/>
              </w:rPr>
              <w:t>—</w:t>
            </w:r>
            <w:r>
              <w:rPr>
                <w:sz w:val="31"/>
                <w:szCs w:val="31"/>
              </w:rPr>
              <w:t>12:35</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restart"/>
            <w:vAlign w:val="center"/>
          </w:tcPr>
          <w:p w:rsidR="00000000" w:rsidRDefault="00B43D04">
            <w:pPr>
              <w:jc w:val="center"/>
              <w:rPr>
                <w:sz w:val="31"/>
                <w:szCs w:val="31"/>
              </w:rPr>
            </w:pPr>
            <w:r>
              <w:rPr>
                <w:rFonts w:hint="eastAsia"/>
                <w:sz w:val="31"/>
                <w:szCs w:val="31"/>
              </w:rPr>
              <w:t>第二轮</w:t>
            </w:r>
          </w:p>
        </w:tc>
        <w:tc>
          <w:tcPr>
            <w:tcW w:w="2340" w:type="dxa"/>
            <w:vAlign w:val="center"/>
          </w:tcPr>
          <w:p w:rsidR="00000000" w:rsidRDefault="00B43D04">
            <w:pPr>
              <w:jc w:val="center"/>
              <w:rPr>
                <w:sz w:val="31"/>
                <w:szCs w:val="31"/>
              </w:rPr>
            </w:pPr>
            <w:r>
              <w:rPr>
                <w:rFonts w:hint="eastAsia"/>
                <w:sz w:val="31"/>
                <w:szCs w:val="31"/>
              </w:rPr>
              <w:t>专业实务</w:t>
            </w:r>
          </w:p>
        </w:tc>
        <w:tc>
          <w:tcPr>
            <w:tcW w:w="2160" w:type="dxa"/>
            <w:vAlign w:val="center"/>
          </w:tcPr>
          <w:p w:rsidR="00000000" w:rsidRDefault="00B43D04">
            <w:pPr>
              <w:jc w:val="center"/>
              <w:rPr>
                <w:sz w:val="31"/>
                <w:szCs w:val="31"/>
              </w:rPr>
            </w:pPr>
            <w:r>
              <w:rPr>
                <w:sz w:val="31"/>
                <w:szCs w:val="31"/>
              </w:rPr>
              <w:t>14:00</w:t>
            </w:r>
            <w:r>
              <w:rPr>
                <w:rFonts w:hint="eastAsia"/>
                <w:sz w:val="31"/>
                <w:szCs w:val="31"/>
              </w:rPr>
              <w:t>—</w:t>
            </w:r>
            <w:r>
              <w:rPr>
                <w:sz w:val="31"/>
                <w:szCs w:val="31"/>
              </w:rPr>
              <w:t>15:40</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ign w:val="center"/>
          </w:tcPr>
          <w:p w:rsidR="00000000" w:rsidRDefault="00B43D04">
            <w:pPr>
              <w:jc w:val="center"/>
              <w:rPr>
                <w:sz w:val="31"/>
                <w:szCs w:val="31"/>
              </w:rPr>
            </w:pPr>
          </w:p>
        </w:tc>
        <w:tc>
          <w:tcPr>
            <w:tcW w:w="2340" w:type="dxa"/>
            <w:vAlign w:val="center"/>
          </w:tcPr>
          <w:p w:rsidR="00000000" w:rsidRDefault="00B43D04">
            <w:pPr>
              <w:jc w:val="center"/>
              <w:rPr>
                <w:sz w:val="31"/>
                <w:szCs w:val="31"/>
              </w:rPr>
            </w:pPr>
            <w:r>
              <w:rPr>
                <w:rFonts w:hint="eastAsia"/>
                <w:sz w:val="31"/>
                <w:szCs w:val="31"/>
              </w:rPr>
              <w:t>实践能力</w:t>
            </w:r>
          </w:p>
        </w:tc>
        <w:tc>
          <w:tcPr>
            <w:tcW w:w="2160" w:type="dxa"/>
            <w:vAlign w:val="center"/>
          </w:tcPr>
          <w:p w:rsidR="00000000" w:rsidRDefault="00B43D04">
            <w:pPr>
              <w:jc w:val="center"/>
              <w:rPr>
                <w:sz w:val="31"/>
                <w:szCs w:val="31"/>
              </w:rPr>
            </w:pPr>
            <w:r>
              <w:rPr>
                <w:sz w:val="31"/>
                <w:szCs w:val="31"/>
              </w:rPr>
              <w:t>16:25</w:t>
            </w:r>
            <w:r>
              <w:rPr>
                <w:rFonts w:hint="eastAsia"/>
                <w:sz w:val="31"/>
                <w:szCs w:val="31"/>
              </w:rPr>
              <w:t>—</w:t>
            </w:r>
            <w:r>
              <w:rPr>
                <w:sz w:val="31"/>
                <w:szCs w:val="31"/>
              </w:rPr>
              <w:t>18:05</w:t>
            </w:r>
          </w:p>
        </w:tc>
      </w:tr>
      <w:tr w:rsidR="00000000">
        <w:trPr>
          <w:trHeight w:val="774"/>
          <w:jc w:val="center"/>
        </w:trPr>
        <w:tc>
          <w:tcPr>
            <w:tcW w:w="2535" w:type="dxa"/>
            <w:vMerge w:val="restart"/>
            <w:vAlign w:val="center"/>
          </w:tcPr>
          <w:p w:rsidR="00000000" w:rsidRDefault="00B43D04">
            <w:pPr>
              <w:jc w:val="center"/>
              <w:rPr>
                <w:sz w:val="31"/>
                <w:szCs w:val="31"/>
              </w:rPr>
            </w:pPr>
            <w:r>
              <w:rPr>
                <w:rFonts w:hint="eastAsia"/>
                <w:sz w:val="31"/>
                <w:szCs w:val="31"/>
              </w:rPr>
              <w:t>2018</w:t>
            </w:r>
            <w:r>
              <w:rPr>
                <w:rFonts w:hint="eastAsia"/>
                <w:sz w:val="31"/>
                <w:szCs w:val="31"/>
              </w:rPr>
              <w:t>年</w:t>
            </w:r>
            <w:r>
              <w:rPr>
                <w:sz w:val="31"/>
                <w:szCs w:val="31"/>
              </w:rPr>
              <w:t>5</w:t>
            </w:r>
            <w:r>
              <w:rPr>
                <w:rFonts w:hint="eastAsia"/>
                <w:sz w:val="31"/>
                <w:szCs w:val="31"/>
              </w:rPr>
              <w:t>月</w:t>
            </w:r>
            <w:r>
              <w:rPr>
                <w:rFonts w:hint="eastAsia"/>
                <w:sz w:val="31"/>
                <w:szCs w:val="31"/>
              </w:rPr>
              <w:t>6</w:t>
            </w:r>
            <w:r>
              <w:rPr>
                <w:rFonts w:hint="eastAsia"/>
                <w:sz w:val="31"/>
                <w:szCs w:val="31"/>
              </w:rPr>
              <w:t>日</w:t>
            </w:r>
          </w:p>
        </w:tc>
        <w:tc>
          <w:tcPr>
            <w:tcW w:w="1604" w:type="dxa"/>
            <w:vMerge w:val="restart"/>
            <w:vAlign w:val="center"/>
          </w:tcPr>
          <w:p w:rsidR="00000000" w:rsidRDefault="00B43D04">
            <w:pPr>
              <w:jc w:val="center"/>
              <w:rPr>
                <w:sz w:val="31"/>
                <w:szCs w:val="31"/>
              </w:rPr>
            </w:pPr>
            <w:r>
              <w:rPr>
                <w:rFonts w:hint="eastAsia"/>
                <w:sz w:val="31"/>
                <w:szCs w:val="31"/>
              </w:rPr>
              <w:t>第三轮</w:t>
            </w:r>
          </w:p>
        </w:tc>
        <w:tc>
          <w:tcPr>
            <w:tcW w:w="2340" w:type="dxa"/>
            <w:vAlign w:val="center"/>
          </w:tcPr>
          <w:p w:rsidR="00000000" w:rsidRDefault="00B43D04">
            <w:pPr>
              <w:jc w:val="center"/>
              <w:rPr>
                <w:sz w:val="31"/>
                <w:szCs w:val="31"/>
              </w:rPr>
            </w:pPr>
            <w:r>
              <w:rPr>
                <w:rFonts w:hint="eastAsia"/>
                <w:sz w:val="31"/>
                <w:szCs w:val="31"/>
              </w:rPr>
              <w:t>专业实务</w:t>
            </w:r>
          </w:p>
        </w:tc>
        <w:tc>
          <w:tcPr>
            <w:tcW w:w="2160" w:type="dxa"/>
            <w:vAlign w:val="center"/>
          </w:tcPr>
          <w:p w:rsidR="00000000" w:rsidRDefault="00B43D04">
            <w:pPr>
              <w:jc w:val="center"/>
              <w:rPr>
                <w:sz w:val="31"/>
                <w:szCs w:val="31"/>
              </w:rPr>
            </w:pPr>
            <w:r>
              <w:rPr>
                <w:sz w:val="31"/>
                <w:szCs w:val="31"/>
              </w:rPr>
              <w:t>08:30</w:t>
            </w:r>
            <w:r>
              <w:rPr>
                <w:rFonts w:hint="eastAsia"/>
                <w:sz w:val="31"/>
                <w:szCs w:val="31"/>
              </w:rPr>
              <w:t>—</w:t>
            </w:r>
            <w:r>
              <w:rPr>
                <w:sz w:val="31"/>
                <w:szCs w:val="31"/>
              </w:rPr>
              <w:t>10:10</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ign w:val="center"/>
          </w:tcPr>
          <w:p w:rsidR="00000000" w:rsidRDefault="00B43D04">
            <w:pPr>
              <w:jc w:val="center"/>
              <w:rPr>
                <w:sz w:val="31"/>
                <w:szCs w:val="31"/>
              </w:rPr>
            </w:pPr>
          </w:p>
        </w:tc>
        <w:tc>
          <w:tcPr>
            <w:tcW w:w="2340" w:type="dxa"/>
            <w:vAlign w:val="center"/>
          </w:tcPr>
          <w:p w:rsidR="00000000" w:rsidRDefault="00B43D04">
            <w:pPr>
              <w:jc w:val="center"/>
              <w:rPr>
                <w:sz w:val="31"/>
                <w:szCs w:val="31"/>
              </w:rPr>
            </w:pPr>
            <w:r>
              <w:rPr>
                <w:rFonts w:hint="eastAsia"/>
                <w:sz w:val="31"/>
                <w:szCs w:val="31"/>
              </w:rPr>
              <w:t>实践能力</w:t>
            </w:r>
          </w:p>
        </w:tc>
        <w:tc>
          <w:tcPr>
            <w:tcW w:w="2160" w:type="dxa"/>
            <w:vAlign w:val="center"/>
          </w:tcPr>
          <w:p w:rsidR="00000000" w:rsidRDefault="00B43D04">
            <w:pPr>
              <w:jc w:val="center"/>
              <w:rPr>
                <w:sz w:val="31"/>
                <w:szCs w:val="31"/>
              </w:rPr>
            </w:pPr>
            <w:r>
              <w:rPr>
                <w:sz w:val="31"/>
                <w:szCs w:val="31"/>
              </w:rPr>
              <w:t>10:55</w:t>
            </w:r>
            <w:r>
              <w:rPr>
                <w:rFonts w:hint="eastAsia"/>
                <w:sz w:val="31"/>
                <w:szCs w:val="31"/>
              </w:rPr>
              <w:t>—</w:t>
            </w:r>
            <w:r>
              <w:rPr>
                <w:sz w:val="31"/>
                <w:szCs w:val="31"/>
              </w:rPr>
              <w:t>12:35</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restart"/>
            <w:vAlign w:val="center"/>
          </w:tcPr>
          <w:p w:rsidR="00000000" w:rsidRDefault="00B43D04">
            <w:pPr>
              <w:jc w:val="center"/>
              <w:rPr>
                <w:sz w:val="31"/>
                <w:szCs w:val="31"/>
              </w:rPr>
            </w:pPr>
            <w:r>
              <w:rPr>
                <w:rFonts w:hint="eastAsia"/>
                <w:sz w:val="31"/>
                <w:szCs w:val="31"/>
              </w:rPr>
              <w:t>第四轮</w:t>
            </w:r>
          </w:p>
        </w:tc>
        <w:tc>
          <w:tcPr>
            <w:tcW w:w="2340" w:type="dxa"/>
            <w:vAlign w:val="center"/>
          </w:tcPr>
          <w:p w:rsidR="00000000" w:rsidRDefault="00B43D04">
            <w:pPr>
              <w:jc w:val="center"/>
              <w:rPr>
                <w:sz w:val="31"/>
                <w:szCs w:val="31"/>
              </w:rPr>
            </w:pPr>
            <w:r>
              <w:rPr>
                <w:rFonts w:hint="eastAsia"/>
                <w:sz w:val="31"/>
                <w:szCs w:val="31"/>
              </w:rPr>
              <w:t>专业实务</w:t>
            </w:r>
          </w:p>
        </w:tc>
        <w:tc>
          <w:tcPr>
            <w:tcW w:w="2160" w:type="dxa"/>
            <w:vAlign w:val="center"/>
          </w:tcPr>
          <w:p w:rsidR="00000000" w:rsidRDefault="00B43D04">
            <w:pPr>
              <w:jc w:val="center"/>
              <w:rPr>
                <w:sz w:val="31"/>
                <w:szCs w:val="31"/>
              </w:rPr>
            </w:pPr>
            <w:r>
              <w:rPr>
                <w:sz w:val="31"/>
                <w:szCs w:val="31"/>
              </w:rPr>
              <w:t>14:00</w:t>
            </w:r>
            <w:r>
              <w:rPr>
                <w:rFonts w:hint="eastAsia"/>
                <w:sz w:val="31"/>
                <w:szCs w:val="31"/>
              </w:rPr>
              <w:t>—</w:t>
            </w:r>
            <w:r>
              <w:rPr>
                <w:sz w:val="31"/>
                <w:szCs w:val="31"/>
              </w:rPr>
              <w:t>15:40</w:t>
            </w:r>
          </w:p>
        </w:tc>
      </w:tr>
      <w:tr w:rsidR="00000000">
        <w:trPr>
          <w:trHeight w:val="774"/>
          <w:jc w:val="center"/>
        </w:trPr>
        <w:tc>
          <w:tcPr>
            <w:tcW w:w="2535" w:type="dxa"/>
            <w:vMerge/>
            <w:vAlign w:val="center"/>
          </w:tcPr>
          <w:p w:rsidR="00000000" w:rsidRDefault="00B43D04">
            <w:pPr>
              <w:jc w:val="center"/>
              <w:rPr>
                <w:sz w:val="31"/>
                <w:szCs w:val="31"/>
              </w:rPr>
            </w:pPr>
          </w:p>
        </w:tc>
        <w:tc>
          <w:tcPr>
            <w:tcW w:w="1604" w:type="dxa"/>
            <w:vMerge/>
            <w:vAlign w:val="center"/>
          </w:tcPr>
          <w:p w:rsidR="00000000" w:rsidRDefault="00B43D04">
            <w:pPr>
              <w:jc w:val="center"/>
              <w:rPr>
                <w:sz w:val="31"/>
                <w:szCs w:val="31"/>
              </w:rPr>
            </w:pPr>
          </w:p>
        </w:tc>
        <w:tc>
          <w:tcPr>
            <w:tcW w:w="2340" w:type="dxa"/>
            <w:vAlign w:val="center"/>
          </w:tcPr>
          <w:p w:rsidR="00000000" w:rsidRDefault="00B43D04">
            <w:pPr>
              <w:jc w:val="center"/>
              <w:rPr>
                <w:sz w:val="31"/>
                <w:szCs w:val="31"/>
              </w:rPr>
            </w:pPr>
            <w:r>
              <w:rPr>
                <w:rFonts w:hint="eastAsia"/>
                <w:sz w:val="31"/>
                <w:szCs w:val="31"/>
              </w:rPr>
              <w:t>实践能力</w:t>
            </w:r>
          </w:p>
        </w:tc>
        <w:tc>
          <w:tcPr>
            <w:tcW w:w="2160" w:type="dxa"/>
            <w:vAlign w:val="center"/>
          </w:tcPr>
          <w:p w:rsidR="00000000" w:rsidRDefault="00B43D04">
            <w:pPr>
              <w:jc w:val="center"/>
              <w:rPr>
                <w:sz w:val="31"/>
                <w:szCs w:val="31"/>
              </w:rPr>
            </w:pPr>
            <w:r>
              <w:rPr>
                <w:sz w:val="31"/>
                <w:szCs w:val="31"/>
              </w:rPr>
              <w:t>16:25</w:t>
            </w:r>
            <w:r>
              <w:rPr>
                <w:rFonts w:hint="eastAsia"/>
                <w:sz w:val="31"/>
                <w:szCs w:val="31"/>
              </w:rPr>
              <w:t>—</w:t>
            </w:r>
            <w:r>
              <w:rPr>
                <w:sz w:val="31"/>
                <w:szCs w:val="31"/>
              </w:rPr>
              <w:t>18:05</w:t>
            </w:r>
          </w:p>
        </w:tc>
      </w:tr>
    </w:tbl>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pPr>
        <w:spacing w:line="520" w:lineRule="exact"/>
        <w:ind w:right="25"/>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pPr>
        <w:spacing w:line="520" w:lineRule="exact"/>
        <w:ind w:right="25"/>
        <w:rPr>
          <w:rFonts w:hint="eastAsia"/>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2</w:t>
      </w:r>
    </w:p>
    <w:p w:rsidR="00000000" w:rsidRDefault="00B43D04">
      <w:pPr>
        <w:spacing w:line="520" w:lineRule="exact"/>
        <w:ind w:right="25"/>
        <w:rPr>
          <w:rFonts w:hint="eastAsia"/>
          <w:snapToGrid w:val="0"/>
          <w:spacing w:val="0"/>
          <w:sz w:val="31"/>
          <w:szCs w:val="31"/>
        </w:rPr>
      </w:pPr>
    </w:p>
    <w:p w:rsidR="00000000" w:rsidRDefault="00B43D04">
      <w:pPr>
        <w:spacing w:line="600" w:lineRule="exact"/>
        <w:ind w:right="25"/>
        <w:jc w:val="center"/>
        <w:rPr>
          <w:rFonts w:eastAsia="方正小标宋_GBK" w:cs="方正小标宋_GBK" w:hint="eastAsia"/>
          <w:snapToGrid w:val="0"/>
          <w:spacing w:val="0"/>
          <w:sz w:val="40"/>
          <w:szCs w:val="40"/>
        </w:rPr>
      </w:pP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年全国护士执业资格考试</w:t>
      </w:r>
    </w:p>
    <w:p w:rsidR="00000000" w:rsidRDefault="00B43D04">
      <w:pPr>
        <w:spacing w:line="600" w:lineRule="exact"/>
        <w:ind w:right="25"/>
        <w:jc w:val="center"/>
        <w:rPr>
          <w:rFonts w:hint="eastAsia"/>
          <w:snapToGrid w:val="0"/>
          <w:spacing w:val="0"/>
          <w:sz w:val="31"/>
          <w:szCs w:val="31"/>
        </w:rPr>
      </w:pPr>
      <w:r>
        <w:rPr>
          <w:rFonts w:eastAsia="方正小标宋_GBK" w:cs="方正小标宋_GBK" w:hint="eastAsia"/>
          <w:snapToGrid w:val="0"/>
          <w:spacing w:val="0"/>
          <w:sz w:val="40"/>
          <w:szCs w:val="40"/>
        </w:rPr>
        <w:t>福建考区考务工作安排表</w:t>
      </w:r>
    </w:p>
    <w:tbl>
      <w:tblPr>
        <w:tblpPr w:leftFromText="180" w:rightFromText="180" w:vertAnchor="text" w:horzAnchor="page" w:tblpXSpec="center" w:tblpY="310"/>
        <w:tblOverlap w:val="never"/>
        <w:tblW w:w="0" w:type="auto"/>
        <w:jc w:val="center"/>
        <w:tblInd w:w="0" w:type="dxa"/>
        <w:tblLayout w:type="fixed"/>
        <w:tblLook w:val="0000"/>
      </w:tblPr>
      <w:tblGrid>
        <w:gridCol w:w="5050"/>
        <w:gridCol w:w="4685"/>
      </w:tblGrid>
      <w:tr w:rsidR="00000000">
        <w:trPr>
          <w:trHeight w:val="567"/>
          <w:jc w:val="center"/>
        </w:trPr>
        <w:tc>
          <w:tcPr>
            <w:tcW w:w="5050" w:type="dxa"/>
            <w:tcBorders>
              <w:top w:val="single" w:sz="8" w:space="0" w:color="auto"/>
              <w:left w:val="single" w:sz="8" w:space="0" w:color="auto"/>
              <w:bottom w:val="single" w:sz="8" w:space="0" w:color="auto"/>
              <w:right w:val="single" w:sz="8" w:space="0" w:color="auto"/>
            </w:tcBorders>
            <w:vAlign w:val="center"/>
          </w:tcPr>
          <w:p w:rsidR="00000000" w:rsidRDefault="00B43D04">
            <w:pPr>
              <w:widowControl/>
              <w:jc w:val="center"/>
              <w:rPr>
                <w:b/>
                <w:bCs/>
                <w:kern w:val="0"/>
                <w:sz w:val="30"/>
                <w:szCs w:val="30"/>
              </w:rPr>
            </w:pPr>
            <w:r>
              <w:rPr>
                <w:rFonts w:hint="eastAsia"/>
                <w:b/>
                <w:bCs/>
                <w:kern w:val="0"/>
                <w:sz w:val="30"/>
                <w:szCs w:val="30"/>
              </w:rPr>
              <w:t>工</w:t>
            </w:r>
            <w:r>
              <w:rPr>
                <w:b/>
                <w:bCs/>
                <w:kern w:val="0"/>
                <w:sz w:val="30"/>
                <w:szCs w:val="30"/>
              </w:rPr>
              <w:t xml:space="preserve"> </w:t>
            </w:r>
            <w:r>
              <w:rPr>
                <w:rFonts w:hint="eastAsia"/>
                <w:b/>
                <w:bCs/>
                <w:kern w:val="0"/>
                <w:sz w:val="30"/>
                <w:szCs w:val="30"/>
              </w:rPr>
              <w:t>作</w:t>
            </w:r>
            <w:r>
              <w:rPr>
                <w:b/>
                <w:bCs/>
                <w:kern w:val="0"/>
                <w:sz w:val="30"/>
                <w:szCs w:val="30"/>
              </w:rPr>
              <w:t xml:space="preserve"> </w:t>
            </w:r>
            <w:r>
              <w:rPr>
                <w:rFonts w:hint="eastAsia"/>
                <w:b/>
                <w:bCs/>
                <w:kern w:val="0"/>
                <w:sz w:val="30"/>
                <w:szCs w:val="30"/>
              </w:rPr>
              <w:t>内</w:t>
            </w:r>
            <w:r>
              <w:rPr>
                <w:b/>
                <w:bCs/>
                <w:kern w:val="0"/>
                <w:sz w:val="30"/>
                <w:szCs w:val="30"/>
              </w:rPr>
              <w:t xml:space="preserve"> </w:t>
            </w:r>
            <w:r>
              <w:rPr>
                <w:rFonts w:hint="eastAsia"/>
                <w:b/>
                <w:bCs/>
                <w:kern w:val="0"/>
                <w:sz w:val="30"/>
                <w:szCs w:val="30"/>
              </w:rPr>
              <w:t>容</w:t>
            </w:r>
          </w:p>
        </w:tc>
        <w:tc>
          <w:tcPr>
            <w:tcW w:w="4685" w:type="dxa"/>
            <w:tcBorders>
              <w:top w:val="single" w:sz="8" w:space="0" w:color="auto"/>
              <w:left w:val="nil"/>
              <w:bottom w:val="single" w:sz="8" w:space="0" w:color="auto"/>
              <w:right w:val="single" w:sz="8" w:space="0" w:color="auto"/>
            </w:tcBorders>
            <w:vAlign w:val="center"/>
          </w:tcPr>
          <w:p w:rsidR="00000000" w:rsidRDefault="00B43D04">
            <w:pPr>
              <w:widowControl/>
              <w:jc w:val="center"/>
              <w:rPr>
                <w:b/>
                <w:bCs/>
                <w:kern w:val="0"/>
                <w:sz w:val="30"/>
                <w:szCs w:val="30"/>
              </w:rPr>
            </w:pPr>
            <w:r>
              <w:rPr>
                <w:rFonts w:hint="eastAsia"/>
                <w:b/>
                <w:bCs/>
                <w:kern w:val="0"/>
                <w:sz w:val="30"/>
                <w:szCs w:val="30"/>
              </w:rPr>
              <w:t>工</w:t>
            </w:r>
            <w:r>
              <w:rPr>
                <w:b/>
                <w:bCs/>
                <w:kern w:val="0"/>
                <w:sz w:val="30"/>
                <w:szCs w:val="30"/>
              </w:rPr>
              <w:t xml:space="preserve"> </w:t>
            </w:r>
            <w:r>
              <w:rPr>
                <w:rFonts w:hint="eastAsia"/>
                <w:b/>
                <w:bCs/>
                <w:kern w:val="0"/>
                <w:sz w:val="30"/>
                <w:szCs w:val="30"/>
              </w:rPr>
              <w:t>作</w:t>
            </w:r>
            <w:r>
              <w:rPr>
                <w:b/>
                <w:bCs/>
                <w:kern w:val="0"/>
                <w:sz w:val="30"/>
                <w:szCs w:val="30"/>
              </w:rPr>
              <w:t xml:space="preserve"> </w:t>
            </w:r>
            <w:r>
              <w:rPr>
                <w:rFonts w:hint="eastAsia"/>
                <w:b/>
                <w:bCs/>
                <w:kern w:val="0"/>
                <w:sz w:val="30"/>
                <w:szCs w:val="30"/>
              </w:rPr>
              <w:t>时</w:t>
            </w:r>
            <w:r>
              <w:rPr>
                <w:b/>
                <w:bCs/>
                <w:kern w:val="0"/>
                <w:sz w:val="30"/>
                <w:szCs w:val="30"/>
              </w:rPr>
              <w:t xml:space="preserve"> </w:t>
            </w:r>
            <w:r>
              <w:rPr>
                <w:rFonts w:hint="eastAsia"/>
                <w:b/>
                <w:bCs/>
                <w:kern w:val="0"/>
                <w:sz w:val="30"/>
                <w:szCs w:val="30"/>
              </w:rPr>
              <w:t>间</w:t>
            </w:r>
          </w:p>
        </w:tc>
      </w:tr>
      <w:tr w:rsidR="00000000">
        <w:trPr>
          <w:trHeight w:val="567"/>
          <w:jc w:val="center"/>
        </w:trPr>
        <w:tc>
          <w:tcPr>
            <w:tcW w:w="5050" w:type="dxa"/>
            <w:tcBorders>
              <w:top w:val="nil"/>
              <w:left w:val="single" w:sz="8" w:space="0" w:color="auto"/>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考生网上报名</w:t>
            </w:r>
          </w:p>
        </w:tc>
        <w:tc>
          <w:tcPr>
            <w:tcW w:w="4685" w:type="dxa"/>
            <w:tcBorders>
              <w:top w:val="nil"/>
              <w:left w:val="nil"/>
              <w:bottom w:val="single" w:sz="8" w:space="0" w:color="auto"/>
              <w:right w:val="single" w:sz="8" w:space="0" w:color="auto"/>
            </w:tcBorders>
            <w:vAlign w:val="center"/>
          </w:tcPr>
          <w:p w:rsidR="00000000" w:rsidRDefault="00B43D04">
            <w:pPr>
              <w:widowControl/>
              <w:jc w:val="center"/>
              <w:rPr>
                <w:bCs/>
                <w:kern w:val="0"/>
                <w:szCs w:val="32"/>
              </w:rPr>
            </w:pPr>
            <w:r>
              <w:rPr>
                <w:szCs w:val="32"/>
              </w:rPr>
              <w:t>2017</w:t>
            </w:r>
            <w:r>
              <w:rPr>
                <w:rFonts w:hint="eastAsia"/>
                <w:szCs w:val="32"/>
              </w:rPr>
              <w:t>年</w:t>
            </w:r>
            <w:r>
              <w:rPr>
                <w:szCs w:val="32"/>
              </w:rPr>
              <w:t>12</w:t>
            </w:r>
            <w:r>
              <w:rPr>
                <w:rFonts w:hint="eastAsia"/>
                <w:szCs w:val="32"/>
              </w:rPr>
              <w:t>月</w:t>
            </w:r>
            <w:r>
              <w:rPr>
                <w:szCs w:val="32"/>
              </w:rPr>
              <w:t>6—2</w:t>
            </w:r>
            <w:r>
              <w:rPr>
                <w:rFonts w:hint="eastAsia"/>
                <w:szCs w:val="32"/>
              </w:rPr>
              <w:t>5</w:t>
            </w:r>
            <w:r>
              <w:rPr>
                <w:rFonts w:hint="eastAsia"/>
                <w:szCs w:val="32"/>
              </w:rPr>
              <w:t>日</w:t>
            </w:r>
          </w:p>
        </w:tc>
      </w:tr>
      <w:tr w:rsidR="00000000">
        <w:trPr>
          <w:trHeight w:val="567"/>
          <w:jc w:val="center"/>
        </w:trPr>
        <w:tc>
          <w:tcPr>
            <w:tcW w:w="5050" w:type="dxa"/>
            <w:tcBorders>
              <w:top w:val="nil"/>
              <w:left w:val="single" w:sz="8" w:space="0" w:color="auto"/>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三明考点现场确认及资格审核</w:t>
            </w:r>
          </w:p>
        </w:tc>
        <w:tc>
          <w:tcPr>
            <w:tcW w:w="4685" w:type="dxa"/>
            <w:tcBorders>
              <w:top w:val="nil"/>
              <w:left w:val="nil"/>
              <w:bottom w:val="single" w:sz="4" w:space="0" w:color="auto"/>
              <w:right w:val="single" w:sz="8" w:space="0" w:color="auto"/>
            </w:tcBorders>
            <w:vAlign w:val="center"/>
          </w:tcPr>
          <w:p w:rsidR="00000000" w:rsidRDefault="00B43D04">
            <w:pPr>
              <w:widowControl/>
              <w:spacing w:line="440" w:lineRule="exact"/>
              <w:jc w:val="center"/>
              <w:rPr>
                <w:szCs w:val="32"/>
              </w:rPr>
            </w:pPr>
            <w:r>
              <w:rPr>
                <w:szCs w:val="32"/>
              </w:rPr>
              <w:t>2017</w:t>
            </w:r>
            <w:r>
              <w:rPr>
                <w:rFonts w:hint="eastAsia"/>
                <w:szCs w:val="32"/>
              </w:rPr>
              <w:t>年</w:t>
            </w:r>
            <w:r>
              <w:rPr>
                <w:szCs w:val="32"/>
              </w:rPr>
              <w:t>12</w:t>
            </w:r>
            <w:r>
              <w:rPr>
                <w:rFonts w:hint="eastAsia"/>
                <w:szCs w:val="32"/>
              </w:rPr>
              <w:t>月</w:t>
            </w:r>
            <w:r>
              <w:rPr>
                <w:szCs w:val="32"/>
              </w:rPr>
              <w:t>7</w:t>
            </w:r>
            <w:r>
              <w:rPr>
                <w:rFonts w:hint="eastAsia"/>
                <w:szCs w:val="32"/>
              </w:rPr>
              <w:t>日</w:t>
            </w:r>
            <w:r>
              <w:rPr>
                <w:szCs w:val="32"/>
              </w:rPr>
              <w:t>—27</w:t>
            </w:r>
            <w:r>
              <w:rPr>
                <w:rFonts w:hint="eastAsia"/>
                <w:szCs w:val="32"/>
              </w:rPr>
              <w:t>日</w:t>
            </w:r>
          </w:p>
        </w:tc>
      </w:tr>
      <w:tr w:rsidR="00000000">
        <w:trPr>
          <w:trHeight w:val="567"/>
          <w:jc w:val="center"/>
        </w:trPr>
        <w:tc>
          <w:tcPr>
            <w:tcW w:w="5050" w:type="dxa"/>
            <w:tcBorders>
              <w:top w:val="nil"/>
              <w:left w:val="single" w:sz="8" w:space="0" w:color="auto"/>
              <w:bottom w:val="single" w:sz="4" w:space="0" w:color="auto"/>
              <w:right w:val="single" w:sz="4" w:space="0" w:color="auto"/>
            </w:tcBorders>
            <w:vAlign w:val="center"/>
          </w:tcPr>
          <w:p w:rsidR="00000000" w:rsidRDefault="00B43D04">
            <w:pPr>
              <w:widowControl/>
              <w:jc w:val="center"/>
              <w:rPr>
                <w:bCs/>
                <w:kern w:val="0"/>
                <w:szCs w:val="32"/>
              </w:rPr>
            </w:pPr>
            <w:r>
              <w:rPr>
                <w:rFonts w:hint="eastAsia"/>
                <w:bCs/>
                <w:kern w:val="0"/>
                <w:szCs w:val="32"/>
              </w:rPr>
              <w:t>福建考区复核考生报名资格</w:t>
            </w:r>
          </w:p>
        </w:tc>
        <w:tc>
          <w:tcPr>
            <w:tcW w:w="4685" w:type="dxa"/>
            <w:tcBorders>
              <w:top w:val="single" w:sz="4" w:space="0" w:color="auto"/>
              <w:left w:val="single" w:sz="4" w:space="0" w:color="auto"/>
              <w:bottom w:val="single" w:sz="4" w:space="0" w:color="auto"/>
              <w:right w:val="single" w:sz="4" w:space="0" w:color="auto"/>
            </w:tcBorders>
            <w:vAlign w:val="center"/>
          </w:tcPr>
          <w:p w:rsidR="00000000" w:rsidRDefault="00B43D04">
            <w:pPr>
              <w:widowControl/>
              <w:jc w:val="center"/>
              <w:rPr>
                <w:bCs/>
                <w:kern w:val="0"/>
                <w:szCs w:val="32"/>
              </w:rPr>
            </w:pPr>
            <w:r>
              <w:rPr>
                <w:bCs/>
                <w:kern w:val="0"/>
                <w:szCs w:val="32"/>
              </w:rPr>
              <w:t>2017</w:t>
            </w:r>
            <w:r>
              <w:rPr>
                <w:rFonts w:hint="eastAsia"/>
                <w:bCs/>
                <w:kern w:val="0"/>
                <w:szCs w:val="32"/>
              </w:rPr>
              <w:t>年</w:t>
            </w:r>
            <w:r>
              <w:rPr>
                <w:bCs/>
                <w:kern w:val="0"/>
                <w:szCs w:val="32"/>
              </w:rPr>
              <w:t>12</w:t>
            </w:r>
            <w:r>
              <w:rPr>
                <w:rFonts w:hint="eastAsia"/>
                <w:bCs/>
                <w:kern w:val="0"/>
                <w:szCs w:val="32"/>
              </w:rPr>
              <w:t>月</w:t>
            </w:r>
            <w:r>
              <w:rPr>
                <w:bCs/>
                <w:kern w:val="0"/>
                <w:szCs w:val="32"/>
              </w:rPr>
              <w:t>28</w:t>
            </w:r>
            <w:r>
              <w:rPr>
                <w:szCs w:val="32"/>
              </w:rPr>
              <w:t>—31</w:t>
            </w:r>
            <w:r>
              <w:rPr>
                <w:rFonts w:hint="eastAsia"/>
                <w:bCs/>
                <w:kern w:val="0"/>
                <w:szCs w:val="32"/>
              </w:rPr>
              <w:t>日</w:t>
            </w:r>
          </w:p>
        </w:tc>
      </w:tr>
      <w:tr w:rsidR="00000000">
        <w:trPr>
          <w:trHeight w:val="567"/>
          <w:jc w:val="center"/>
        </w:trPr>
        <w:tc>
          <w:tcPr>
            <w:tcW w:w="5050" w:type="dxa"/>
            <w:tcBorders>
              <w:top w:val="nil"/>
              <w:left w:val="single" w:sz="8" w:space="0" w:color="auto"/>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考生网上缴费</w:t>
            </w:r>
          </w:p>
        </w:tc>
        <w:tc>
          <w:tcPr>
            <w:tcW w:w="4685" w:type="dxa"/>
            <w:tcBorders>
              <w:top w:val="single" w:sz="4" w:space="0" w:color="auto"/>
              <w:left w:val="nil"/>
              <w:bottom w:val="single" w:sz="4" w:space="0" w:color="auto"/>
              <w:right w:val="single" w:sz="8" w:space="0" w:color="auto"/>
            </w:tcBorders>
            <w:vAlign w:val="center"/>
          </w:tcPr>
          <w:p w:rsidR="00000000" w:rsidRDefault="00B43D04">
            <w:pPr>
              <w:widowControl/>
              <w:jc w:val="center"/>
              <w:rPr>
                <w:szCs w:val="32"/>
              </w:rPr>
            </w:pPr>
            <w:r>
              <w:rPr>
                <w:szCs w:val="32"/>
              </w:rPr>
              <w:t>2018</w:t>
            </w:r>
            <w:r>
              <w:rPr>
                <w:rFonts w:hint="eastAsia"/>
                <w:szCs w:val="32"/>
              </w:rPr>
              <w:t>年</w:t>
            </w:r>
            <w:r>
              <w:rPr>
                <w:szCs w:val="32"/>
              </w:rPr>
              <w:t>1</w:t>
            </w:r>
            <w:r>
              <w:rPr>
                <w:rFonts w:hint="eastAsia"/>
                <w:szCs w:val="32"/>
              </w:rPr>
              <w:t>月</w:t>
            </w:r>
            <w:r>
              <w:rPr>
                <w:rFonts w:hint="eastAsia"/>
                <w:szCs w:val="32"/>
              </w:rPr>
              <w:t>2</w:t>
            </w:r>
            <w:r>
              <w:rPr>
                <w:szCs w:val="32"/>
              </w:rPr>
              <w:t>—6</w:t>
            </w:r>
            <w:r>
              <w:rPr>
                <w:rFonts w:hint="eastAsia"/>
                <w:szCs w:val="32"/>
              </w:rPr>
              <w:t>日</w:t>
            </w:r>
          </w:p>
        </w:tc>
      </w:tr>
      <w:tr w:rsidR="00000000">
        <w:trPr>
          <w:trHeight w:val="567"/>
          <w:jc w:val="center"/>
        </w:trPr>
        <w:tc>
          <w:tcPr>
            <w:tcW w:w="5050" w:type="dxa"/>
            <w:tcBorders>
              <w:top w:val="nil"/>
              <w:left w:val="single" w:sz="8" w:space="0" w:color="auto"/>
              <w:bottom w:val="single" w:sz="4"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准考证网上打印功能开放</w:t>
            </w:r>
          </w:p>
        </w:tc>
        <w:tc>
          <w:tcPr>
            <w:tcW w:w="4685" w:type="dxa"/>
            <w:tcBorders>
              <w:top w:val="nil"/>
              <w:left w:val="nil"/>
              <w:bottom w:val="single" w:sz="4" w:space="0" w:color="auto"/>
              <w:right w:val="single" w:sz="8" w:space="0" w:color="auto"/>
            </w:tcBorders>
            <w:vAlign w:val="center"/>
          </w:tcPr>
          <w:p w:rsidR="00000000" w:rsidRDefault="00B43D04">
            <w:pPr>
              <w:widowControl/>
              <w:jc w:val="center"/>
              <w:rPr>
                <w:szCs w:val="32"/>
              </w:rPr>
            </w:pPr>
            <w:r>
              <w:rPr>
                <w:szCs w:val="32"/>
              </w:rPr>
              <w:t>2018</w:t>
            </w:r>
            <w:r>
              <w:rPr>
                <w:rFonts w:hint="eastAsia"/>
                <w:szCs w:val="32"/>
              </w:rPr>
              <w:t>年</w:t>
            </w:r>
            <w:r>
              <w:rPr>
                <w:szCs w:val="32"/>
              </w:rPr>
              <w:t>4</w:t>
            </w:r>
            <w:r>
              <w:rPr>
                <w:rFonts w:hint="eastAsia"/>
                <w:szCs w:val="32"/>
              </w:rPr>
              <w:t>月</w:t>
            </w:r>
            <w:r>
              <w:rPr>
                <w:szCs w:val="32"/>
              </w:rPr>
              <w:t>18</w:t>
            </w:r>
            <w:r>
              <w:rPr>
                <w:rFonts w:hint="eastAsia"/>
                <w:szCs w:val="32"/>
              </w:rPr>
              <w:t>日</w:t>
            </w:r>
            <w:r>
              <w:rPr>
                <w:szCs w:val="32"/>
              </w:rPr>
              <w:t>—5</w:t>
            </w:r>
            <w:r>
              <w:rPr>
                <w:rFonts w:hint="eastAsia"/>
                <w:szCs w:val="32"/>
              </w:rPr>
              <w:t>月</w:t>
            </w:r>
            <w:r>
              <w:rPr>
                <w:rFonts w:hint="eastAsia"/>
                <w:szCs w:val="32"/>
              </w:rPr>
              <w:t>6</w:t>
            </w:r>
            <w:r>
              <w:rPr>
                <w:rFonts w:hint="eastAsia"/>
                <w:szCs w:val="32"/>
              </w:rPr>
              <w:t>日</w:t>
            </w:r>
          </w:p>
        </w:tc>
      </w:tr>
      <w:tr w:rsidR="00000000">
        <w:trPr>
          <w:trHeight w:val="567"/>
          <w:jc w:val="center"/>
        </w:trPr>
        <w:tc>
          <w:tcPr>
            <w:tcW w:w="5050" w:type="dxa"/>
            <w:tcBorders>
              <w:top w:val="nil"/>
              <w:left w:val="single" w:sz="8" w:space="0" w:color="auto"/>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考试实施</w:t>
            </w:r>
          </w:p>
        </w:tc>
        <w:tc>
          <w:tcPr>
            <w:tcW w:w="4685" w:type="dxa"/>
            <w:tcBorders>
              <w:top w:val="nil"/>
              <w:left w:val="nil"/>
              <w:bottom w:val="single" w:sz="8" w:space="0" w:color="auto"/>
              <w:right w:val="single" w:sz="8" w:space="0" w:color="auto"/>
            </w:tcBorders>
            <w:vAlign w:val="center"/>
          </w:tcPr>
          <w:p w:rsidR="00000000" w:rsidRDefault="00B43D04">
            <w:pPr>
              <w:widowControl/>
              <w:spacing w:line="440" w:lineRule="exact"/>
              <w:jc w:val="center"/>
              <w:rPr>
                <w:b/>
                <w:bCs/>
                <w:kern w:val="0"/>
                <w:szCs w:val="32"/>
              </w:rPr>
            </w:pPr>
            <w:r>
              <w:rPr>
                <w:szCs w:val="32"/>
              </w:rPr>
              <w:t>2018</w:t>
            </w:r>
            <w:r>
              <w:rPr>
                <w:rFonts w:hint="eastAsia"/>
                <w:szCs w:val="32"/>
              </w:rPr>
              <w:t>年</w:t>
            </w:r>
            <w:r>
              <w:rPr>
                <w:bCs/>
                <w:kern w:val="0"/>
                <w:szCs w:val="32"/>
              </w:rPr>
              <w:t>5</w:t>
            </w:r>
            <w:r>
              <w:rPr>
                <w:rFonts w:hint="eastAsia"/>
                <w:bCs/>
                <w:kern w:val="0"/>
                <w:szCs w:val="32"/>
              </w:rPr>
              <w:t>月</w:t>
            </w:r>
            <w:r>
              <w:rPr>
                <w:rFonts w:hint="eastAsia"/>
                <w:bCs/>
                <w:kern w:val="0"/>
                <w:szCs w:val="32"/>
              </w:rPr>
              <w:t>5</w:t>
            </w:r>
            <w:r>
              <w:rPr>
                <w:szCs w:val="32"/>
              </w:rPr>
              <w:t>—</w:t>
            </w:r>
            <w:r>
              <w:rPr>
                <w:rFonts w:hint="eastAsia"/>
                <w:bCs/>
                <w:kern w:val="0"/>
                <w:szCs w:val="32"/>
              </w:rPr>
              <w:t>6</w:t>
            </w:r>
            <w:r>
              <w:rPr>
                <w:rFonts w:hint="eastAsia"/>
                <w:bCs/>
                <w:kern w:val="0"/>
                <w:szCs w:val="32"/>
              </w:rPr>
              <w:t>日</w:t>
            </w:r>
          </w:p>
        </w:tc>
      </w:tr>
      <w:tr w:rsidR="00000000">
        <w:trPr>
          <w:trHeight w:val="567"/>
          <w:jc w:val="center"/>
        </w:trPr>
        <w:tc>
          <w:tcPr>
            <w:tcW w:w="5050" w:type="dxa"/>
            <w:tcBorders>
              <w:top w:val="nil"/>
              <w:left w:val="single" w:sz="8" w:space="0" w:color="auto"/>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网上成绩发布</w:t>
            </w:r>
          </w:p>
        </w:tc>
        <w:tc>
          <w:tcPr>
            <w:tcW w:w="4685" w:type="dxa"/>
            <w:tcBorders>
              <w:top w:val="nil"/>
              <w:left w:val="nil"/>
              <w:bottom w:val="single" w:sz="8" w:space="0" w:color="auto"/>
              <w:right w:val="single" w:sz="8" w:space="0" w:color="auto"/>
            </w:tcBorders>
            <w:vAlign w:val="center"/>
          </w:tcPr>
          <w:p w:rsidR="00000000" w:rsidRDefault="00B43D04">
            <w:pPr>
              <w:widowControl/>
              <w:jc w:val="center"/>
              <w:rPr>
                <w:bCs/>
                <w:kern w:val="0"/>
                <w:szCs w:val="32"/>
              </w:rPr>
            </w:pPr>
            <w:r>
              <w:rPr>
                <w:rFonts w:hint="eastAsia"/>
                <w:bCs/>
                <w:kern w:val="0"/>
                <w:szCs w:val="32"/>
              </w:rPr>
              <w:t>考后</w:t>
            </w:r>
            <w:r>
              <w:rPr>
                <w:bCs/>
                <w:kern w:val="0"/>
                <w:szCs w:val="32"/>
              </w:rPr>
              <w:t>45</w:t>
            </w:r>
            <w:r>
              <w:rPr>
                <w:rFonts w:hint="eastAsia"/>
                <w:bCs/>
                <w:kern w:val="0"/>
                <w:szCs w:val="32"/>
              </w:rPr>
              <w:t>个工作日</w:t>
            </w:r>
          </w:p>
        </w:tc>
      </w:tr>
    </w:tbl>
    <w:p w:rsidR="00000000" w:rsidRDefault="00B43D04">
      <w:pPr>
        <w:spacing w:line="520" w:lineRule="exact"/>
        <w:ind w:right="25"/>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pPr>
    </w:p>
    <w:p w:rsidR="00000000" w:rsidRDefault="00B43D04" w:rsidP="00551B13">
      <w:pPr>
        <w:spacing w:line="520" w:lineRule="exact"/>
        <w:ind w:right="1599" w:firstLineChars="200" w:firstLine="692"/>
        <w:rPr>
          <w:rFonts w:hint="eastAsia"/>
          <w:snapToGrid w:val="0"/>
          <w:spacing w:val="0"/>
          <w:sz w:val="31"/>
          <w:szCs w:val="31"/>
        </w:rPr>
        <w:sectPr w:rsidR="00000000">
          <w:headerReference w:type="even" r:id="rId6"/>
          <w:headerReference w:type="default" r:id="rId7"/>
          <w:footerReference w:type="even" r:id="rId8"/>
          <w:footerReference w:type="default" r:id="rId9"/>
          <w:headerReference w:type="first" r:id="rId10"/>
          <w:footerReference w:type="first" r:id="rId11"/>
          <w:pgSz w:w="11907" w:h="16840"/>
          <w:pgMar w:top="2098" w:right="1531" w:bottom="1985" w:left="1531" w:header="851" w:footer="1588" w:gutter="0"/>
          <w:pgNumType w:start="1"/>
          <w:cols w:space="720"/>
          <w:docGrid w:type="linesAndChars" w:linePitch="579" w:charSpace="7350"/>
        </w:sectPr>
      </w:pPr>
    </w:p>
    <w:p w:rsidR="00000000" w:rsidRDefault="00B43D04">
      <w:pPr>
        <w:spacing w:line="520" w:lineRule="exact"/>
        <w:ind w:right="25"/>
        <w:rPr>
          <w:rFonts w:hint="eastAsia"/>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3</w:t>
      </w:r>
    </w:p>
    <w:p w:rsidR="00000000" w:rsidRDefault="00B43D04">
      <w:pPr>
        <w:spacing w:line="300" w:lineRule="exact"/>
        <w:ind w:right="25"/>
        <w:rPr>
          <w:rFonts w:hint="eastAsia"/>
          <w:snapToGrid w:val="0"/>
          <w:spacing w:val="0"/>
          <w:sz w:val="31"/>
          <w:szCs w:val="31"/>
        </w:rPr>
      </w:pPr>
    </w:p>
    <w:p w:rsidR="00000000" w:rsidRDefault="00B43D04">
      <w:pPr>
        <w:spacing w:line="600" w:lineRule="exact"/>
        <w:ind w:right="25"/>
        <w:jc w:val="center"/>
        <w:rPr>
          <w:rFonts w:eastAsia="方正小标宋_GBK" w:cs="方正小标宋_GBK" w:hint="eastAsia"/>
          <w:snapToGrid w:val="0"/>
          <w:spacing w:val="0"/>
          <w:sz w:val="40"/>
          <w:szCs w:val="40"/>
        </w:rPr>
      </w:pPr>
      <w:r>
        <w:rPr>
          <w:rFonts w:eastAsia="方正小标宋_GBK" w:cs="方正小标宋_GBK" w:hint="eastAsia"/>
          <w:snapToGrid w:val="0"/>
          <w:spacing w:val="0"/>
          <w:sz w:val="40"/>
          <w:szCs w:val="40"/>
        </w:rPr>
        <w:t>关于领取</w:t>
      </w: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年度护理初级（士）</w:t>
      </w:r>
    </w:p>
    <w:p w:rsidR="00000000" w:rsidRDefault="00B43D04">
      <w:pPr>
        <w:spacing w:line="600" w:lineRule="exact"/>
        <w:ind w:right="25"/>
        <w:jc w:val="center"/>
        <w:rPr>
          <w:rFonts w:hint="eastAsia"/>
          <w:snapToGrid w:val="0"/>
          <w:spacing w:val="0"/>
          <w:sz w:val="31"/>
          <w:szCs w:val="31"/>
        </w:rPr>
      </w:pPr>
      <w:r>
        <w:rPr>
          <w:rFonts w:eastAsia="方正小标宋_GBK" w:cs="方正小标宋_GBK" w:hint="eastAsia"/>
          <w:snapToGrid w:val="0"/>
          <w:spacing w:val="0"/>
          <w:sz w:val="40"/>
          <w:szCs w:val="40"/>
        </w:rPr>
        <w:t>专业技术资格证书的注意事项</w:t>
      </w:r>
    </w:p>
    <w:p w:rsidR="00000000" w:rsidRDefault="00B43D04">
      <w:pPr>
        <w:spacing w:line="520" w:lineRule="exact"/>
        <w:ind w:right="25"/>
        <w:rPr>
          <w:rFonts w:hint="eastAsia"/>
          <w:snapToGrid w:val="0"/>
          <w:spacing w:val="0"/>
          <w:sz w:val="31"/>
          <w:szCs w:val="31"/>
        </w:rPr>
      </w:pP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2018</w:t>
      </w:r>
      <w:r>
        <w:rPr>
          <w:rFonts w:hint="eastAsia"/>
          <w:snapToGrid w:val="0"/>
          <w:spacing w:val="0"/>
          <w:sz w:val="31"/>
          <w:szCs w:val="31"/>
        </w:rPr>
        <w:t>年度护理初级（士）专业技术资格考试成绩合格人员证书领取有关事项通知如下：</w:t>
      </w:r>
    </w:p>
    <w:p w:rsidR="00000000" w:rsidRDefault="00B43D04" w:rsidP="00551B13">
      <w:pPr>
        <w:spacing w:line="520" w:lineRule="exact"/>
        <w:ind w:right="25" w:firstLineChars="200" w:firstLine="692"/>
        <w:rPr>
          <w:rFonts w:hint="eastAsia"/>
          <w:snapToGrid w:val="0"/>
          <w:spacing w:val="0"/>
          <w:sz w:val="31"/>
          <w:szCs w:val="31"/>
        </w:rPr>
      </w:pPr>
      <w:r>
        <w:rPr>
          <w:rFonts w:eastAsia="黑体" w:cs="黑体" w:hint="eastAsia"/>
          <w:snapToGrid w:val="0"/>
          <w:spacing w:val="0"/>
          <w:sz w:val="31"/>
          <w:szCs w:val="31"/>
        </w:rPr>
        <w:t>一、所需材料</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（一）考生本人身份证原件及复印件一式一份；</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（二）考生本人近</w:t>
      </w:r>
      <w:r>
        <w:rPr>
          <w:rFonts w:hint="eastAsia"/>
          <w:snapToGrid w:val="0"/>
          <w:spacing w:val="0"/>
          <w:sz w:val="31"/>
          <w:szCs w:val="31"/>
        </w:rPr>
        <w:t>6</w:t>
      </w:r>
      <w:r>
        <w:rPr>
          <w:rFonts w:hint="eastAsia"/>
          <w:snapToGrid w:val="0"/>
          <w:spacing w:val="0"/>
          <w:sz w:val="31"/>
          <w:szCs w:val="31"/>
        </w:rPr>
        <w:t>个月同版二寸免冠正面</w:t>
      </w:r>
      <w:r>
        <w:rPr>
          <w:rFonts w:hint="eastAsia"/>
          <w:snapToGrid w:val="0"/>
          <w:spacing w:val="0"/>
          <w:sz w:val="31"/>
          <w:szCs w:val="31"/>
        </w:rPr>
        <w:t>半身彩色白底照片</w:t>
      </w:r>
      <w:r>
        <w:rPr>
          <w:rFonts w:hint="eastAsia"/>
          <w:snapToGrid w:val="0"/>
          <w:spacing w:val="0"/>
          <w:sz w:val="31"/>
          <w:szCs w:val="31"/>
        </w:rPr>
        <w:t>3</w:t>
      </w:r>
      <w:r>
        <w:rPr>
          <w:rFonts w:hint="eastAsia"/>
          <w:snapToGrid w:val="0"/>
          <w:spacing w:val="0"/>
          <w:sz w:val="31"/>
          <w:szCs w:val="31"/>
        </w:rPr>
        <w:t>张；</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（三）《资格考试合格人员登记表》（一式一份，可在市人力资源和社会保障局网站</w:t>
      </w:r>
      <w:r>
        <w:rPr>
          <w:rFonts w:hint="eastAsia"/>
          <w:snapToGrid w:val="0"/>
          <w:spacing w:val="0"/>
          <w:sz w:val="31"/>
          <w:szCs w:val="31"/>
        </w:rPr>
        <w:t>http://rsj.sm.gov.cn/</w:t>
      </w:r>
      <w:r>
        <w:rPr>
          <w:rFonts w:hint="eastAsia"/>
          <w:snapToGrid w:val="0"/>
          <w:spacing w:val="0"/>
          <w:sz w:val="31"/>
          <w:szCs w:val="31"/>
        </w:rPr>
        <w:t>下载）。</w:t>
      </w:r>
    </w:p>
    <w:p w:rsidR="00000000" w:rsidRDefault="00B43D04" w:rsidP="00551B13">
      <w:pPr>
        <w:spacing w:line="520" w:lineRule="exact"/>
        <w:ind w:right="25" w:firstLineChars="200" w:firstLine="692"/>
        <w:rPr>
          <w:rFonts w:hint="eastAsia"/>
          <w:snapToGrid w:val="0"/>
          <w:spacing w:val="0"/>
          <w:sz w:val="31"/>
          <w:szCs w:val="31"/>
        </w:rPr>
      </w:pPr>
      <w:r>
        <w:rPr>
          <w:rFonts w:eastAsia="黑体" w:cs="黑体" w:hint="eastAsia"/>
          <w:snapToGrid w:val="0"/>
          <w:spacing w:val="0"/>
          <w:sz w:val="31"/>
          <w:szCs w:val="31"/>
        </w:rPr>
        <w:t>二、领证流程</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（一）考生将以上材料交至报考时所在的报名点</w:t>
      </w:r>
      <w:r>
        <w:rPr>
          <w:rFonts w:hint="eastAsia"/>
          <w:snapToGrid w:val="0"/>
          <w:spacing w:val="0"/>
          <w:sz w:val="31"/>
          <w:szCs w:val="31"/>
        </w:rPr>
        <w:t>,</w:t>
      </w:r>
      <w:r>
        <w:rPr>
          <w:rFonts w:hint="eastAsia"/>
          <w:snapToGrid w:val="0"/>
          <w:spacing w:val="0"/>
          <w:sz w:val="31"/>
          <w:szCs w:val="31"/>
        </w:rPr>
        <w:t>由报名点工作人员统一到市人力资源和社会保障局事业单位人事管理科办理；</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（二）考生到各报名点领取证书。</w:t>
      </w:r>
    </w:p>
    <w:p w:rsidR="00000000" w:rsidRDefault="00B43D04" w:rsidP="00551B13">
      <w:pPr>
        <w:spacing w:line="520" w:lineRule="exact"/>
        <w:ind w:right="25" w:firstLineChars="200" w:firstLine="692"/>
        <w:rPr>
          <w:rFonts w:hint="eastAsia"/>
          <w:snapToGrid w:val="0"/>
          <w:spacing w:val="0"/>
          <w:sz w:val="31"/>
          <w:szCs w:val="31"/>
        </w:rPr>
      </w:pPr>
      <w:r>
        <w:rPr>
          <w:rFonts w:eastAsia="黑体" w:cs="黑体" w:hint="eastAsia"/>
          <w:snapToGrid w:val="0"/>
          <w:spacing w:val="0"/>
          <w:sz w:val="31"/>
          <w:szCs w:val="31"/>
        </w:rPr>
        <w:t>三、其他</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（一）依往年惯例，证书领取时间在</w:t>
      </w:r>
      <w:r>
        <w:rPr>
          <w:rFonts w:hint="eastAsia"/>
          <w:snapToGrid w:val="0"/>
          <w:spacing w:val="0"/>
          <w:sz w:val="31"/>
          <w:szCs w:val="31"/>
        </w:rPr>
        <w:t>2019</w:t>
      </w:r>
      <w:r>
        <w:rPr>
          <w:rFonts w:hint="eastAsia"/>
          <w:snapToGrid w:val="0"/>
          <w:spacing w:val="0"/>
          <w:sz w:val="31"/>
          <w:szCs w:val="31"/>
        </w:rPr>
        <w:t>年的</w:t>
      </w:r>
      <w:r>
        <w:rPr>
          <w:rFonts w:hint="eastAsia"/>
          <w:snapToGrid w:val="0"/>
          <w:spacing w:val="0"/>
          <w:sz w:val="31"/>
          <w:szCs w:val="31"/>
        </w:rPr>
        <w:t>4</w:t>
      </w:r>
      <w:r>
        <w:rPr>
          <w:rFonts w:hint="eastAsia"/>
          <w:snapToGrid w:val="0"/>
          <w:spacing w:val="0"/>
          <w:sz w:val="31"/>
          <w:szCs w:val="31"/>
        </w:rPr>
        <w:t>、</w:t>
      </w:r>
      <w:r>
        <w:rPr>
          <w:rFonts w:hint="eastAsia"/>
          <w:snapToGrid w:val="0"/>
          <w:spacing w:val="0"/>
          <w:sz w:val="31"/>
          <w:szCs w:val="31"/>
        </w:rPr>
        <w:t>5</w:t>
      </w:r>
      <w:r>
        <w:rPr>
          <w:rFonts w:hint="eastAsia"/>
          <w:snapToGrid w:val="0"/>
          <w:spacing w:val="0"/>
          <w:sz w:val="31"/>
          <w:szCs w:val="31"/>
        </w:rPr>
        <w:t>月份，具体时间会在市人力资源和社会保障局网站公布；</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（二）考生应认真填写《资格考试合格人员登记表》，该表需取得考试管理部门盖章后方有效，考生领</w:t>
      </w:r>
      <w:r>
        <w:rPr>
          <w:rFonts w:hint="eastAsia"/>
          <w:snapToGrid w:val="0"/>
          <w:spacing w:val="0"/>
          <w:sz w:val="31"/>
          <w:szCs w:val="31"/>
        </w:rPr>
        <w:t>取证书后，需将该表存入个人人事档案。</w:t>
      </w:r>
    </w:p>
    <w:p w:rsidR="00000000" w:rsidRDefault="00B43D04" w:rsidP="00551B13">
      <w:pPr>
        <w:spacing w:line="520" w:lineRule="exact"/>
        <w:ind w:right="25" w:firstLineChars="200" w:firstLine="692"/>
        <w:rPr>
          <w:rFonts w:hint="eastAsia"/>
          <w:snapToGrid w:val="0"/>
          <w:spacing w:val="0"/>
          <w:sz w:val="31"/>
          <w:szCs w:val="31"/>
        </w:rPr>
      </w:pPr>
      <w:r>
        <w:rPr>
          <w:rFonts w:hint="eastAsia"/>
          <w:snapToGrid w:val="0"/>
          <w:spacing w:val="0"/>
          <w:sz w:val="31"/>
          <w:szCs w:val="31"/>
        </w:rPr>
        <w:t>（三）考试合格人员取得考试成绩合格证明后，应到工作单位所在地卫生行政部门办理护士执业注册手续。</w:t>
      </w:r>
    </w:p>
    <w:p w:rsidR="00000000" w:rsidRDefault="00B43D04" w:rsidP="00551B13">
      <w:pPr>
        <w:spacing w:line="520" w:lineRule="exact"/>
        <w:ind w:right="25" w:firstLineChars="200" w:firstLine="692"/>
        <w:rPr>
          <w:rFonts w:hint="eastAsia"/>
          <w:snapToGrid w:val="0"/>
          <w:spacing w:val="0"/>
          <w:sz w:val="31"/>
          <w:szCs w:val="31"/>
        </w:rPr>
        <w:sectPr w:rsidR="00000000">
          <w:footerReference w:type="default" r:id="rId12"/>
          <w:pgSz w:w="11907" w:h="16840"/>
          <w:pgMar w:top="907" w:right="1531" w:bottom="1134" w:left="1531" w:header="851" w:footer="1020" w:gutter="0"/>
          <w:pgNumType w:start="7"/>
          <w:cols w:space="720"/>
          <w:docGrid w:type="linesAndChars" w:linePitch="579" w:charSpace="7350"/>
        </w:sectPr>
      </w:pPr>
      <w:r>
        <w:rPr>
          <w:rFonts w:hint="eastAsia"/>
          <w:snapToGrid w:val="0"/>
          <w:spacing w:val="0"/>
          <w:sz w:val="31"/>
          <w:szCs w:val="31"/>
        </w:rPr>
        <w:t>（四）各报名点工作人员在考生报名时须将此附件内容告知考生。</w:t>
      </w:r>
    </w:p>
    <w:p w:rsidR="00000000" w:rsidRDefault="00B43D04">
      <w:pPr>
        <w:spacing w:line="520" w:lineRule="exact"/>
        <w:ind w:right="25"/>
        <w:rPr>
          <w:rFonts w:hint="eastAsia"/>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4</w:t>
      </w:r>
    </w:p>
    <w:p w:rsidR="00000000" w:rsidRDefault="00B43D04">
      <w:pPr>
        <w:spacing w:line="520" w:lineRule="exact"/>
        <w:ind w:right="25"/>
        <w:rPr>
          <w:rFonts w:hint="eastAsia"/>
          <w:snapToGrid w:val="0"/>
          <w:spacing w:val="0"/>
          <w:sz w:val="31"/>
          <w:szCs w:val="31"/>
        </w:rPr>
      </w:pPr>
    </w:p>
    <w:p w:rsidR="00000000" w:rsidRDefault="00B43D04">
      <w:pPr>
        <w:spacing w:line="600" w:lineRule="exact"/>
        <w:ind w:right="25"/>
        <w:jc w:val="center"/>
        <w:rPr>
          <w:rFonts w:eastAsia="方正小标宋_GBK" w:cs="方正小标宋_GBK" w:hint="eastAsia"/>
          <w:snapToGrid w:val="0"/>
          <w:spacing w:val="0"/>
          <w:sz w:val="40"/>
          <w:szCs w:val="40"/>
        </w:rPr>
      </w:pP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年全国护士执业资格考试三明考点</w:t>
      </w:r>
    </w:p>
    <w:p w:rsidR="00000000" w:rsidRDefault="00B43D04">
      <w:pPr>
        <w:spacing w:line="600" w:lineRule="exact"/>
        <w:ind w:right="25"/>
        <w:jc w:val="center"/>
        <w:rPr>
          <w:rFonts w:hint="eastAsia"/>
          <w:snapToGrid w:val="0"/>
          <w:spacing w:val="0"/>
          <w:sz w:val="31"/>
          <w:szCs w:val="31"/>
        </w:rPr>
      </w:pPr>
      <w:r>
        <w:rPr>
          <w:rFonts w:eastAsia="方正小标宋_GBK" w:cs="方正小标宋_GBK" w:hint="eastAsia"/>
          <w:snapToGrid w:val="0"/>
          <w:spacing w:val="0"/>
          <w:sz w:val="40"/>
          <w:szCs w:val="40"/>
        </w:rPr>
        <w:t>材料审核时间安排表</w:t>
      </w:r>
    </w:p>
    <w:tbl>
      <w:tblPr>
        <w:tblpPr w:leftFromText="180" w:rightFromText="180" w:vertAnchor="text" w:horzAnchor="page" w:tblpX="1383" w:tblpY="52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6225"/>
      </w:tblGrid>
      <w:tr w:rsidR="00000000">
        <w:trPr>
          <w:trHeight w:val="850"/>
        </w:trPr>
        <w:tc>
          <w:tcPr>
            <w:tcW w:w="2940" w:type="dxa"/>
            <w:vAlign w:val="center"/>
          </w:tcPr>
          <w:p w:rsidR="00000000" w:rsidRDefault="00B43D04">
            <w:pPr>
              <w:jc w:val="center"/>
              <w:rPr>
                <w:rFonts w:cs="仿宋_GB2312"/>
                <w:bCs/>
                <w:sz w:val="28"/>
                <w:szCs w:val="28"/>
              </w:rPr>
            </w:pPr>
            <w:r>
              <w:rPr>
                <w:rFonts w:cs="仿宋_GB2312" w:hint="eastAsia"/>
                <w:bCs/>
                <w:sz w:val="28"/>
                <w:szCs w:val="28"/>
              </w:rPr>
              <w:t>时</w:t>
            </w:r>
            <w:r>
              <w:rPr>
                <w:rFonts w:cs="仿宋_GB2312" w:hint="eastAsia"/>
                <w:bCs/>
                <w:sz w:val="28"/>
                <w:szCs w:val="28"/>
              </w:rPr>
              <w:t xml:space="preserve">  </w:t>
            </w:r>
            <w:r>
              <w:rPr>
                <w:rFonts w:cs="仿宋_GB2312" w:hint="eastAsia"/>
                <w:bCs/>
                <w:sz w:val="28"/>
                <w:szCs w:val="28"/>
              </w:rPr>
              <w:t>间</w:t>
            </w:r>
          </w:p>
        </w:tc>
        <w:tc>
          <w:tcPr>
            <w:tcW w:w="6225" w:type="dxa"/>
            <w:vAlign w:val="center"/>
          </w:tcPr>
          <w:p w:rsidR="00000000" w:rsidRDefault="00B43D04">
            <w:pPr>
              <w:jc w:val="center"/>
              <w:rPr>
                <w:rFonts w:cs="仿宋_GB2312"/>
                <w:bCs/>
                <w:sz w:val="28"/>
                <w:szCs w:val="28"/>
              </w:rPr>
            </w:pPr>
            <w:r>
              <w:rPr>
                <w:rFonts w:cs="仿宋_GB2312" w:hint="eastAsia"/>
                <w:bCs/>
                <w:sz w:val="28"/>
                <w:szCs w:val="28"/>
              </w:rPr>
              <w:t>单</w:t>
            </w:r>
            <w:r>
              <w:rPr>
                <w:rFonts w:cs="仿宋_GB2312" w:hint="eastAsia"/>
                <w:bCs/>
                <w:sz w:val="28"/>
                <w:szCs w:val="28"/>
              </w:rPr>
              <w:t xml:space="preserve">    </w:t>
            </w:r>
            <w:r>
              <w:rPr>
                <w:rFonts w:cs="仿宋_GB2312" w:hint="eastAsia"/>
                <w:bCs/>
                <w:sz w:val="28"/>
                <w:szCs w:val="28"/>
              </w:rPr>
              <w:t>位</w:t>
            </w:r>
          </w:p>
        </w:tc>
      </w:tr>
      <w:tr w:rsidR="00000000">
        <w:trPr>
          <w:trHeight w:val="850"/>
        </w:trPr>
        <w:tc>
          <w:tcPr>
            <w:tcW w:w="2940" w:type="dxa"/>
            <w:vAlign w:val="center"/>
          </w:tcPr>
          <w:p w:rsidR="00000000" w:rsidRDefault="00B43D04">
            <w:pPr>
              <w:jc w:val="center"/>
              <w:rPr>
                <w:rFonts w:cs="仿宋_GB2312"/>
                <w:bCs/>
                <w:sz w:val="28"/>
                <w:szCs w:val="28"/>
              </w:rPr>
            </w:pPr>
            <w:r>
              <w:rPr>
                <w:rFonts w:cs="仿宋_GB2312" w:hint="eastAsia"/>
                <w:bCs/>
                <w:sz w:val="28"/>
                <w:szCs w:val="28"/>
              </w:rPr>
              <w:t>2017</w:t>
            </w:r>
            <w:r>
              <w:rPr>
                <w:rFonts w:cs="仿宋_GB2312" w:hint="eastAsia"/>
                <w:bCs/>
                <w:sz w:val="28"/>
                <w:szCs w:val="28"/>
              </w:rPr>
              <w:t>年</w:t>
            </w:r>
            <w:r>
              <w:rPr>
                <w:rFonts w:cs="仿宋_GB2312" w:hint="eastAsia"/>
                <w:bCs/>
                <w:sz w:val="28"/>
                <w:szCs w:val="28"/>
              </w:rPr>
              <w:t>12</w:t>
            </w:r>
            <w:r>
              <w:rPr>
                <w:rFonts w:cs="仿宋_GB2312" w:hint="eastAsia"/>
                <w:bCs/>
                <w:sz w:val="28"/>
                <w:szCs w:val="28"/>
              </w:rPr>
              <w:t>月</w:t>
            </w:r>
            <w:r>
              <w:rPr>
                <w:rFonts w:cs="仿宋_GB2312" w:hint="eastAsia"/>
                <w:bCs/>
                <w:sz w:val="28"/>
                <w:szCs w:val="28"/>
              </w:rPr>
              <w:t>20</w:t>
            </w:r>
            <w:r>
              <w:rPr>
                <w:rFonts w:cs="仿宋_GB2312" w:hint="eastAsia"/>
                <w:bCs/>
                <w:sz w:val="28"/>
                <w:szCs w:val="28"/>
              </w:rPr>
              <w:t>—</w:t>
            </w:r>
            <w:r>
              <w:rPr>
                <w:rFonts w:cs="仿宋_GB2312" w:hint="eastAsia"/>
                <w:bCs/>
                <w:sz w:val="28"/>
                <w:szCs w:val="28"/>
              </w:rPr>
              <w:t>22</w:t>
            </w:r>
            <w:r>
              <w:rPr>
                <w:rFonts w:cs="仿宋_GB2312" w:hint="eastAsia"/>
                <w:bCs/>
                <w:sz w:val="28"/>
                <w:szCs w:val="28"/>
              </w:rPr>
              <w:t>日</w:t>
            </w:r>
          </w:p>
        </w:tc>
        <w:tc>
          <w:tcPr>
            <w:tcW w:w="6225" w:type="dxa"/>
            <w:vAlign w:val="center"/>
          </w:tcPr>
          <w:p w:rsidR="00000000" w:rsidRDefault="00B43D04">
            <w:pPr>
              <w:jc w:val="center"/>
              <w:rPr>
                <w:rFonts w:cs="仿宋_GB2312"/>
                <w:bCs/>
                <w:sz w:val="28"/>
                <w:szCs w:val="28"/>
              </w:rPr>
            </w:pPr>
            <w:r>
              <w:rPr>
                <w:rFonts w:cs="仿宋_GB2312" w:hint="eastAsia"/>
                <w:bCs/>
                <w:sz w:val="28"/>
                <w:szCs w:val="28"/>
              </w:rPr>
              <w:t>三明医学科技职业学院、市直医疗卫生计生单位</w:t>
            </w:r>
          </w:p>
        </w:tc>
      </w:tr>
      <w:tr w:rsidR="00000000">
        <w:trPr>
          <w:trHeight w:val="850"/>
        </w:trPr>
        <w:tc>
          <w:tcPr>
            <w:tcW w:w="2940" w:type="dxa"/>
            <w:vAlign w:val="center"/>
          </w:tcPr>
          <w:p w:rsidR="00000000" w:rsidRDefault="00B43D04">
            <w:pPr>
              <w:jc w:val="center"/>
              <w:rPr>
                <w:rFonts w:cs="仿宋_GB2312"/>
                <w:bCs/>
                <w:sz w:val="28"/>
                <w:szCs w:val="28"/>
              </w:rPr>
            </w:pPr>
            <w:r>
              <w:rPr>
                <w:rFonts w:cs="仿宋_GB2312" w:hint="eastAsia"/>
                <w:bCs/>
                <w:sz w:val="28"/>
                <w:szCs w:val="28"/>
              </w:rPr>
              <w:t>2017</w:t>
            </w:r>
            <w:r>
              <w:rPr>
                <w:rFonts w:cs="仿宋_GB2312" w:hint="eastAsia"/>
                <w:bCs/>
                <w:sz w:val="28"/>
                <w:szCs w:val="28"/>
              </w:rPr>
              <w:t>年</w:t>
            </w:r>
            <w:r>
              <w:rPr>
                <w:rFonts w:cs="仿宋_GB2312" w:hint="eastAsia"/>
                <w:bCs/>
                <w:sz w:val="28"/>
                <w:szCs w:val="28"/>
              </w:rPr>
              <w:t>12</w:t>
            </w:r>
            <w:r>
              <w:rPr>
                <w:rFonts w:cs="仿宋_GB2312" w:hint="eastAsia"/>
                <w:bCs/>
                <w:sz w:val="28"/>
                <w:szCs w:val="28"/>
              </w:rPr>
              <w:t>月</w:t>
            </w:r>
            <w:r>
              <w:rPr>
                <w:rFonts w:cs="仿宋_GB2312" w:hint="eastAsia"/>
                <w:bCs/>
                <w:sz w:val="28"/>
                <w:szCs w:val="28"/>
              </w:rPr>
              <w:t>25</w:t>
            </w:r>
            <w:r>
              <w:rPr>
                <w:rFonts w:cs="仿宋_GB2312" w:hint="eastAsia"/>
                <w:bCs/>
                <w:sz w:val="28"/>
                <w:szCs w:val="28"/>
              </w:rPr>
              <w:t>日</w:t>
            </w:r>
          </w:p>
        </w:tc>
        <w:tc>
          <w:tcPr>
            <w:tcW w:w="6225" w:type="dxa"/>
            <w:vAlign w:val="center"/>
          </w:tcPr>
          <w:p w:rsidR="00000000" w:rsidRDefault="00B43D04">
            <w:pPr>
              <w:jc w:val="center"/>
              <w:rPr>
                <w:rFonts w:cs="仿宋_GB2312"/>
                <w:bCs/>
                <w:sz w:val="28"/>
                <w:szCs w:val="28"/>
              </w:rPr>
            </w:pPr>
            <w:r>
              <w:rPr>
                <w:rFonts w:cs="仿宋_GB2312" w:hint="eastAsia"/>
                <w:bCs/>
                <w:color w:val="000000"/>
                <w:kern w:val="0"/>
                <w:sz w:val="28"/>
                <w:szCs w:val="28"/>
              </w:rPr>
              <w:t>梅列、三元、明溪、将乐</w:t>
            </w:r>
          </w:p>
        </w:tc>
      </w:tr>
      <w:tr w:rsidR="00000000">
        <w:trPr>
          <w:trHeight w:val="850"/>
        </w:trPr>
        <w:tc>
          <w:tcPr>
            <w:tcW w:w="2940" w:type="dxa"/>
            <w:vAlign w:val="center"/>
          </w:tcPr>
          <w:p w:rsidR="00000000" w:rsidRDefault="00B43D04">
            <w:pPr>
              <w:jc w:val="center"/>
              <w:rPr>
                <w:rFonts w:cs="仿宋_GB2312"/>
                <w:bCs/>
                <w:sz w:val="28"/>
                <w:szCs w:val="28"/>
              </w:rPr>
            </w:pPr>
            <w:r>
              <w:rPr>
                <w:rFonts w:cs="仿宋_GB2312" w:hint="eastAsia"/>
                <w:bCs/>
                <w:sz w:val="28"/>
                <w:szCs w:val="28"/>
              </w:rPr>
              <w:t>2017</w:t>
            </w:r>
            <w:r>
              <w:rPr>
                <w:rFonts w:cs="仿宋_GB2312" w:hint="eastAsia"/>
                <w:bCs/>
                <w:sz w:val="28"/>
                <w:szCs w:val="28"/>
              </w:rPr>
              <w:t>年</w:t>
            </w:r>
            <w:r>
              <w:rPr>
                <w:rFonts w:cs="仿宋_GB2312" w:hint="eastAsia"/>
                <w:bCs/>
                <w:sz w:val="28"/>
                <w:szCs w:val="28"/>
              </w:rPr>
              <w:t>12</w:t>
            </w:r>
            <w:r>
              <w:rPr>
                <w:rFonts w:cs="仿宋_GB2312" w:hint="eastAsia"/>
                <w:bCs/>
                <w:sz w:val="28"/>
                <w:szCs w:val="28"/>
              </w:rPr>
              <w:t>月</w:t>
            </w:r>
            <w:r>
              <w:rPr>
                <w:rFonts w:cs="仿宋_GB2312" w:hint="eastAsia"/>
                <w:bCs/>
                <w:sz w:val="28"/>
                <w:szCs w:val="28"/>
              </w:rPr>
              <w:t>26</w:t>
            </w:r>
            <w:r>
              <w:rPr>
                <w:rFonts w:cs="仿宋_GB2312" w:hint="eastAsia"/>
                <w:bCs/>
                <w:sz w:val="28"/>
                <w:szCs w:val="28"/>
              </w:rPr>
              <w:t>日</w:t>
            </w:r>
          </w:p>
        </w:tc>
        <w:tc>
          <w:tcPr>
            <w:tcW w:w="6225" w:type="dxa"/>
            <w:vAlign w:val="center"/>
          </w:tcPr>
          <w:p w:rsidR="00000000" w:rsidRDefault="00B43D04">
            <w:pPr>
              <w:jc w:val="center"/>
              <w:rPr>
                <w:rFonts w:cs="仿宋_GB2312"/>
                <w:bCs/>
                <w:sz w:val="28"/>
                <w:szCs w:val="28"/>
              </w:rPr>
            </w:pPr>
            <w:r>
              <w:rPr>
                <w:rFonts w:cs="仿宋_GB2312" w:hint="eastAsia"/>
                <w:bCs/>
                <w:color w:val="000000"/>
                <w:kern w:val="0"/>
                <w:sz w:val="28"/>
                <w:szCs w:val="28"/>
              </w:rPr>
              <w:t>永安、沙县、尤溪、泰宁</w:t>
            </w:r>
          </w:p>
        </w:tc>
      </w:tr>
      <w:tr w:rsidR="00000000">
        <w:trPr>
          <w:trHeight w:val="850"/>
        </w:trPr>
        <w:tc>
          <w:tcPr>
            <w:tcW w:w="2940" w:type="dxa"/>
            <w:vAlign w:val="center"/>
          </w:tcPr>
          <w:p w:rsidR="00000000" w:rsidRDefault="00B43D04">
            <w:pPr>
              <w:jc w:val="center"/>
              <w:rPr>
                <w:rFonts w:cs="仿宋_GB2312"/>
                <w:bCs/>
                <w:sz w:val="28"/>
                <w:szCs w:val="28"/>
              </w:rPr>
            </w:pPr>
            <w:r>
              <w:rPr>
                <w:rFonts w:cs="仿宋_GB2312" w:hint="eastAsia"/>
                <w:bCs/>
                <w:sz w:val="28"/>
                <w:szCs w:val="28"/>
              </w:rPr>
              <w:t>2017</w:t>
            </w:r>
            <w:r>
              <w:rPr>
                <w:rFonts w:cs="仿宋_GB2312" w:hint="eastAsia"/>
                <w:bCs/>
                <w:sz w:val="28"/>
                <w:szCs w:val="28"/>
              </w:rPr>
              <w:t>年</w:t>
            </w:r>
            <w:r>
              <w:rPr>
                <w:rFonts w:cs="仿宋_GB2312" w:hint="eastAsia"/>
                <w:bCs/>
                <w:sz w:val="28"/>
                <w:szCs w:val="28"/>
              </w:rPr>
              <w:t>12</w:t>
            </w:r>
            <w:r>
              <w:rPr>
                <w:rFonts w:cs="仿宋_GB2312" w:hint="eastAsia"/>
                <w:bCs/>
                <w:sz w:val="28"/>
                <w:szCs w:val="28"/>
              </w:rPr>
              <w:t>月</w:t>
            </w:r>
            <w:r>
              <w:rPr>
                <w:rFonts w:cs="仿宋_GB2312" w:hint="eastAsia"/>
                <w:bCs/>
                <w:sz w:val="28"/>
                <w:szCs w:val="28"/>
              </w:rPr>
              <w:t>27</w:t>
            </w:r>
            <w:r>
              <w:rPr>
                <w:rFonts w:cs="仿宋_GB2312" w:hint="eastAsia"/>
                <w:bCs/>
                <w:sz w:val="28"/>
                <w:szCs w:val="28"/>
              </w:rPr>
              <w:t>日</w:t>
            </w:r>
          </w:p>
        </w:tc>
        <w:tc>
          <w:tcPr>
            <w:tcW w:w="6225" w:type="dxa"/>
            <w:vAlign w:val="center"/>
          </w:tcPr>
          <w:p w:rsidR="00000000" w:rsidRDefault="00B43D04">
            <w:pPr>
              <w:jc w:val="center"/>
              <w:rPr>
                <w:rFonts w:cs="仿宋_GB2312"/>
                <w:bCs/>
                <w:sz w:val="28"/>
                <w:szCs w:val="28"/>
              </w:rPr>
            </w:pPr>
            <w:r>
              <w:rPr>
                <w:rFonts w:cs="仿宋_GB2312" w:hint="eastAsia"/>
                <w:bCs/>
                <w:color w:val="000000"/>
                <w:kern w:val="0"/>
                <w:sz w:val="28"/>
                <w:szCs w:val="28"/>
              </w:rPr>
              <w:t>建宁、大田、清流、宁化</w:t>
            </w:r>
          </w:p>
        </w:tc>
      </w:tr>
    </w:tbl>
    <w:p w:rsidR="00000000" w:rsidRDefault="00B43D04" w:rsidP="00551B13">
      <w:pPr>
        <w:spacing w:line="520" w:lineRule="exact"/>
        <w:ind w:right="1599" w:firstLineChars="200" w:firstLine="692"/>
        <w:rPr>
          <w:rFonts w:hint="eastAsia"/>
          <w:snapToGrid w:val="0"/>
          <w:spacing w:val="0"/>
          <w:sz w:val="31"/>
          <w:szCs w:val="31"/>
        </w:rPr>
      </w:pPr>
    </w:p>
    <w:p w:rsidR="00B43D04" w:rsidRDefault="00B43D04">
      <w:pPr>
        <w:ind w:right="25"/>
        <w:rPr>
          <w:rFonts w:hint="eastAsia"/>
          <w:snapToGrid w:val="0"/>
          <w:spacing w:val="0"/>
          <w:sz w:val="28"/>
          <w:szCs w:val="28"/>
        </w:rPr>
      </w:pPr>
      <w:r>
        <w:rPr>
          <w:rFonts w:hint="eastAsia"/>
          <w:snapToGrid w:val="0"/>
          <w:spacing w:val="0"/>
          <w:sz w:val="28"/>
          <w:szCs w:val="28"/>
        </w:rPr>
        <w:t xml:space="preserve"> </w:t>
      </w:r>
    </w:p>
    <w:sectPr w:rsidR="00B43D04">
      <w:footerReference w:type="default" r:id="rId13"/>
      <w:pgSz w:w="11907" w:h="16840"/>
      <w:pgMar w:top="2098" w:right="1531" w:bottom="1984" w:left="1531" w:header="851" w:footer="1587" w:gutter="0"/>
      <w:pgNumType w:start="8"/>
      <w:cols w:space="720"/>
      <w:docGrid w:type="linesAndChars" w:linePitch="579" w:charSpace="7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04" w:rsidRDefault="00B43D04">
      <w:r>
        <w:separator/>
      </w:r>
    </w:p>
  </w:endnote>
  <w:endnote w:type="continuationSeparator" w:id="1">
    <w:p w:rsidR="00B43D04" w:rsidRDefault="00B4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黑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D04">
    <w:pPr>
      <w:pStyle w:val="ae"/>
      <w:framePr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lang w:val="en-US" w:eastAsia="zh-CN"/>
      </w:rPr>
      <w:t>2</w:t>
    </w:r>
    <w:r>
      <w:rPr>
        <w:rFonts w:ascii="宋体" w:hAnsi="宋体"/>
        <w:sz w:val="28"/>
        <w:szCs w:val="28"/>
      </w:rPr>
      <w:fldChar w:fldCharType="end"/>
    </w:r>
    <w:r>
      <w:rPr>
        <w:rStyle w:val="a4"/>
        <w:rFonts w:ascii="宋体" w:hAnsi="宋体" w:hint="eastAsia"/>
        <w:sz w:val="28"/>
        <w:szCs w:val="28"/>
      </w:rPr>
      <w:t>—</w:t>
    </w:r>
  </w:p>
  <w:p w:rsidR="00000000" w:rsidRDefault="00B43D04">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D04">
    <w:pPr>
      <w:pStyle w:val="ae"/>
      <w:framePr w:wrap="around" w:vAnchor="text" w:hAnchor="margin" w:xAlign="center" w:y="1"/>
      <w:ind w:right="360" w:firstLine="360"/>
      <w:rPr>
        <w:rStyle w:val="a4"/>
        <w:rFonts w:hint="eastAsia"/>
      </w:rPr>
    </w:pPr>
  </w:p>
  <w:p w:rsidR="00000000" w:rsidRDefault="00B43D04">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89" w:rsidRDefault="0024548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D04" w:rsidP="00245489">
    <w:pPr>
      <w:pStyle w:val="ae"/>
      <w:framePr w:wrap="around" w:vAnchor="text" w:hAnchor="margin" w:xAlign="outside" w:y="1"/>
      <w:ind w:rightChars="100" w:right="280"/>
      <w:rPr>
        <w:rStyle w:val="a4"/>
        <w:rFonts w:hint="eastAsia"/>
      </w:rPr>
    </w:pPr>
  </w:p>
  <w:p w:rsidR="00000000" w:rsidRDefault="00B43D04">
    <w:pPr>
      <w:pStyle w:val="a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D04">
    <w:pPr>
      <w:pStyle w:val="ae"/>
      <w:framePr w:wrap="around" w:vAnchor="text" w:hAnchor="margin" w:xAlign="center" w:y="1"/>
      <w:ind w:right="360" w:firstLine="360"/>
      <w:rPr>
        <w:rStyle w:val="a4"/>
        <w:rFonts w:hint="eastAsia"/>
      </w:rPr>
    </w:pPr>
  </w:p>
  <w:p w:rsidR="00000000" w:rsidRDefault="00B43D04">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04" w:rsidRDefault="00B43D04">
      <w:r>
        <w:separator/>
      </w:r>
    </w:p>
  </w:footnote>
  <w:footnote w:type="continuationSeparator" w:id="1">
    <w:p w:rsidR="00B43D04" w:rsidRDefault="00B4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D04">
    <w:pPr>
      <w:pStyle w:val="ad"/>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89" w:rsidRDefault="0024548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89" w:rsidRDefault="00245489">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AA377A"/>
    <w:rsid w:val="00245489"/>
    <w:rsid w:val="00551B13"/>
    <w:rsid w:val="00B43D04"/>
    <w:rsid w:val="06CF13EF"/>
    <w:rsid w:val="0FE45C51"/>
    <w:rsid w:val="2A8370FF"/>
    <w:rsid w:val="2DF66426"/>
    <w:rsid w:val="3F4F53C9"/>
    <w:rsid w:val="46410753"/>
    <w:rsid w:val="4AE31E8D"/>
    <w:rsid w:val="51361BA4"/>
    <w:rsid w:val="5CAA377A"/>
    <w:rsid w:val="6CDE7CC4"/>
    <w:rsid w:val="711B78B6"/>
    <w:rsid w:val="7B647C27"/>
    <w:rsid w:val="7C416A8B"/>
    <w:rsid w:val="7F3C6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spacing w:val="-20"/>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basedOn w:val="a0"/>
    <w:qFormat/>
    <w:rPr>
      <w:b/>
      <w:bCs/>
    </w:rPr>
  </w:style>
  <w:style w:type="character" w:customStyle="1" w:styleId="openfont1">
    <w:name w:val="openfont1"/>
    <w:basedOn w:val="a0"/>
    <w:rPr>
      <w:sz w:val="18"/>
      <w:szCs w:val="18"/>
    </w:rPr>
  </w:style>
  <w:style w:type="character" w:customStyle="1" w:styleId="b1">
    <w:name w:val="b1"/>
    <w:basedOn w:val="a0"/>
    <w:rPr>
      <w:sz w:val="17"/>
      <w:szCs w:val="17"/>
    </w:rPr>
  </w:style>
  <w:style w:type="paragraph" w:styleId="a6">
    <w:name w:val="Body Text First Indent"/>
    <w:basedOn w:val="a7"/>
    <w:pPr>
      <w:spacing w:after="120"/>
      <w:ind w:firstLineChars="100" w:firstLine="420"/>
    </w:pPr>
    <w:rPr>
      <w:sz w:val="21"/>
    </w:rPr>
  </w:style>
  <w:style w:type="paragraph" w:styleId="a8">
    <w:name w:val="Body Text Indent"/>
    <w:basedOn w:val="a"/>
    <w:pPr>
      <w:spacing w:after="120"/>
      <w:ind w:leftChars="200" w:left="420"/>
    </w:pPr>
  </w:style>
  <w:style w:type="paragraph" w:styleId="a9">
    <w:name w:val="Normal Indent"/>
    <w:basedOn w:val="a"/>
    <w:pPr>
      <w:ind w:firstLineChars="200" w:firstLine="420"/>
    </w:pPr>
    <w:rPr>
      <w:rFonts w:eastAsia="宋体"/>
      <w:spacing w:val="0"/>
      <w:sz w:val="24"/>
      <w:szCs w:val="24"/>
    </w:rPr>
  </w:style>
  <w:style w:type="paragraph" w:styleId="a7">
    <w:name w:val="Body Text"/>
    <w:basedOn w:val="a"/>
    <w:rPr>
      <w:rFonts w:eastAsia="宋体"/>
      <w:spacing w:val="0"/>
      <w:szCs w:val="24"/>
    </w:rPr>
  </w:style>
  <w:style w:type="paragraph" w:styleId="2">
    <w:name w:val="Body Text Indent 2"/>
    <w:basedOn w:val="a"/>
    <w:pPr>
      <w:spacing w:after="120" w:line="480" w:lineRule="auto"/>
      <w:ind w:leftChars="200" w:left="420"/>
    </w:pPr>
  </w:style>
  <w:style w:type="paragraph" w:styleId="aa">
    <w:name w:val="Balloon Text"/>
    <w:basedOn w:val="a"/>
    <w:semiHidden/>
    <w:rPr>
      <w:sz w:val="18"/>
      <w:szCs w:val="18"/>
    </w:rPr>
  </w:style>
  <w:style w:type="paragraph" w:styleId="ab">
    <w:name w:val="Date"/>
    <w:basedOn w:val="a"/>
    <w:next w:val="a"/>
  </w:style>
  <w:style w:type="paragraph" w:styleId="ac">
    <w:name w:val="Plain Text"/>
    <w:basedOn w:val="a"/>
    <w:rPr>
      <w:rFonts w:ascii="宋体" w:eastAsia="宋体" w:hAnsi="Courier New" w:cs="Courier New"/>
      <w:spacing w:val="0"/>
      <w:sz w:val="21"/>
      <w:szCs w:val="21"/>
    </w:rPr>
  </w:style>
  <w:style w:type="paragraph" w:styleId="ad">
    <w:name w:val="header"/>
    <w:basedOn w:val="a"/>
    <w:pPr>
      <w:tabs>
        <w:tab w:val="center" w:pos="4153"/>
        <w:tab w:val="right" w:pos="8306"/>
      </w:tabs>
      <w:snapToGrid w:val="0"/>
      <w:jc w:val="center"/>
    </w:pPr>
    <w:rPr>
      <w:sz w:val="18"/>
      <w:szCs w:val="18"/>
    </w:rPr>
  </w:style>
  <w:style w:type="paragraph" w:styleId="ae">
    <w:name w:val="footer"/>
    <w:basedOn w:val="a"/>
    <w:pPr>
      <w:tabs>
        <w:tab w:val="center" w:pos="4153"/>
        <w:tab w:val="right" w:pos="8306"/>
      </w:tabs>
      <w:snapToGrid w:val="0"/>
      <w:jc w:val="left"/>
    </w:pPr>
    <w:rPr>
      <w:rFonts w:eastAsia="宋体"/>
      <w:spacing w:val="0"/>
      <w:sz w:val="18"/>
      <w:szCs w:val="18"/>
    </w:rPr>
  </w:style>
  <w:style w:type="paragraph" w:styleId="3">
    <w:name w:val="Body Text Indent 3"/>
    <w:basedOn w:val="a"/>
    <w:pPr>
      <w:spacing w:after="120"/>
      <w:ind w:leftChars="200" w:left="420"/>
    </w:pPr>
    <w:rPr>
      <w:rFonts w:eastAsia="方正仿宋简体"/>
      <w:spacing w:val="0"/>
      <w:sz w:val="16"/>
      <w:szCs w:val="16"/>
    </w:rPr>
  </w:style>
  <w:style w:type="paragraph" w:styleId="af">
    <w:name w:val="Normal (Web)"/>
    <w:basedOn w:val="a"/>
    <w:pPr>
      <w:widowControl/>
      <w:spacing w:before="100" w:beforeAutospacing="1" w:after="100" w:afterAutospacing="1"/>
      <w:jc w:val="left"/>
    </w:pPr>
    <w:rPr>
      <w:rFonts w:ascii="宋体" w:eastAsia="宋体" w:hAnsi="宋体" w:cs="宋体"/>
      <w:spacing w:val="0"/>
      <w:kern w:val="0"/>
      <w:sz w:val="24"/>
      <w:szCs w:val="24"/>
    </w:rPr>
  </w:style>
  <w:style w:type="paragraph" w:customStyle="1" w:styleId="CharCharCharCharCharCharCharCharCharChar">
    <w:name w:val=" Char Char Char Char Char Char Char Char Char Char"/>
    <w:basedOn w:val="a"/>
    <w:rPr>
      <w:rFonts w:ascii="Tahoma" w:eastAsia="楷体_GB2312" w:hAnsi="Tahoma"/>
      <w:spacing w:val="10"/>
      <w:sz w:val="24"/>
    </w:rPr>
  </w:style>
  <w:style w:type="paragraph" w:customStyle="1" w:styleId="4">
    <w:name w:val="4"/>
    <w:basedOn w:val="a"/>
    <w:pPr>
      <w:widowControl/>
      <w:spacing w:before="100" w:beforeAutospacing="1" w:after="100" w:afterAutospacing="1"/>
      <w:jc w:val="left"/>
    </w:pPr>
    <w:rPr>
      <w:rFonts w:ascii="宋体" w:eastAsia="宋体" w:hAnsi="宋体" w:cs="宋体"/>
      <w:spacing w:val="0"/>
      <w:kern w:val="0"/>
      <w:sz w:val="24"/>
      <w:szCs w:val="24"/>
    </w:rPr>
  </w:style>
  <w:style w:type="paragraph" w:customStyle="1" w:styleId="p0">
    <w:name w:val="p0"/>
    <w:basedOn w:val="a"/>
    <w:pPr>
      <w:widowControl/>
      <w:ind w:firstLine="420"/>
      <w:jc w:val="left"/>
    </w:pPr>
    <w:rPr>
      <w:rFonts w:eastAsia="宋体"/>
      <w:spacing w:val="0"/>
      <w:kern w:val="0"/>
      <w:sz w:val="20"/>
    </w:rPr>
  </w:style>
  <w:style w:type="paragraph" w:customStyle="1" w:styleId="Char">
    <w:name w:val="Char"/>
    <w:basedOn w:val="a"/>
    <w:rPr>
      <w:rFonts w:eastAsia="宋体"/>
      <w:spacing w:val="0"/>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templates\&#26126;&#21355;&#32852;&#21512;&#21457;&#2599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明卫联合发文.wpt</Template>
  <TotalTime>9</TotalTime>
  <Pages>4</Pages>
  <Words>165</Words>
  <Characters>946</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三明市卫生局</dc:title>
  <dc:creator>Administrator</dc:creator>
  <cp:lastModifiedBy>lenovo</cp:lastModifiedBy>
  <cp:revision>3</cp:revision>
  <dcterms:created xsi:type="dcterms:W3CDTF">2017-12-13T08:38:00Z</dcterms:created>
  <dcterms:modified xsi:type="dcterms:W3CDTF">2017-12-13T08:38:00Z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