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color w:val="000000"/>
          <w:spacing w:val="23"/>
          <w:sz w:val="36"/>
          <w:szCs w:val="36"/>
          <w:shd w:val="clear" w:color="auto" w:fill="FFFFFF"/>
        </w:rPr>
      </w:pPr>
      <w:r>
        <w:rPr>
          <w:rFonts w:hint="eastAsia" w:ascii="方正小标宋_GBK" w:hAnsi="方正小标宋_GBK" w:eastAsia="方正小标宋_GBK" w:cs="方正小标宋_GBK"/>
          <w:color w:val="000000"/>
          <w:spacing w:val="23"/>
          <w:sz w:val="36"/>
          <w:szCs w:val="36"/>
          <w:shd w:val="clear" w:color="auto" w:fill="FFFFFF"/>
        </w:rPr>
        <w:t>三明市</w:t>
      </w:r>
      <w:r>
        <w:rPr>
          <w:rFonts w:hint="eastAsia" w:ascii="方正小标宋_GBK" w:hAnsi="方正小标宋_GBK" w:eastAsia="方正小标宋_GBK" w:cs="方正小标宋_GBK"/>
          <w:color w:val="000000"/>
          <w:spacing w:val="23"/>
          <w:sz w:val="36"/>
          <w:szCs w:val="36"/>
          <w:shd w:val="clear" w:color="auto" w:fill="FFFFFF"/>
          <w:lang w:val="en-US" w:eastAsia="zh-CN"/>
        </w:rPr>
        <w:t>皮肤病</w:t>
      </w:r>
      <w:r>
        <w:rPr>
          <w:rFonts w:hint="eastAsia" w:ascii="方正小标宋_GBK" w:hAnsi="方正小标宋_GBK" w:eastAsia="方正小标宋_GBK" w:cs="方正小标宋_GBK"/>
          <w:color w:val="000000"/>
          <w:spacing w:val="23"/>
          <w:sz w:val="36"/>
          <w:szCs w:val="36"/>
          <w:shd w:val="clear" w:color="auto" w:fill="FFFFFF"/>
        </w:rPr>
        <w:t>医院引进高层次人才福利待遇</w:t>
      </w:r>
    </w:p>
    <w:p>
      <w:pPr>
        <w:ind w:firstLine="652" w:firstLineChars="200"/>
        <w:rPr>
          <w:rFonts w:hint="eastAsia" w:ascii="微软雅黑" w:hAnsi="微软雅黑" w:eastAsia="微软雅黑" w:cs="微软雅黑"/>
          <w:color w:val="000000"/>
          <w:spacing w:val="23"/>
          <w:sz w:val="28"/>
          <w:szCs w:val="28"/>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560" w:lineRule="exact"/>
        <w:ind w:firstLine="652" w:firstLineChars="200"/>
        <w:textAlignment w:val="auto"/>
        <w:rPr>
          <w:rFonts w:hint="eastAsia" w:ascii="黑体" w:hAnsi="黑体" w:eastAsia="黑体" w:cs="黑体"/>
          <w:color w:val="000000"/>
          <w:spacing w:val="23"/>
          <w:sz w:val="28"/>
          <w:szCs w:val="28"/>
          <w:shd w:val="clear" w:color="auto" w:fill="FFFFFF"/>
        </w:rPr>
      </w:pPr>
      <w:r>
        <w:rPr>
          <w:rFonts w:hint="eastAsia" w:ascii="黑体" w:hAnsi="黑体" w:eastAsia="黑体" w:cs="黑体"/>
          <w:color w:val="000000"/>
          <w:spacing w:val="23"/>
          <w:sz w:val="28"/>
          <w:szCs w:val="28"/>
          <w:shd w:val="clear" w:color="auto" w:fill="FFFFFF"/>
        </w:rPr>
        <w:t>一、博士研究生</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bookmarkStart w:id="0" w:name="_GoBack"/>
      <w:bookmarkEnd w:id="0"/>
      <w:r>
        <w:rPr>
          <w:rFonts w:hint="eastAsia" w:ascii="仿宋_GB2312" w:hAnsi="仿宋_GB2312" w:eastAsia="仿宋_GB2312" w:cs="仿宋_GB2312"/>
          <w:color w:val="FF0000"/>
          <w:spacing w:val="23"/>
          <w:sz w:val="32"/>
          <w:szCs w:val="32"/>
          <w:shd w:val="clear" w:color="auto" w:fill="FFFFFF"/>
        </w:rPr>
        <w:t>各项政策待遇累计最高84万、120㎡人才房一套。</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楷体" w:hAnsi="楷体" w:eastAsia="楷体" w:cs="楷体"/>
          <w:color w:val="000000"/>
          <w:spacing w:val="23"/>
          <w:sz w:val="32"/>
          <w:szCs w:val="32"/>
          <w:shd w:val="clear" w:color="auto" w:fill="FFFFFF"/>
        </w:rPr>
        <w:t>（一）省级引进人才补助：</w:t>
      </w:r>
      <w:r>
        <w:rPr>
          <w:rFonts w:hint="eastAsia" w:ascii="仿宋_GB2312" w:hAnsi="仿宋_GB2312" w:eastAsia="仿宋_GB2312" w:cs="仿宋_GB2312"/>
          <w:color w:val="000000"/>
          <w:spacing w:val="23"/>
          <w:sz w:val="32"/>
          <w:szCs w:val="32"/>
          <w:shd w:val="clear" w:color="auto" w:fill="FFFFFF"/>
        </w:rPr>
        <w:t>12万（由省财政给予生活津贴2000元/月，享受5年)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楷体" w:hAnsi="楷体" w:eastAsia="楷体" w:cs="楷体"/>
          <w:color w:val="000000"/>
          <w:spacing w:val="23"/>
          <w:sz w:val="32"/>
          <w:szCs w:val="32"/>
          <w:shd w:val="clear" w:color="auto" w:fill="FFFFFF"/>
        </w:rPr>
      </w:pPr>
      <w:r>
        <w:rPr>
          <w:rFonts w:hint="eastAsia" w:ascii="楷体" w:hAnsi="楷体" w:eastAsia="楷体" w:cs="楷体"/>
          <w:color w:val="000000"/>
          <w:spacing w:val="23"/>
          <w:sz w:val="32"/>
          <w:szCs w:val="32"/>
          <w:shd w:val="clear" w:color="auto" w:fill="FFFFFF"/>
        </w:rPr>
        <w:t>（二）市级人才补助：</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1</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属于全国重点医学院校以及福建医科大学和福建中医药大学的全日制毕业生可享受36万元人才补助（6000元/月，享受5年）。给予120㎡人才房奖励，未兑现人才房且三明市内无房的，可免租金入住人才公寓或可申请每月1000元租房补贴，最长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2</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普通院校毕业生，可享受24万人才补助（4000元/月，享受5年）。给予100㎡人才房奖励，未兑现人才房且三明市内无房的，可免租金入住人才公寓或可申请每月500元租房补贴，最长享受5年。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3</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回引明籍优秀人才6万元家庭奖励（1000元月/人，享受5年）。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4</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人才津贴：500元/月（在职期间可享受）。</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5</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购买首套商品房可申请公积金提额20万。</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6</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根据相关人才政策和医院实际情况，协调配偶就业、子女入学问题。</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lang w:val="en-US" w:eastAsia="zh-CN"/>
        </w:rPr>
      </w:pPr>
      <w:r>
        <w:rPr>
          <w:rFonts w:hint="eastAsia" w:ascii="楷体" w:hAnsi="楷体" w:eastAsia="楷体" w:cs="楷体"/>
          <w:color w:val="000000"/>
          <w:spacing w:val="23"/>
          <w:sz w:val="32"/>
          <w:szCs w:val="32"/>
          <w:shd w:val="clear" w:color="auto" w:fill="FFFFFF"/>
        </w:rPr>
        <w:t>（三）医院待遇：</w:t>
      </w:r>
      <w:r>
        <w:rPr>
          <w:rFonts w:hint="eastAsia" w:ascii="仿宋_GB2312" w:hAnsi="仿宋_GB2312" w:eastAsia="仿宋_GB2312" w:cs="仿宋_GB2312"/>
          <w:color w:val="000000"/>
          <w:spacing w:val="23"/>
          <w:sz w:val="32"/>
          <w:szCs w:val="32"/>
          <w:shd w:val="clear" w:color="auto" w:fill="FFFFFF"/>
          <w:lang w:val="en-US" w:eastAsia="zh-CN"/>
        </w:rPr>
        <w:t>参照市内同级医院标准，享受待遇。</w:t>
      </w:r>
    </w:p>
    <w:p>
      <w:pPr>
        <w:keepNext w:val="0"/>
        <w:keepLines w:val="0"/>
        <w:pageBreakBefore w:val="0"/>
        <w:widowControl w:val="0"/>
        <w:kinsoku/>
        <w:wordWrap/>
        <w:overflowPunct/>
        <w:topLinePunct w:val="0"/>
        <w:autoSpaceDE/>
        <w:autoSpaceDN/>
        <w:bidi w:val="0"/>
        <w:adjustRightInd w:val="0"/>
        <w:snapToGrid w:val="0"/>
        <w:spacing w:line="560" w:lineRule="exact"/>
        <w:ind w:firstLine="652" w:firstLineChars="200"/>
        <w:textAlignment w:val="auto"/>
        <w:rPr>
          <w:rFonts w:hint="eastAsia" w:ascii="黑体" w:hAnsi="黑体" w:eastAsia="黑体" w:cs="黑体"/>
          <w:color w:val="000000"/>
          <w:spacing w:val="23"/>
          <w:sz w:val="28"/>
          <w:szCs w:val="28"/>
          <w:shd w:val="clear" w:color="auto" w:fill="FFFFFF"/>
        </w:rPr>
      </w:pPr>
      <w:r>
        <w:rPr>
          <w:rFonts w:hint="eastAsia" w:ascii="黑体" w:hAnsi="黑体" w:eastAsia="黑体" w:cs="黑体"/>
          <w:color w:val="000000"/>
          <w:spacing w:val="23"/>
          <w:sz w:val="28"/>
          <w:szCs w:val="28"/>
          <w:shd w:val="clear" w:color="auto" w:fill="FFFFFF"/>
        </w:rPr>
        <w:t>二、硕士研究生</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FF0000"/>
          <w:spacing w:val="23"/>
          <w:sz w:val="32"/>
          <w:szCs w:val="32"/>
          <w:shd w:val="clear" w:color="auto" w:fill="FFFFFF"/>
        </w:rPr>
      </w:pPr>
      <w:r>
        <w:rPr>
          <w:rFonts w:hint="eastAsia" w:ascii="仿宋_GB2312" w:hAnsi="仿宋_GB2312" w:eastAsia="仿宋_GB2312" w:cs="仿宋_GB2312"/>
          <w:color w:val="FF0000"/>
          <w:spacing w:val="23"/>
          <w:sz w:val="32"/>
          <w:szCs w:val="32"/>
          <w:shd w:val="clear" w:color="auto" w:fill="FFFFFF"/>
        </w:rPr>
        <w:t>各项政策待遇累计最高5</w:t>
      </w:r>
      <w:r>
        <w:rPr>
          <w:rFonts w:hint="eastAsia" w:ascii="仿宋_GB2312" w:hAnsi="仿宋_GB2312" w:eastAsia="仿宋_GB2312" w:cs="仿宋_GB2312"/>
          <w:color w:val="FF0000"/>
          <w:spacing w:val="23"/>
          <w:sz w:val="32"/>
          <w:szCs w:val="32"/>
          <w:shd w:val="clear" w:color="auto" w:fill="FFFFFF"/>
          <w:lang w:val="en-US" w:eastAsia="zh-CN"/>
        </w:rPr>
        <w:t>4</w:t>
      </w:r>
      <w:r>
        <w:rPr>
          <w:rFonts w:hint="eastAsia" w:ascii="仿宋_GB2312" w:hAnsi="仿宋_GB2312" w:eastAsia="仿宋_GB2312" w:cs="仿宋_GB2312"/>
          <w:color w:val="FF0000"/>
          <w:spacing w:val="23"/>
          <w:sz w:val="32"/>
          <w:szCs w:val="32"/>
          <w:shd w:val="clear" w:color="auto" w:fill="FFFFFF"/>
        </w:rPr>
        <w:t>万、100㎡人才房一套。</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楷体" w:hAnsi="楷体" w:eastAsia="楷体" w:cs="楷体"/>
          <w:color w:val="000000"/>
          <w:spacing w:val="23"/>
          <w:sz w:val="32"/>
          <w:szCs w:val="32"/>
          <w:shd w:val="clear" w:color="auto" w:fill="FFFFFF"/>
        </w:rPr>
        <w:t>（一）省级引进人才补助：</w:t>
      </w:r>
      <w:r>
        <w:rPr>
          <w:rFonts w:hint="eastAsia" w:ascii="仿宋_GB2312" w:hAnsi="仿宋_GB2312" w:eastAsia="仿宋_GB2312" w:cs="仿宋_GB2312"/>
          <w:color w:val="000000"/>
          <w:spacing w:val="23"/>
          <w:sz w:val="32"/>
          <w:szCs w:val="32"/>
          <w:shd w:val="clear" w:color="auto" w:fill="FFFFFF"/>
        </w:rPr>
        <w:t>12万(省财政给予生活津贴2000元/月，享受5年)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楷体" w:hAnsi="楷体" w:eastAsia="楷体" w:cs="楷体"/>
          <w:color w:val="000000"/>
          <w:spacing w:val="23"/>
          <w:sz w:val="32"/>
          <w:szCs w:val="32"/>
          <w:shd w:val="clear" w:color="auto" w:fill="FFFFFF"/>
        </w:rPr>
      </w:pPr>
      <w:r>
        <w:rPr>
          <w:rFonts w:hint="eastAsia" w:ascii="楷体" w:hAnsi="楷体" w:eastAsia="楷体" w:cs="楷体"/>
          <w:color w:val="000000"/>
          <w:spacing w:val="23"/>
          <w:sz w:val="32"/>
          <w:szCs w:val="32"/>
          <w:shd w:val="clear" w:color="auto" w:fill="FFFFFF"/>
        </w:rPr>
        <w:t>（二）市级人才补助：</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1</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属于全国重点医学院校以及福建医科大学和福建中医药大学的全日制毕业生可享受24万元人才补助（4000元/月，享受5年）。给予100㎡人才房奖励，未兑现人才房且三明市内无房的，可免租金入住人才公寓或可申请每月1000元租房补贴，最长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2</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普通院校毕业生可享受12万元人才补助（2000元/月，享受5年）。给予80㎡人才房奖励，未兑现人才房且三明市内无房的，可免租金入住人才公寓或可申请每月500元租房补贴，最长享受5年。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3</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回引明籍优秀人才6万元家庭奖励（1000元月/人，享受5年）。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4</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购买首套商品房可申请公积金提额20万。</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5</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选派攻读符合医疗紧缺专业博士学位，学习期间给予2000元/月学历深造奖励补助。</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6</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根据相关人才政策和医院实际情况，协调配偶就业、子女入学问题。</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spacing w:val="23"/>
          <w:sz w:val="32"/>
          <w:szCs w:val="32"/>
          <w:shd w:val="clear" w:color="auto" w:fill="FFFFFF"/>
        </w:rPr>
        <w:t>（三）医院待遇：</w:t>
      </w:r>
      <w:r>
        <w:rPr>
          <w:rFonts w:hint="eastAsia" w:ascii="仿宋_GB2312" w:hAnsi="仿宋_GB2312" w:eastAsia="仿宋_GB2312" w:cs="仿宋_GB2312"/>
          <w:color w:val="000000"/>
          <w:spacing w:val="23"/>
          <w:sz w:val="32"/>
          <w:szCs w:val="32"/>
          <w:shd w:val="clear" w:color="auto" w:fill="FFFFFF"/>
          <w:lang w:val="en-US" w:eastAsia="zh-CN"/>
        </w:rPr>
        <w:t>符合我院紧缺急需专业岗位需求，考核合格后给予</w:t>
      </w:r>
      <w:r>
        <w:rPr>
          <w:rFonts w:hint="eastAsia" w:ascii="仿宋_GB2312" w:hAnsi="仿宋_GB2312" w:eastAsia="仿宋_GB2312" w:cs="仿宋_GB2312"/>
          <w:color w:val="000000"/>
          <w:spacing w:val="23"/>
          <w:sz w:val="32"/>
          <w:szCs w:val="32"/>
          <w:shd w:val="clear" w:color="auto" w:fill="FFFFFF"/>
        </w:rPr>
        <w:t>安家补助</w:t>
      </w:r>
      <w:r>
        <w:rPr>
          <w:rFonts w:hint="eastAsia" w:ascii="仿宋_GB2312" w:hAnsi="仿宋_GB2312" w:eastAsia="仿宋_GB2312" w:cs="仿宋_GB2312"/>
          <w:color w:val="000000"/>
          <w:spacing w:val="23"/>
          <w:sz w:val="32"/>
          <w:szCs w:val="32"/>
          <w:shd w:val="clear" w:color="auto" w:fill="FFFFFF"/>
          <w:lang w:val="en-US" w:eastAsia="zh-CN"/>
        </w:rPr>
        <w:t>6</w:t>
      </w:r>
      <w:r>
        <w:rPr>
          <w:rFonts w:hint="eastAsia" w:ascii="仿宋_GB2312" w:hAnsi="仿宋_GB2312" w:eastAsia="仿宋_GB2312" w:cs="仿宋_GB2312"/>
          <w:color w:val="000000"/>
          <w:spacing w:val="23"/>
          <w:sz w:val="32"/>
          <w:szCs w:val="32"/>
          <w:shd w:val="clear" w:color="auto" w:fill="FFFFFF"/>
        </w:rPr>
        <w:t>万元</w:t>
      </w:r>
      <w:r>
        <w:rPr>
          <w:rFonts w:hint="eastAsia" w:ascii="仿宋_GB2312" w:hAnsi="仿宋_GB2312" w:eastAsia="仿宋_GB2312" w:cs="仿宋_GB2312"/>
          <w:color w:val="000000"/>
          <w:spacing w:val="23"/>
          <w:sz w:val="32"/>
          <w:szCs w:val="32"/>
          <w:shd w:val="clear" w:color="auto" w:fill="FFFFFF"/>
          <w:lang w:val="en-US" w:eastAsia="zh-CN"/>
        </w:rPr>
        <w:t>（按月发放1000元/月、享受5年）</w:t>
      </w:r>
      <w:r>
        <w:rPr>
          <w:rFonts w:hint="eastAsia" w:ascii="仿宋_GB2312" w:hAnsi="仿宋_GB2312" w:eastAsia="仿宋_GB2312" w:cs="仿宋_GB2312"/>
          <w:color w:val="000000"/>
          <w:spacing w:val="23"/>
          <w:sz w:val="32"/>
          <w:szCs w:val="32"/>
          <w:shd w:val="clear" w:color="auto" w:fill="FFFFFF"/>
        </w:rPr>
        <w:t>。</w:t>
      </w:r>
    </w:p>
    <w:sectPr>
      <w:pgSz w:w="11906" w:h="16838"/>
      <w:pgMar w:top="1440" w:right="1463"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I0M2JjN2JjYWZiMTJiMzViNDAxMTVlYjQyNThjMDUifQ=="/>
  </w:docVars>
  <w:rsids>
    <w:rsidRoot w:val="00EC34EF"/>
    <w:rsid w:val="001F566D"/>
    <w:rsid w:val="002F4222"/>
    <w:rsid w:val="00305C8F"/>
    <w:rsid w:val="003168F9"/>
    <w:rsid w:val="004700C5"/>
    <w:rsid w:val="008158A3"/>
    <w:rsid w:val="008B0D6A"/>
    <w:rsid w:val="008B0E91"/>
    <w:rsid w:val="009A07D7"/>
    <w:rsid w:val="009A48EB"/>
    <w:rsid w:val="00AB77E7"/>
    <w:rsid w:val="00AD2176"/>
    <w:rsid w:val="00B22CD5"/>
    <w:rsid w:val="00C07C54"/>
    <w:rsid w:val="00CD2223"/>
    <w:rsid w:val="00EC34EF"/>
    <w:rsid w:val="00FD6EEC"/>
    <w:rsid w:val="03126D57"/>
    <w:rsid w:val="032A4C70"/>
    <w:rsid w:val="03BE7AAE"/>
    <w:rsid w:val="03F139E0"/>
    <w:rsid w:val="043E0433"/>
    <w:rsid w:val="046B1547"/>
    <w:rsid w:val="05FB6D97"/>
    <w:rsid w:val="06471FDD"/>
    <w:rsid w:val="06BA630B"/>
    <w:rsid w:val="06C47634"/>
    <w:rsid w:val="08515945"/>
    <w:rsid w:val="09483192"/>
    <w:rsid w:val="0AE71698"/>
    <w:rsid w:val="0B095AB3"/>
    <w:rsid w:val="0C01678A"/>
    <w:rsid w:val="0C692CAD"/>
    <w:rsid w:val="0D002EE5"/>
    <w:rsid w:val="0D5154EF"/>
    <w:rsid w:val="0E0407B3"/>
    <w:rsid w:val="0EAC00FF"/>
    <w:rsid w:val="0EAF4BC3"/>
    <w:rsid w:val="0F106F76"/>
    <w:rsid w:val="11050ACA"/>
    <w:rsid w:val="128F4AEF"/>
    <w:rsid w:val="14CD5DA3"/>
    <w:rsid w:val="14F0383F"/>
    <w:rsid w:val="15D1541F"/>
    <w:rsid w:val="15DD0268"/>
    <w:rsid w:val="166718DF"/>
    <w:rsid w:val="17B62B1E"/>
    <w:rsid w:val="185873EF"/>
    <w:rsid w:val="18721A3A"/>
    <w:rsid w:val="190622C5"/>
    <w:rsid w:val="19406B43"/>
    <w:rsid w:val="198F1879"/>
    <w:rsid w:val="19A52E4A"/>
    <w:rsid w:val="1DB16262"/>
    <w:rsid w:val="1DE2466D"/>
    <w:rsid w:val="1E786D7F"/>
    <w:rsid w:val="1ED9658A"/>
    <w:rsid w:val="1F1840BF"/>
    <w:rsid w:val="1FEA3A71"/>
    <w:rsid w:val="1FFB1A16"/>
    <w:rsid w:val="1FFF7205"/>
    <w:rsid w:val="20166850"/>
    <w:rsid w:val="21DA565B"/>
    <w:rsid w:val="247E49C4"/>
    <w:rsid w:val="25387269"/>
    <w:rsid w:val="26684A8F"/>
    <w:rsid w:val="27174C5C"/>
    <w:rsid w:val="28734277"/>
    <w:rsid w:val="29231FDE"/>
    <w:rsid w:val="2A783C63"/>
    <w:rsid w:val="2B285689"/>
    <w:rsid w:val="2B6251A3"/>
    <w:rsid w:val="2B6F5066"/>
    <w:rsid w:val="32566F80"/>
    <w:rsid w:val="328A1743"/>
    <w:rsid w:val="32B97CA0"/>
    <w:rsid w:val="33E365F1"/>
    <w:rsid w:val="370074BA"/>
    <w:rsid w:val="378E4AC6"/>
    <w:rsid w:val="37A95DA4"/>
    <w:rsid w:val="389600D6"/>
    <w:rsid w:val="3A7461F5"/>
    <w:rsid w:val="3BEC70D0"/>
    <w:rsid w:val="3C5C5193"/>
    <w:rsid w:val="3D7A7FC6"/>
    <w:rsid w:val="3D9F7A2D"/>
    <w:rsid w:val="3DBF3E9F"/>
    <w:rsid w:val="3E792A10"/>
    <w:rsid w:val="3F0D50C4"/>
    <w:rsid w:val="3F47212A"/>
    <w:rsid w:val="41360A02"/>
    <w:rsid w:val="415E5CCE"/>
    <w:rsid w:val="41FB2144"/>
    <w:rsid w:val="435766B4"/>
    <w:rsid w:val="435B008F"/>
    <w:rsid w:val="43C53E50"/>
    <w:rsid w:val="451C5E07"/>
    <w:rsid w:val="45B57C05"/>
    <w:rsid w:val="486F752A"/>
    <w:rsid w:val="49C56A6D"/>
    <w:rsid w:val="4AA2290B"/>
    <w:rsid w:val="4DED659D"/>
    <w:rsid w:val="4E7C16C5"/>
    <w:rsid w:val="5176689F"/>
    <w:rsid w:val="517D7C2E"/>
    <w:rsid w:val="52271947"/>
    <w:rsid w:val="52592449"/>
    <w:rsid w:val="537A08C9"/>
    <w:rsid w:val="554871B9"/>
    <w:rsid w:val="55D50038"/>
    <w:rsid w:val="560E2AEC"/>
    <w:rsid w:val="56244B1C"/>
    <w:rsid w:val="56705FB3"/>
    <w:rsid w:val="57E36310"/>
    <w:rsid w:val="59875AED"/>
    <w:rsid w:val="59C97B96"/>
    <w:rsid w:val="5DF41277"/>
    <w:rsid w:val="5EBD78BB"/>
    <w:rsid w:val="60FF240D"/>
    <w:rsid w:val="61F71336"/>
    <w:rsid w:val="6356208C"/>
    <w:rsid w:val="635B76A3"/>
    <w:rsid w:val="66291CDA"/>
    <w:rsid w:val="67357B86"/>
    <w:rsid w:val="692C5D69"/>
    <w:rsid w:val="698711F2"/>
    <w:rsid w:val="6A00431C"/>
    <w:rsid w:val="6A570C98"/>
    <w:rsid w:val="6A8A71EB"/>
    <w:rsid w:val="6B2B2412"/>
    <w:rsid w:val="6C64581A"/>
    <w:rsid w:val="6CF3094C"/>
    <w:rsid w:val="6CFE17CB"/>
    <w:rsid w:val="6D21020B"/>
    <w:rsid w:val="6D4D2752"/>
    <w:rsid w:val="6D9B29F7"/>
    <w:rsid w:val="6DD5352B"/>
    <w:rsid w:val="6E2C128C"/>
    <w:rsid w:val="6EA6211A"/>
    <w:rsid w:val="6EB34837"/>
    <w:rsid w:val="706C1141"/>
    <w:rsid w:val="729B5D0E"/>
    <w:rsid w:val="731A30D6"/>
    <w:rsid w:val="756B19C7"/>
    <w:rsid w:val="75E01FA5"/>
    <w:rsid w:val="78174088"/>
    <w:rsid w:val="78AE679B"/>
    <w:rsid w:val="78B813C8"/>
    <w:rsid w:val="79297BCF"/>
    <w:rsid w:val="7A3D4815"/>
    <w:rsid w:val="7C99506C"/>
    <w:rsid w:val="7CEF1130"/>
    <w:rsid w:val="7ECB3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863</Words>
  <Characters>940</Characters>
  <Lines>6</Lines>
  <Paragraphs>1</Paragraphs>
  <TotalTime>4</TotalTime>
  <ScaleCrop>false</ScaleCrop>
  <LinksUpToDate>false</LinksUpToDate>
  <CharactersWithSpaces>940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2022-12-05T00:20:00Z</dcterms:created>
  <dc:creator>Administrator</dc:creator>
  <cp:lastModifiedBy>ddh</cp:lastModifiedBy>
  <dcterms:modified xsi:type="dcterms:W3CDTF">2023-01-29T08:10:01Z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56E13C722ACC4C3895121358EC659CD4</vt:lpwstr>
  </property>
</Properties>
</file>