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72"/>
          <w:szCs w:val="72"/>
        </w:rPr>
        <w:t>福建省政府采购</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72"/>
          <w:szCs w:val="72"/>
        </w:rPr>
        <w:t>货物和服务项目</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72"/>
          <w:szCs w:val="72"/>
        </w:rPr>
        <w:t>公开招标文件</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72"/>
          <w:szCs w:val="72"/>
        </w:rPr>
        <w:t>     </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6"/>
          <w:szCs w:val="36"/>
        </w:rPr>
        <w:t> </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0"/>
          <w:szCs w:val="30"/>
        </w:rPr>
        <w:t> </w:t>
      </w:r>
    </w:p>
    <w:p w:rsidR="006911AC" w:rsidRPr="00D74361" w:rsidRDefault="006911AC" w:rsidP="006911AC">
      <w:pPr>
        <w:widowControl/>
        <w:spacing w:before="75" w:after="75"/>
        <w:ind w:firstLine="105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0"/>
          <w:szCs w:val="30"/>
        </w:rPr>
        <w:t>项目名称：三明市卫生健康委员会</w:t>
      </w:r>
      <w:r w:rsidRPr="00D74361">
        <w:rPr>
          <w:rFonts w:ascii="Simsun" w:eastAsia="宋体" w:hAnsi="Simsun" w:cs="宋体"/>
          <w:b/>
          <w:bCs/>
          <w:color w:val="000000" w:themeColor="text1"/>
          <w:kern w:val="0"/>
          <w:sz w:val="30"/>
          <w:szCs w:val="30"/>
        </w:rPr>
        <w:t>“</w:t>
      </w:r>
      <w:r w:rsidRPr="00D74361">
        <w:rPr>
          <w:rFonts w:ascii="Simsun" w:eastAsia="宋体" w:hAnsi="Simsun" w:cs="宋体"/>
          <w:b/>
          <w:bCs/>
          <w:color w:val="000000" w:themeColor="text1"/>
          <w:kern w:val="0"/>
          <w:sz w:val="30"/>
          <w:szCs w:val="30"/>
        </w:rPr>
        <w:t>两师</w:t>
      </w:r>
      <w:r w:rsidRPr="00D74361">
        <w:rPr>
          <w:rFonts w:ascii="Simsun" w:eastAsia="宋体" w:hAnsi="Simsun" w:cs="宋体"/>
          <w:b/>
          <w:bCs/>
          <w:color w:val="000000" w:themeColor="text1"/>
          <w:kern w:val="0"/>
          <w:sz w:val="30"/>
          <w:szCs w:val="30"/>
        </w:rPr>
        <w:t>”</w:t>
      </w:r>
      <w:r w:rsidRPr="00D74361">
        <w:rPr>
          <w:rFonts w:ascii="Simsun" w:eastAsia="宋体" w:hAnsi="Simsun" w:cs="宋体"/>
          <w:b/>
          <w:bCs/>
          <w:color w:val="000000" w:themeColor="text1"/>
          <w:kern w:val="0"/>
          <w:sz w:val="30"/>
          <w:szCs w:val="30"/>
        </w:rPr>
        <w:t>培训和</w:t>
      </w:r>
      <w:r w:rsidRPr="00D74361">
        <w:rPr>
          <w:rFonts w:ascii="Simsun" w:eastAsia="宋体" w:hAnsi="Simsun" w:cs="宋体"/>
          <w:b/>
          <w:bCs/>
          <w:color w:val="000000" w:themeColor="text1"/>
          <w:kern w:val="0"/>
          <w:sz w:val="30"/>
          <w:szCs w:val="30"/>
        </w:rPr>
        <w:t>“</w:t>
      </w:r>
      <w:r w:rsidRPr="00D74361">
        <w:rPr>
          <w:rFonts w:ascii="Simsun" w:eastAsia="宋体" w:hAnsi="Simsun" w:cs="宋体"/>
          <w:b/>
          <w:bCs/>
          <w:color w:val="000000" w:themeColor="text1"/>
          <w:kern w:val="0"/>
          <w:sz w:val="30"/>
          <w:szCs w:val="30"/>
        </w:rPr>
        <w:t>两中心</w:t>
      </w:r>
      <w:r w:rsidRPr="00D74361">
        <w:rPr>
          <w:rFonts w:ascii="Simsun" w:eastAsia="宋体" w:hAnsi="Simsun" w:cs="宋体"/>
          <w:b/>
          <w:bCs/>
          <w:color w:val="000000" w:themeColor="text1"/>
          <w:kern w:val="0"/>
          <w:sz w:val="30"/>
          <w:szCs w:val="30"/>
        </w:rPr>
        <w:t>”</w:t>
      </w:r>
      <w:r w:rsidRPr="00D74361">
        <w:rPr>
          <w:rFonts w:ascii="Simsun" w:eastAsia="宋体" w:hAnsi="Simsun" w:cs="宋体"/>
          <w:b/>
          <w:bCs/>
          <w:color w:val="000000" w:themeColor="text1"/>
          <w:kern w:val="0"/>
          <w:sz w:val="30"/>
          <w:szCs w:val="30"/>
        </w:rPr>
        <w:t>建设项目</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ind w:firstLine="105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0"/>
          <w:szCs w:val="30"/>
        </w:rPr>
        <w:t>备案编号：</w:t>
      </w:r>
      <w:r w:rsidRPr="00D74361">
        <w:rPr>
          <w:rFonts w:ascii="Simsun" w:eastAsia="宋体" w:hAnsi="Simsun" w:cs="宋体"/>
          <w:b/>
          <w:bCs/>
          <w:color w:val="000000" w:themeColor="text1"/>
          <w:kern w:val="0"/>
          <w:sz w:val="30"/>
          <w:szCs w:val="30"/>
        </w:rPr>
        <w:t>G-WJ-GK-202206-B0108-HJZB</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ind w:firstLine="105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0"/>
          <w:szCs w:val="30"/>
        </w:rPr>
        <w:t>项目编号：</w:t>
      </w:r>
      <w:r w:rsidRPr="00D74361">
        <w:rPr>
          <w:rFonts w:ascii="Simsun" w:eastAsia="宋体" w:hAnsi="Simsun" w:cs="宋体"/>
          <w:b/>
          <w:bCs/>
          <w:color w:val="000000" w:themeColor="text1"/>
          <w:kern w:val="0"/>
          <w:sz w:val="30"/>
          <w:szCs w:val="30"/>
        </w:rPr>
        <w:t>[350400]HJZB[GK]2022004</w:t>
      </w:r>
      <w:r w:rsidRPr="00D74361">
        <w:rPr>
          <w:rFonts w:ascii="Simsun" w:eastAsia="宋体" w:hAnsi="Simsun" w:cs="宋体"/>
          <w:b/>
          <w:bCs/>
          <w:color w:val="000000" w:themeColor="text1"/>
          <w:kern w:val="0"/>
          <w:sz w:val="30"/>
          <w:szCs w:val="30"/>
        </w:rPr>
        <w:b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9"/>
          <w:szCs w:val="29"/>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r w:rsidRPr="00D74361">
        <w:rPr>
          <w:rFonts w:ascii="宋体" w:eastAsia="宋体" w:hAnsi="宋体" w:cs="宋体" w:hint="eastAsia"/>
          <w:color w:val="000000" w:themeColor="text1"/>
          <w:kern w:val="0"/>
          <w:sz w:val="24"/>
          <w:szCs w:val="24"/>
        </w:rPr>
        <w:t xml:space="preserve">  </w:t>
      </w:r>
      <w:r w:rsidRPr="00D74361">
        <w:rPr>
          <w:rFonts w:ascii="Simsun" w:eastAsia="宋体" w:hAnsi="Simsun" w:cs="宋体"/>
          <w:b/>
          <w:bCs/>
          <w:color w:val="000000" w:themeColor="text1"/>
          <w:kern w:val="0"/>
          <w:sz w:val="27"/>
          <w:szCs w:val="27"/>
        </w:rPr>
        <w:t>采购人：</w:t>
      </w:r>
      <w:r w:rsidRPr="00D74361">
        <w:rPr>
          <w:rFonts w:ascii="宋体" w:eastAsia="宋体" w:hAnsi="宋体" w:cs="宋体"/>
          <w:color w:val="000000" w:themeColor="text1"/>
          <w:kern w:val="0"/>
          <w:sz w:val="27"/>
          <w:szCs w:val="27"/>
        </w:rPr>
        <w:t> </w:t>
      </w:r>
      <w:r w:rsidRPr="00D74361">
        <w:rPr>
          <w:rFonts w:ascii="Simsun" w:eastAsia="宋体" w:hAnsi="Simsun" w:cs="宋体"/>
          <w:b/>
          <w:bCs/>
          <w:color w:val="000000" w:themeColor="text1"/>
          <w:kern w:val="0"/>
          <w:sz w:val="29"/>
          <w:szCs w:val="29"/>
        </w:rPr>
        <w:t>三明市卫生健康委员会</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9"/>
          <w:szCs w:val="29"/>
        </w:rPr>
        <w:t>代理机构：三明华建招标代理有限公司</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7"/>
          <w:szCs w:val="27"/>
        </w:rPr>
        <w:t> </w:t>
      </w:r>
      <w:r w:rsidRPr="00D74361">
        <w:rPr>
          <w:rFonts w:ascii="Simsun" w:eastAsia="宋体" w:hAnsi="Simsun" w:cs="宋体"/>
          <w:b/>
          <w:bCs/>
          <w:color w:val="000000" w:themeColor="text1"/>
          <w:kern w:val="0"/>
          <w:sz w:val="29"/>
          <w:szCs w:val="29"/>
        </w:rPr>
        <w:t>2022</w:t>
      </w:r>
      <w:r w:rsidRPr="00D74361">
        <w:rPr>
          <w:rFonts w:ascii="Simsun" w:eastAsia="宋体" w:hAnsi="Simsun" w:cs="宋体"/>
          <w:b/>
          <w:bCs/>
          <w:color w:val="000000" w:themeColor="text1"/>
          <w:kern w:val="0"/>
          <w:sz w:val="29"/>
          <w:szCs w:val="29"/>
        </w:rPr>
        <w:t>年</w:t>
      </w:r>
      <w:r w:rsidRPr="00D74361">
        <w:rPr>
          <w:rFonts w:ascii="Simsun" w:eastAsia="宋体" w:hAnsi="Simsun" w:cs="宋体"/>
          <w:b/>
          <w:bCs/>
          <w:color w:val="000000" w:themeColor="text1"/>
          <w:kern w:val="0"/>
          <w:sz w:val="29"/>
          <w:szCs w:val="29"/>
        </w:rPr>
        <w:t>06</w:t>
      </w:r>
      <w:r w:rsidRPr="00D74361">
        <w:rPr>
          <w:rFonts w:ascii="Simsun" w:eastAsia="宋体" w:hAnsi="Simsun" w:cs="宋体"/>
          <w:b/>
          <w:bCs/>
          <w:color w:val="000000" w:themeColor="text1"/>
          <w:kern w:val="0"/>
          <w:sz w:val="29"/>
          <w:szCs w:val="29"/>
        </w:rPr>
        <w:t>月</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lastRenderedPageBreak/>
        <w:t>第一章</w:t>
      </w:r>
      <w:r w:rsidRPr="00D74361">
        <w:rPr>
          <w:rFonts w:ascii="宋体" w:eastAsia="宋体" w:hAnsi="宋体" w:cs="宋体"/>
          <w:b/>
          <w:bCs/>
          <w:color w:val="000000" w:themeColor="text1"/>
          <w:kern w:val="0"/>
          <w:sz w:val="32"/>
          <w:szCs w:val="32"/>
        </w:rPr>
        <w:t>   </w:t>
      </w:r>
      <w:r w:rsidRPr="00D74361">
        <w:rPr>
          <w:rFonts w:ascii="Simsun" w:eastAsia="宋体" w:hAnsi="Simsun" w:cs="宋体"/>
          <w:b/>
          <w:bCs/>
          <w:color w:val="000000" w:themeColor="text1"/>
          <w:kern w:val="0"/>
          <w:sz w:val="32"/>
          <w:szCs w:val="32"/>
        </w:rPr>
        <w:t>投标邀请</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采用</w:t>
      </w:r>
      <w:r w:rsidRPr="00D74361">
        <w:rPr>
          <w:rFonts w:ascii="Simsun" w:eastAsia="宋体" w:hAnsi="Simsun" w:cs="宋体"/>
          <w:color w:val="000000" w:themeColor="text1"/>
          <w:kern w:val="0"/>
          <w:sz w:val="24"/>
          <w:szCs w:val="24"/>
          <w:u w:val="single"/>
        </w:rPr>
        <w:t>公开招标方式</w:t>
      </w:r>
      <w:r w:rsidRPr="00D74361">
        <w:rPr>
          <w:rFonts w:ascii="Simsun" w:eastAsia="宋体" w:hAnsi="Simsun" w:cs="宋体"/>
          <w:color w:val="000000" w:themeColor="text1"/>
          <w:kern w:val="0"/>
          <w:sz w:val="24"/>
          <w:szCs w:val="24"/>
        </w:rPr>
        <w:t>组织三明市卫生健康委员会</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两师</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培训和</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两中心</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建设项目（以下简称：</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本项目</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）的政府采购活动，现邀请供应商参加投标。</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、备案编号：</w:t>
      </w:r>
      <w:r w:rsidRPr="00D74361">
        <w:rPr>
          <w:rFonts w:ascii="Simsun" w:eastAsia="宋体" w:hAnsi="Simsun" w:cs="宋体"/>
          <w:color w:val="000000" w:themeColor="text1"/>
          <w:kern w:val="0"/>
          <w:sz w:val="24"/>
          <w:szCs w:val="24"/>
          <w:u w:val="single"/>
        </w:rPr>
        <w:t>G-WJ-GK-202206-B0108-HJZB</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、项目编号：</w:t>
      </w:r>
      <w:r w:rsidRPr="00D74361">
        <w:rPr>
          <w:rFonts w:ascii="Simsun" w:eastAsia="宋体" w:hAnsi="Simsun" w:cs="宋体"/>
          <w:color w:val="000000" w:themeColor="text1"/>
          <w:kern w:val="0"/>
          <w:sz w:val="24"/>
          <w:szCs w:val="24"/>
          <w:u w:val="single"/>
        </w:rPr>
        <w:t>[350400]HJZB[GK]2022004</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、预算金额、最高限价：详见《采购标的一览表》。</w:t>
      </w:r>
      <w:r w:rsidRPr="00D74361">
        <w:rPr>
          <w:rFonts w:ascii="Simsun" w:eastAsia="宋体" w:hAnsi="Simsun" w:cs="宋体"/>
          <w:color w:val="000000" w:themeColor="text1"/>
          <w:kern w:val="0"/>
          <w:sz w:val="24"/>
          <w:szCs w:val="24"/>
        </w:rPr>
        <w:br/>
        <w:t>  4</w:t>
      </w:r>
      <w:r w:rsidRPr="00D74361">
        <w:rPr>
          <w:rFonts w:ascii="Simsun" w:eastAsia="宋体" w:hAnsi="Simsun" w:cs="宋体"/>
          <w:color w:val="000000" w:themeColor="text1"/>
          <w:kern w:val="0"/>
          <w:sz w:val="24"/>
          <w:szCs w:val="24"/>
        </w:rPr>
        <w:t>、招标内容及要求：详见《采购标的一览表》及招标文件第五章。</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5</w:t>
      </w:r>
      <w:r w:rsidRPr="00D74361">
        <w:rPr>
          <w:rFonts w:ascii="Simsun" w:eastAsia="宋体" w:hAnsi="Simsun" w:cs="宋体"/>
          <w:color w:val="000000" w:themeColor="text1"/>
          <w:kern w:val="0"/>
          <w:sz w:val="24"/>
          <w:szCs w:val="24"/>
        </w:rPr>
        <w:t>、需要落实的政府采购政策：小型、微型企业，适用于（合同包</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、合同包</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）。监狱企业，适用于（合同包</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、合同包</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）。促进残疾人就业，适用于（合同包</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、合同包</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w:t>
      </w:r>
      <w:r w:rsidRPr="00D74361">
        <w:rPr>
          <w:rFonts w:ascii="Simsun" w:eastAsia="宋体" w:hAnsi="Simsun" w:cs="宋体"/>
          <w:color w:val="000000" w:themeColor="text1"/>
          <w:kern w:val="0"/>
          <w:sz w:val="24"/>
          <w:szCs w:val="24"/>
        </w:rPr>
        <w:t>、投标人的资格要求</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6.1</w:t>
      </w:r>
      <w:r w:rsidRPr="00D74361">
        <w:rPr>
          <w:rFonts w:ascii="Simsun" w:eastAsia="宋体" w:hAnsi="Simsun" w:cs="宋体"/>
          <w:color w:val="000000" w:themeColor="text1"/>
          <w:kern w:val="0"/>
          <w:sz w:val="24"/>
          <w:szCs w:val="24"/>
        </w:rPr>
        <w:t>法定条件：符合政府采购法第二十二条第一款规定的条件。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6.2</w:t>
      </w:r>
      <w:r w:rsidRPr="00D74361">
        <w:rPr>
          <w:rFonts w:ascii="Simsun" w:eastAsia="宋体" w:hAnsi="Simsun" w:cs="宋体"/>
          <w:color w:val="000000" w:themeColor="text1"/>
          <w:kern w:val="0"/>
          <w:sz w:val="24"/>
          <w:szCs w:val="24"/>
        </w:rPr>
        <w:t>特定条件：</w:t>
      </w:r>
      <w:r w:rsidRPr="00D74361">
        <w:rPr>
          <w:rFonts w:ascii="Simsun" w:eastAsia="宋体" w:hAnsi="Simsun" w:cs="宋体"/>
          <w:color w:val="000000" w:themeColor="text1"/>
          <w:kern w:val="0"/>
          <w:sz w:val="24"/>
          <w:szCs w:val="24"/>
        </w:rPr>
        <w:br/>
      </w:r>
      <w:r w:rsidRPr="00D74361">
        <w:rPr>
          <w:rFonts w:ascii="Simsun" w:eastAsia="宋体" w:hAnsi="Simsun" w:cs="宋体"/>
          <w:b/>
          <w:bCs/>
          <w:color w:val="000000" w:themeColor="text1"/>
          <w:kern w:val="0"/>
          <w:sz w:val="24"/>
          <w:szCs w:val="24"/>
        </w:rPr>
        <w:t>包：</w:t>
      </w:r>
      <w:r w:rsidRPr="00D74361">
        <w:rPr>
          <w:rFonts w:ascii="Simsun" w:eastAsia="宋体" w:hAnsi="Simsun" w:cs="宋体"/>
          <w:b/>
          <w:bCs/>
          <w:color w:val="000000" w:themeColor="text1"/>
          <w:kern w:val="0"/>
          <w:sz w:val="24"/>
          <w:szCs w:val="24"/>
        </w:rPr>
        <w:t>1</w:t>
      </w:r>
      <w:r w:rsidRPr="00D74361">
        <w:rPr>
          <w:rFonts w:ascii="Simsun" w:eastAsia="宋体" w:hAnsi="Simsun" w:cs="宋体"/>
          <w:color w:val="000000" w:themeColor="text1"/>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1"/>
        <w:gridCol w:w="5317"/>
      </w:tblGrid>
      <w:tr w:rsidR="00D74361" w:rsidRPr="00D74361" w:rsidTr="006911A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描述</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参加投标的投标方代表需手持本人身份证原件及CA认证卡（数字证书）用于现场解密电子版投标文件。如果投标方代表不是单位负责人，投标方代表还需手持《单位负责人授权书》（附单位负责人身份证及被授权人身份证正反面复印件）以便现场核查。</w:t>
            </w:r>
          </w:p>
        </w:tc>
      </w:tr>
    </w:tbl>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b/>
          <w:bCs/>
          <w:color w:val="000000" w:themeColor="text1"/>
          <w:kern w:val="0"/>
          <w:sz w:val="24"/>
          <w:szCs w:val="24"/>
        </w:rPr>
        <w:t>包：2</w:t>
      </w:r>
      <w:r w:rsidRPr="00D74361">
        <w:rPr>
          <w:rFonts w:ascii="宋体" w:eastAsia="宋体" w:hAnsi="宋体" w:cs="宋体"/>
          <w:color w:val="000000" w:themeColor="text1"/>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1"/>
        <w:gridCol w:w="5317"/>
      </w:tblGrid>
      <w:tr w:rsidR="00D74361" w:rsidRPr="00D74361" w:rsidTr="006911A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描述</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参加投标的投标方代表需手持本人身份证原件及CA认证卡（数字证书）用于现场解密电子版投标文件。如果投标方代表不是单位负责人，投标方代表还需手持《单位负责人授权书》（附单位负责人身份证及被授权人身份证正反面复印件）以便现场核查。</w:t>
            </w:r>
          </w:p>
        </w:tc>
      </w:tr>
    </w:tbl>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6.3</w:t>
      </w:r>
      <w:r w:rsidRPr="00D74361">
        <w:rPr>
          <w:rFonts w:ascii="Simsun" w:eastAsia="宋体" w:hAnsi="Simsun" w:cs="宋体"/>
          <w:color w:val="000000" w:themeColor="text1"/>
          <w:kern w:val="0"/>
          <w:sz w:val="24"/>
          <w:szCs w:val="24"/>
        </w:rPr>
        <w:t>是否接受联合体投标：不接受。</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根据上述资格要求，投标文件中应提交的</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投标人的资格及资信证明文件</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详见招标文件第四章。</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7</w:t>
      </w:r>
      <w:r w:rsidRPr="00D74361">
        <w:rPr>
          <w:rFonts w:ascii="Simsun" w:eastAsia="宋体" w:hAnsi="Simsun" w:cs="宋体"/>
          <w:color w:val="000000" w:themeColor="text1"/>
          <w:kern w:val="0"/>
          <w:sz w:val="24"/>
          <w:szCs w:val="24"/>
        </w:rPr>
        <w:t>、招标文件的获取</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7.1</w:t>
      </w:r>
      <w:r w:rsidRPr="00D74361">
        <w:rPr>
          <w:rFonts w:ascii="Simsun" w:eastAsia="宋体" w:hAnsi="Simsun" w:cs="宋体"/>
          <w:color w:val="000000" w:themeColor="text1"/>
          <w:kern w:val="0"/>
          <w:sz w:val="24"/>
          <w:szCs w:val="24"/>
        </w:rPr>
        <w:t>、招标文件获取期限：详见招标公告或更正公告，若不一致，以更正公告为准。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7.2</w:t>
      </w:r>
      <w:r w:rsidRPr="00D74361">
        <w:rPr>
          <w:rFonts w:ascii="Simsun" w:eastAsia="宋体" w:hAnsi="Simsun" w:cs="宋体"/>
          <w:color w:val="000000" w:themeColor="text1"/>
          <w:kern w:val="0"/>
          <w:sz w:val="24"/>
          <w:szCs w:val="24"/>
        </w:rPr>
        <w:t>、在招标文件获取期限内，供应商应通过福建省政府采购网上公开信息系统的注册账号（免费注册）并获取招标文件</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请根据项目所在地，登录对应的福建省政府采购网上公开信息系统</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即省本级网址</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地市分网</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，否则</w:t>
      </w:r>
      <w:r w:rsidRPr="00D74361">
        <w:rPr>
          <w:rFonts w:ascii="Simsun" w:eastAsia="宋体" w:hAnsi="Simsun" w:cs="宋体"/>
          <w:b/>
          <w:bCs/>
          <w:color w:val="000000" w:themeColor="text1"/>
          <w:kern w:val="0"/>
          <w:sz w:val="24"/>
          <w:szCs w:val="24"/>
        </w:rPr>
        <w:t>投标将被拒绝。</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7.3</w:t>
      </w:r>
      <w:r w:rsidRPr="00D74361">
        <w:rPr>
          <w:rFonts w:ascii="Simsun" w:eastAsia="宋体" w:hAnsi="Simsun" w:cs="宋体"/>
          <w:color w:val="000000" w:themeColor="text1"/>
          <w:kern w:val="0"/>
          <w:sz w:val="24"/>
          <w:szCs w:val="24"/>
        </w:rPr>
        <w:t>、获取地点及方式：注册账号后，通过福建省政府采购网上公开信息系统以下载方式获取。</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lastRenderedPageBreak/>
        <w:t>7.4</w:t>
      </w:r>
      <w:r w:rsidRPr="00D74361">
        <w:rPr>
          <w:rFonts w:ascii="Simsun" w:eastAsia="宋体" w:hAnsi="Simsun" w:cs="宋体"/>
          <w:color w:val="000000" w:themeColor="text1"/>
          <w:kern w:val="0"/>
          <w:sz w:val="24"/>
          <w:szCs w:val="24"/>
        </w:rPr>
        <w:t>、招标文件售价：</w:t>
      </w:r>
      <w:r w:rsidRPr="00D74361">
        <w:rPr>
          <w:rFonts w:ascii="Times New Roman" w:eastAsia="宋体" w:hAnsi="Times New Roman" w:cs="Times New Roman"/>
          <w:color w:val="000000" w:themeColor="text1"/>
          <w:kern w:val="0"/>
          <w:sz w:val="24"/>
          <w:szCs w:val="24"/>
        </w:rPr>
        <w:t>0</w:t>
      </w:r>
      <w:r w:rsidRPr="00D74361">
        <w:rPr>
          <w:rFonts w:ascii="Simsun" w:eastAsia="宋体" w:hAnsi="Simsun" w:cs="宋体"/>
          <w:color w:val="000000" w:themeColor="text1"/>
          <w:kern w:val="0"/>
          <w:sz w:val="24"/>
          <w:szCs w:val="24"/>
        </w:rPr>
        <w:t>元。</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8</w:t>
      </w:r>
      <w:r w:rsidRPr="00D74361">
        <w:rPr>
          <w:rFonts w:ascii="Simsun" w:eastAsia="宋体" w:hAnsi="Simsun" w:cs="宋体"/>
          <w:color w:val="000000" w:themeColor="text1"/>
          <w:kern w:val="0"/>
          <w:sz w:val="24"/>
          <w:szCs w:val="24"/>
        </w:rPr>
        <w:t>、投标截止</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8.1</w:t>
      </w:r>
      <w:r w:rsidRPr="00D74361">
        <w:rPr>
          <w:rFonts w:ascii="Simsun" w:eastAsia="宋体" w:hAnsi="Simsun" w:cs="宋体"/>
          <w:color w:val="000000" w:themeColor="text1"/>
          <w:kern w:val="0"/>
          <w:sz w:val="24"/>
          <w:szCs w:val="24"/>
        </w:rPr>
        <w:t>、投标截止时间：详见招标公告或更正公告，若不一致，以更正公告为准。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8.2</w:t>
      </w:r>
      <w:r w:rsidRPr="00D74361">
        <w:rPr>
          <w:rFonts w:ascii="Simsun" w:eastAsia="宋体" w:hAnsi="Simsun" w:cs="宋体"/>
          <w:color w:val="000000" w:themeColor="text1"/>
          <w:kern w:val="0"/>
          <w:sz w:val="24"/>
          <w:szCs w:val="24"/>
        </w:rPr>
        <w:t>、投标人应在投标截止时间前按照福建省政府采购网上公开信息系统设定的操作流程将电子投标文件上传至福建省政府采购网上公开信息系统，同时将</w:t>
      </w:r>
      <w:r w:rsidRPr="00D74361">
        <w:rPr>
          <w:rFonts w:ascii="Simsun" w:eastAsia="宋体" w:hAnsi="Simsun" w:cs="宋体"/>
          <w:b/>
          <w:bCs/>
          <w:color w:val="000000" w:themeColor="text1"/>
          <w:kern w:val="0"/>
          <w:sz w:val="24"/>
          <w:szCs w:val="24"/>
        </w:rPr>
        <w:t>投标人的</w:t>
      </w:r>
      <w:r w:rsidRPr="00D74361">
        <w:rPr>
          <w:rFonts w:ascii="Simsun" w:eastAsia="宋体" w:hAnsi="Simsun" w:cs="宋体"/>
          <w:b/>
          <w:bCs/>
          <w:color w:val="000000" w:themeColor="text1"/>
          <w:kern w:val="0"/>
          <w:sz w:val="24"/>
          <w:szCs w:val="24"/>
        </w:rPr>
        <w:t>CA</w:t>
      </w:r>
      <w:r w:rsidRPr="00D74361">
        <w:rPr>
          <w:rFonts w:ascii="Simsun" w:eastAsia="宋体" w:hAnsi="Simsun" w:cs="宋体"/>
          <w:b/>
          <w:bCs/>
          <w:color w:val="000000" w:themeColor="text1"/>
          <w:kern w:val="0"/>
          <w:sz w:val="24"/>
          <w:szCs w:val="24"/>
        </w:rPr>
        <w:t>证书</w:t>
      </w:r>
      <w:r w:rsidRPr="00D74361">
        <w:rPr>
          <w:rFonts w:ascii="Simsun" w:eastAsia="宋体" w:hAnsi="Simsun" w:cs="宋体"/>
          <w:color w:val="000000" w:themeColor="text1"/>
          <w:kern w:val="0"/>
          <w:sz w:val="24"/>
          <w:szCs w:val="24"/>
        </w:rPr>
        <w:t>送达招标文件第一章第</w:t>
      </w:r>
      <w:r w:rsidRPr="00D74361">
        <w:rPr>
          <w:rFonts w:ascii="Simsun" w:eastAsia="宋体" w:hAnsi="Simsun" w:cs="宋体"/>
          <w:color w:val="000000" w:themeColor="text1"/>
          <w:kern w:val="0"/>
          <w:sz w:val="24"/>
          <w:szCs w:val="24"/>
        </w:rPr>
        <w:t>9</w:t>
      </w:r>
      <w:r w:rsidRPr="00D74361">
        <w:rPr>
          <w:rFonts w:ascii="Simsun" w:eastAsia="宋体" w:hAnsi="Simsun" w:cs="宋体"/>
          <w:color w:val="000000" w:themeColor="text1"/>
          <w:kern w:val="0"/>
          <w:sz w:val="24"/>
          <w:szCs w:val="24"/>
        </w:rPr>
        <w:t>条载明的地点，否则</w:t>
      </w:r>
      <w:r w:rsidRPr="00D74361">
        <w:rPr>
          <w:rFonts w:ascii="Simsun" w:eastAsia="宋体" w:hAnsi="Simsun" w:cs="宋体"/>
          <w:b/>
          <w:bCs/>
          <w:color w:val="000000" w:themeColor="text1"/>
          <w:kern w:val="0"/>
          <w:sz w:val="24"/>
          <w:szCs w:val="24"/>
        </w:rPr>
        <w:t>投标将被拒绝。</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9</w:t>
      </w:r>
      <w:r w:rsidRPr="00D74361">
        <w:rPr>
          <w:rFonts w:ascii="Simsun" w:eastAsia="宋体" w:hAnsi="Simsun" w:cs="宋体"/>
          <w:color w:val="000000" w:themeColor="text1"/>
          <w:kern w:val="0"/>
          <w:sz w:val="24"/>
          <w:szCs w:val="24"/>
        </w:rPr>
        <w:t>、开标时间及地点：详见招标公告或更正公告，若不一致，以更正公告为准。</w:t>
      </w:r>
      <w:r w:rsidRPr="00D74361">
        <w:rPr>
          <w:rFonts w:ascii="Simsun" w:eastAsia="宋体" w:hAnsi="Simsun" w:cs="宋体"/>
          <w:b/>
          <w:bCs/>
          <w:color w:val="000000" w:themeColor="text1"/>
          <w:kern w:val="0"/>
          <w:sz w:val="24"/>
          <w:szCs w:val="24"/>
        </w:rPr>
        <w:t> </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w:t>
      </w:r>
      <w:r w:rsidRPr="00D74361">
        <w:rPr>
          <w:rFonts w:ascii="Simsun" w:eastAsia="宋体" w:hAnsi="Simsun" w:cs="宋体"/>
          <w:color w:val="000000" w:themeColor="text1"/>
          <w:kern w:val="0"/>
          <w:sz w:val="24"/>
          <w:szCs w:val="24"/>
        </w:rPr>
        <w:t>、公告期限</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10.1</w:t>
      </w:r>
      <w:r w:rsidRPr="00D74361">
        <w:rPr>
          <w:rFonts w:ascii="Simsun" w:eastAsia="宋体" w:hAnsi="Simsun" w:cs="宋体"/>
          <w:color w:val="000000" w:themeColor="text1"/>
          <w:kern w:val="0"/>
          <w:sz w:val="24"/>
          <w:szCs w:val="24"/>
        </w:rPr>
        <w:t>、招标公告的公告期限：自财政部和福建省财政厅指定的政府采购信息发布媒体最先发布公告之日起</w:t>
      </w:r>
      <w:r w:rsidRPr="00D74361">
        <w:rPr>
          <w:rFonts w:ascii="Times New Roman" w:eastAsia="宋体" w:hAnsi="Times New Roman" w:cs="Times New Roman"/>
          <w:color w:val="000000" w:themeColor="text1"/>
          <w:kern w:val="0"/>
          <w:sz w:val="24"/>
          <w:szCs w:val="24"/>
        </w:rPr>
        <w:t>5</w:t>
      </w:r>
      <w:r w:rsidRPr="00D74361">
        <w:rPr>
          <w:rFonts w:ascii="Simsun" w:eastAsia="宋体" w:hAnsi="Simsun" w:cs="宋体"/>
          <w:color w:val="000000" w:themeColor="text1"/>
          <w:kern w:val="0"/>
          <w:sz w:val="24"/>
          <w:szCs w:val="24"/>
        </w:rPr>
        <w:t>个工作日。</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10.2</w:t>
      </w:r>
      <w:r w:rsidRPr="00D74361">
        <w:rPr>
          <w:rFonts w:ascii="Simsun" w:eastAsia="宋体" w:hAnsi="Simsun" w:cs="宋体"/>
          <w:color w:val="000000" w:themeColor="text1"/>
          <w:kern w:val="0"/>
          <w:sz w:val="24"/>
          <w:szCs w:val="24"/>
        </w:rPr>
        <w:t>、招标文件公告期限：招标文件随同招标公告一并发布，其公告期限与招标公告的公告期限保持一致。</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11</w:t>
      </w:r>
      <w:r w:rsidRPr="00D74361">
        <w:rPr>
          <w:rFonts w:ascii="Simsun" w:eastAsia="宋体" w:hAnsi="Simsun" w:cs="宋体"/>
          <w:color w:val="000000" w:themeColor="text1"/>
          <w:kern w:val="0"/>
          <w:sz w:val="24"/>
          <w:szCs w:val="24"/>
        </w:rPr>
        <w:t>、采购人：三明市卫生健康委员会</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地址：三元区红岩新村</w:t>
      </w:r>
      <w:r w:rsidRPr="00D74361">
        <w:rPr>
          <w:rFonts w:ascii="Simsun" w:eastAsia="宋体" w:hAnsi="Simsun" w:cs="宋体"/>
          <w:color w:val="000000" w:themeColor="text1"/>
          <w:kern w:val="0"/>
          <w:sz w:val="24"/>
          <w:szCs w:val="24"/>
        </w:rPr>
        <w:t>5</w:t>
      </w:r>
      <w:r w:rsidRPr="00D74361">
        <w:rPr>
          <w:rFonts w:ascii="Simsun" w:eastAsia="宋体" w:hAnsi="Simsun" w:cs="宋体"/>
          <w:color w:val="000000" w:themeColor="text1"/>
          <w:kern w:val="0"/>
          <w:sz w:val="24"/>
          <w:szCs w:val="24"/>
        </w:rPr>
        <w:t>栋</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联系方法：</w:t>
      </w:r>
      <w:r w:rsidRPr="00D74361">
        <w:rPr>
          <w:rFonts w:ascii="Simsun" w:eastAsia="宋体" w:hAnsi="Simsun" w:cs="宋体"/>
          <w:color w:val="000000" w:themeColor="text1"/>
          <w:kern w:val="0"/>
          <w:sz w:val="24"/>
          <w:szCs w:val="24"/>
        </w:rPr>
        <w:t>0598-8211366</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12</w:t>
      </w:r>
      <w:r w:rsidRPr="00D74361">
        <w:rPr>
          <w:rFonts w:ascii="Simsun" w:eastAsia="宋体" w:hAnsi="Simsun" w:cs="宋体"/>
          <w:color w:val="000000" w:themeColor="text1"/>
          <w:kern w:val="0"/>
          <w:sz w:val="24"/>
          <w:szCs w:val="24"/>
        </w:rPr>
        <w:t>、代理机构：三明华建招标代理有限公司</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地址：三明市沙县区长泰路与金沙路交叉口东南侧金泰加油站综合楼四楼</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联系方法：</w:t>
      </w:r>
      <w:r w:rsidRPr="00D74361">
        <w:rPr>
          <w:rFonts w:ascii="Simsun" w:eastAsia="宋体" w:hAnsi="Simsun" w:cs="宋体"/>
          <w:color w:val="000000" w:themeColor="text1"/>
          <w:kern w:val="0"/>
          <w:sz w:val="24"/>
          <w:szCs w:val="24"/>
        </w:rPr>
        <w:t>0598-8259969 5698596</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br/>
      </w:r>
      <w:r w:rsidRPr="00D74361">
        <w:rPr>
          <w:rFonts w:ascii="Simsun" w:eastAsia="宋体" w:hAnsi="Simsun" w:cs="宋体"/>
          <w:color w:val="000000" w:themeColor="text1"/>
          <w:kern w:val="0"/>
          <w:sz w:val="24"/>
          <w:szCs w:val="24"/>
        </w:rPr>
        <w:t>附</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：账户信息</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38"/>
      </w:tblGrid>
      <w:tr w:rsidR="00D74361" w:rsidRPr="00D74361" w:rsidTr="00EE68DA">
        <w:trPr>
          <w:tblCellSpacing w:w="15" w:type="dxa"/>
        </w:trPr>
        <w:tc>
          <w:tcPr>
            <w:tcW w:w="0" w:type="auto"/>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投标保证金账户</w:t>
            </w:r>
          </w:p>
        </w:tc>
      </w:tr>
      <w:tr w:rsidR="00D74361" w:rsidRPr="00D74361" w:rsidTr="00EE68DA">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开户名称：</w:t>
            </w:r>
            <w:r w:rsidRPr="00D74361">
              <w:rPr>
                <w:rFonts w:ascii="Simsun" w:eastAsia="宋体" w:hAnsi="Simsun" w:cs="宋体"/>
                <w:color w:val="000000" w:themeColor="text1"/>
                <w:kern w:val="0"/>
                <w:sz w:val="24"/>
                <w:szCs w:val="24"/>
                <w:u w:val="single"/>
                <w:shd w:val="clear" w:color="auto" w:fill="FFFFFF"/>
              </w:rPr>
              <w:t>三明华建招标代理有限公司</w:t>
            </w:r>
          </w:p>
        </w:tc>
      </w:tr>
      <w:tr w:rsidR="00D74361" w:rsidRPr="00D74361" w:rsidTr="00EE68DA">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开户银行：供应商在福建省政府采购网上公开信息系统获取招标文件后，根据其提示自行选择要缴交的投标保证金托管银行。</w:t>
            </w:r>
          </w:p>
        </w:tc>
      </w:tr>
      <w:tr w:rsidR="00D74361" w:rsidRPr="00D74361" w:rsidTr="00EE68DA">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D74361" w:rsidRPr="00D74361" w:rsidTr="00EE68DA">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特别提示</w:t>
            </w:r>
          </w:p>
        </w:tc>
      </w:tr>
      <w:tr w:rsidR="00D74361" w:rsidRPr="00D74361" w:rsidTr="00EE68DA">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、投标人应认真核对账户信息，将投标保证金汇入以上账户，并自行承担因汇错投标保证金而产生的一切后果。</w:t>
            </w:r>
          </w:p>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、投标人在转账或电汇的凭证上应按照以下格式注明，以便核对：</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（项目编号：</w:t>
            </w:r>
            <w:r w:rsidRPr="00D74361">
              <w:rPr>
                <w:rFonts w:ascii="Times New Roman" w:eastAsia="宋体" w:hAnsi="Times New Roman" w:cs="Times New Roman"/>
                <w:color w:val="000000" w:themeColor="text1"/>
                <w:kern w:val="0"/>
                <w:sz w:val="24"/>
                <w:szCs w:val="24"/>
              </w:rPr>
              <w:t>***</w:t>
            </w:r>
            <w:r w:rsidRPr="00D74361">
              <w:rPr>
                <w:rFonts w:ascii="Simsun" w:eastAsia="宋体" w:hAnsi="Simsun" w:cs="宋体"/>
                <w:color w:val="000000" w:themeColor="text1"/>
                <w:kern w:val="0"/>
                <w:sz w:val="24"/>
                <w:szCs w:val="24"/>
              </w:rPr>
              <w:t>）的投标保证金</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w:t>
            </w:r>
          </w:p>
        </w:tc>
      </w:tr>
    </w:tbl>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EE68DA" w:rsidRPr="00D74361" w:rsidRDefault="00EE68DA" w:rsidP="006911AC">
      <w:pPr>
        <w:widowControl/>
        <w:spacing w:before="75" w:after="75"/>
        <w:jc w:val="left"/>
        <w:rPr>
          <w:rFonts w:ascii="Simsun" w:eastAsia="宋体" w:hAnsi="Simsun" w:cs="宋体" w:hint="eastAsia"/>
          <w:color w:val="000000" w:themeColor="text1"/>
          <w:kern w:val="0"/>
          <w:sz w:val="24"/>
          <w:szCs w:val="24"/>
        </w:rPr>
      </w:pP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lastRenderedPageBreak/>
        <w:t>附</w:t>
      </w:r>
      <w:r w:rsidRPr="00D74361">
        <w:rPr>
          <w:rFonts w:ascii="宋体" w:eastAsia="宋体" w:hAnsi="宋体" w:cs="宋体"/>
          <w:color w:val="000000" w:themeColor="text1"/>
          <w:kern w:val="0"/>
          <w:sz w:val="24"/>
          <w:szCs w:val="24"/>
        </w:rPr>
        <w:t>2</w:t>
      </w:r>
      <w:r w:rsidRPr="00D74361">
        <w:rPr>
          <w:rFonts w:ascii="Simsun" w:eastAsia="宋体" w:hAnsi="Simsun" w:cs="宋体"/>
          <w:color w:val="000000" w:themeColor="text1"/>
          <w:kern w:val="0"/>
          <w:sz w:val="24"/>
          <w:szCs w:val="24"/>
        </w:rPr>
        <w:t>：采购标的一览表</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100" w:beforeAutospacing="1" w:after="100" w:afterAutospacing="1"/>
        <w:jc w:val="righ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金额单位：人民币元</w:t>
      </w:r>
      <w:r w:rsidRPr="00D74361">
        <w:rPr>
          <w:rFonts w:ascii="宋体" w:eastAsia="宋体" w:hAnsi="宋体" w:cs="宋体"/>
          <w:color w:val="000000" w:themeColor="text1"/>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
        <w:gridCol w:w="966"/>
        <w:gridCol w:w="1932"/>
        <w:gridCol w:w="965"/>
        <w:gridCol w:w="965"/>
        <w:gridCol w:w="965"/>
        <w:gridCol w:w="965"/>
        <w:gridCol w:w="965"/>
        <w:gridCol w:w="965"/>
      </w:tblGrid>
      <w:tr w:rsidR="00D74361" w:rsidRPr="00D74361" w:rsidTr="006911AC">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采购包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采购包预算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采购包最高限价</w:t>
            </w:r>
          </w:p>
        </w:tc>
        <w:tc>
          <w:tcPr>
            <w:tcW w:w="5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投标保证金</w:t>
            </w:r>
          </w:p>
        </w:tc>
      </w:tr>
      <w:tr w:rsidR="00D74361" w:rsidRPr="00D74361" w:rsidTr="006911A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6"/>
              <w:gridCol w:w="1737"/>
              <w:gridCol w:w="777"/>
              <w:gridCol w:w="777"/>
              <w:gridCol w:w="1695"/>
            </w:tblGrid>
            <w:tr w:rsidR="00D74361" w:rsidRPr="00D74361">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“两师”培训与“两中心”建设</w:t>
                  </w:r>
                </w:p>
              </w:tc>
              <w:tc>
                <w:tcPr>
                  <w:tcW w:w="7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10（项）</w:t>
                  </w:r>
                </w:p>
              </w:tc>
              <w:tc>
                <w:tcPr>
                  <w:tcW w:w="7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5,800,000.0000</w:t>
                  </w:r>
                </w:p>
              </w:tc>
            </w:tr>
          </w:tbl>
          <w:p w:rsidR="006911AC" w:rsidRPr="00D74361" w:rsidRDefault="006911AC" w:rsidP="006911AC">
            <w:pPr>
              <w:widowControl/>
              <w:jc w:val="center"/>
              <w:rPr>
                <w:rFonts w:ascii="宋体" w:eastAsia="宋体" w:hAnsi="宋体" w:cs="宋体"/>
                <w:color w:val="000000" w:themeColor="text1"/>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5800000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5800000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50000</w:t>
            </w:r>
          </w:p>
        </w:tc>
      </w:tr>
      <w:tr w:rsidR="00D74361" w:rsidRPr="00D74361" w:rsidTr="006911A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6"/>
              <w:gridCol w:w="1737"/>
              <w:gridCol w:w="777"/>
              <w:gridCol w:w="777"/>
              <w:gridCol w:w="1695"/>
            </w:tblGrid>
            <w:tr w:rsidR="00D74361" w:rsidRPr="00D74361">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2-1</w:t>
                  </w:r>
                </w:p>
              </w:tc>
              <w:tc>
                <w:tcPr>
                  <w:tcW w:w="15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“两中心”院前健康管理系统、院中和院后疾病管理系统建设</w:t>
                  </w:r>
                </w:p>
              </w:tc>
              <w:tc>
                <w:tcPr>
                  <w:tcW w:w="7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10（套）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7,100,000.0000</w:t>
                  </w:r>
                </w:p>
              </w:tc>
            </w:tr>
          </w:tbl>
          <w:p w:rsidR="006911AC" w:rsidRPr="00D74361" w:rsidRDefault="006911AC" w:rsidP="006911AC">
            <w:pPr>
              <w:widowControl/>
              <w:jc w:val="center"/>
              <w:rPr>
                <w:rFonts w:ascii="宋体" w:eastAsia="宋体" w:hAnsi="宋体" w:cs="宋体"/>
                <w:color w:val="000000" w:themeColor="text1"/>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7100000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7100000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70000</w:t>
            </w:r>
          </w:p>
        </w:tc>
      </w:tr>
    </w:tbl>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lastRenderedPageBreak/>
        <w:t>第二章</w:t>
      </w:r>
      <w:r w:rsidRPr="00D74361">
        <w:rPr>
          <w:rFonts w:ascii="宋体" w:eastAsia="宋体" w:hAnsi="宋体" w:cs="宋体"/>
          <w:b/>
          <w:bCs/>
          <w:color w:val="000000" w:themeColor="text1"/>
          <w:kern w:val="0"/>
          <w:sz w:val="32"/>
          <w:szCs w:val="32"/>
        </w:rPr>
        <w:t>   </w:t>
      </w:r>
      <w:r w:rsidRPr="00D74361">
        <w:rPr>
          <w:rFonts w:ascii="Simsun" w:eastAsia="宋体" w:hAnsi="Simsun" w:cs="宋体"/>
          <w:b/>
          <w:bCs/>
          <w:color w:val="000000" w:themeColor="text1"/>
          <w:kern w:val="0"/>
          <w:sz w:val="32"/>
          <w:szCs w:val="32"/>
        </w:rPr>
        <w:t>投标人须知前附表（表</w:t>
      </w:r>
      <w:r w:rsidRPr="00D74361">
        <w:rPr>
          <w:rFonts w:ascii="Simsun" w:eastAsia="宋体" w:hAnsi="Simsun" w:cs="宋体"/>
          <w:b/>
          <w:bCs/>
          <w:color w:val="000000" w:themeColor="text1"/>
          <w:kern w:val="0"/>
          <w:sz w:val="32"/>
          <w:szCs w:val="32"/>
        </w:rPr>
        <w:t>1</w:t>
      </w:r>
      <w:r w:rsidRPr="00D74361">
        <w:rPr>
          <w:rFonts w:ascii="Simsun" w:eastAsia="宋体" w:hAnsi="Simsun" w:cs="宋体"/>
          <w:b/>
          <w:bCs/>
          <w:color w:val="000000" w:themeColor="text1"/>
          <w:kern w:val="0"/>
          <w:sz w:val="32"/>
          <w:szCs w:val="32"/>
        </w:rPr>
        <w:t>、</w:t>
      </w:r>
      <w:r w:rsidRPr="00D74361">
        <w:rPr>
          <w:rFonts w:ascii="Times New Roman" w:eastAsia="宋体" w:hAnsi="Times New Roman" w:cs="Times New Roman"/>
          <w:b/>
          <w:bCs/>
          <w:color w:val="000000" w:themeColor="text1"/>
          <w:kern w:val="0"/>
          <w:sz w:val="32"/>
          <w:szCs w:val="32"/>
        </w:rPr>
        <w:t>2</w:t>
      </w:r>
      <w:r w:rsidRPr="00D74361">
        <w:rPr>
          <w:rFonts w:ascii="Simsun" w:eastAsia="宋体" w:hAnsi="Simsun" w:cs="宋体"/>
          <w:b/>
          <w:bCs/>
          <w:color w:val="000000" w:themeColor="text1"/>
          <w:kern w:val="0"/>
          <w:sz w:val="32"/>
          <w:szCs w:val="32"/>
        </w:rPr>
        <w:t>）</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240"/>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一、投标人须知前附表</w:t>
      </w:r>
      <w:r w:rsidRPr="00D74361">
        <w:rPr>
          <w:rFonts w:ascii="Simsun" w:eastAsia="宋体" w:hAnsi="Simsun" w:cs="宋体"/>
          <w:b/>
          <w:bCs/>
          <w:color w:val="000000" w:themeColor="text1"/>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5"/>
        <w:gridCol w:w="1245"/>
        <w:gridCol w:w="7718"/>
      </w:tblGrid>
      <w:tr w:rsidR="00D74361" w:rsidRPr="00D74361" w:rsidTr="006911AC">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特别提示：本表与招标文件对应章节的内容若不一致，以本表为准。</w:t>
            </w:r>
          </w:p>
        </w:tc>
      </w:tr>
      <w:tr w:rsidR="00D74361" w:rsidRPr="00D74361" w:rsidTr="006911AC">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项号</w:t>
            </w:r>
          </w:p>
        </w:tc>
        <w:tc>
          <w:tcPr>
            <w:tcW w:w="121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招标文件</w:t>
            </w:r>
          </w:p>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（第三章）</w:t>
            </w:r>
          </w:p>
        </w:tc>
        <w:tc>
          <w:tcPr>
            <w:tcW w:w="907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编列内容</w:t>
            </w:r>
          </w:p>
        </w:tc>
      </w:tr>
      <w:tr w:rsidR="00D74361" w:rsidRPr="00D74361" w:rsidTr="006911AC">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w:t>
            </w:r>
          </w:p>
        </w:tc>
        <w:tc>
          <w:tcPr>
            <w:tcW w:w="121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6.1</w:t>
            </w:r>
          </w:p>
        </w:tc>
        <w:tc>
          <w:tcPr>
            <w:tcW w:w="907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是否组织现场考察或召开开标前答疑会：</w:t>
            </w:r>
            <w:r w:rsidRPr="00D74361">
              <w:rPr>
                <w:rFonts w:ascii="Simsun" w:eastAsia="宋体" w:hAnsi="Simsun" w:cs="宋体"/>
                <w:color w:val="000000" w:themeColor="text1"/>
                <w:kern w:val="0"/>
                <w:sz w:val="24"/>
                <w:szCs w:val="24"/>
              </w:rPr>
              <w:t>否。</w:t>
            </w:r>
          </w:p>
        </w:tc>
      </w:tr>
      <w:tr w:rsidR="00D74361" w:rsidRPr="00D74361" w:rsidTr="006911AC">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2</w:t>
            </w:r>
          </w:p>
        </w:tc>
        <w:tc>
          <w:tcPr>
            <w:tcW w:w="121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10.4</w:t>
            </w:r>
          </w:p>
        </w:tc>
        <w:tc>
          <w:tcPr>
            <w:tcW w:w="907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投标文件的份数：</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）可读介质（光盘或</w:t>
            </w:r>
            <w:r w:rsidRPr="00D74361">
              <w:rPr>
                <w:rFonts w:ascii="Times New Roman" w:eastAsia="宋体" w:hAnsi="Times New Roman" w:cs="Times New Roman"/>
                <w:color w:val="000000" w:themeColor="text1"/>
                <w:kern w:val="0"/>
                <w:sz w:val="24"/>
                <w:szCs w:val="24"/>
              </w:rPr>
              <w:t>U</w:t>
            </w:r>
            <w:r w:rsidRPr="00D74361">
              <w:rPr>
                <w:rFonts w:ascii="Simsun" w:eastAsia="宋体" w:hAnsi="Simsun" w:cs="宋体"/>
                <w:color w:val="000000" w:themeColor="text1"/>
                <w:kern w:val="0"/>
                <w:sz w:val="24"/>
                <w:szCs w:val="24"/>
              </w:rPr>
              <w:t>盘）</w:t>
            </w:r>
            <w:r w:rsidRPr="00D74361">
              <w:rPr>
                <w:rFonts w:ascii="Simsun" w:eastAsia="宋体" w:hAnsi="Simsun" w:cs="宋体"/>
                <w:color w:val="000000" w:themeColor="text1"/>
                <w:kern w:val="0"/>
                <w:sz w:val="24"/>
                <w:szCs w:val="24"/>
                <w:u w:val="single"/>
              </w:rPr>
              <w:t>1</w:t>
            </w:r>
            <w:r w:rsidRPr="00D74361">
              <w:rPr>
                <w:rFonts w:ascii="Simsun" w:eastAsia="宋体" w:hAnsi="Simsun" w:cs="宋体"/>
                <w:color w:val="000000" w:themeColor="text1"/>
                <w:kern w:val="0"/>
                <w:sz w:val="24"/>
                <w:szCs w:val="24"/>
              </w:rPr>
              <w:t>份：投标人应将其上传至福建省政府采购网上公开信息系统的电子投标文件在该可读介质中另存</w:t>
            </w:r>
            <w:r w:rsidRPr="00D74361">
              <w:rPr>
                <w:rFonts w:ascii="Simsun" w:eastAsia="宋体" w:hAnsi="Simsun" w:cs="宋体"/>
                <w:color w:val="000000" w:themeColor="text1"/>
                <w:kern w:val="0"/>
                <w:sz w:val="24"/>
                <w:szCs w:val="24"/>
                <w:u w:val="single"/>
              </w:rPr>
              <w:t>1</w:t>
            </w:r>
            <w:r w:rsidRPr="00D74361">
              <w:rPr>
                <w:rFonts w:ascii="Simsun" w:eastAsia="宋体" w:hAnsi="Simsun" w:cs="宋体"/>
                <w:color w:val="000000" w:themeColor="text1"/>
                <w:kern w:val="0"/>
                <w:sz w:val="24"/>
                <w:szCs w:val="24"/>
              </w:rPr>
              <w:t>份。</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）电子投标文件：详见投标人须知前附表</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《关于电子招标投标活动的专门规定》。</w:t>
            </w:r>
          </w:p>
        </w:tc>
      </w:tr>
      <w:tr w:rsidR="00D74361" w:rsidRPr="00D74361" w:rsidTr="006911AC">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wordWrap w:val="0"/>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3</w:t>
            </w:r>
          </w:p>
        </w:tc>
        <w:tc>
          <w:tcPr>
            <w:tcW w:w="121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10.7-</w:t>
            </w:r>
            <w:r w:rsidRPr="00D74361">
              <w:rPr>
                <w:rFonts w:ascii="Simsun" w:eastAsia="宋体" w:hAnsi="Simsun" w:cs="宋体"/>
                <w:color w:val="000000" w:themeColor="text1"/>
                <w:kern w:val="0"/>
                <w:sz w:val="24"/>
                <w:szCs w:val="24"/>
              </w:rPr>
              <w:t>（</w:t>
            </w:r>
            <w:r w:rsidRPr="00D74361">
              <w:rPr>
                <w:rFonts w:ascii="Times New Roman" w:eastAsia="宋体" w:hAnsi="Times New Roman" w:cs="Times New Roman"/>
                <w:color w:val="000000" w:themeColor="text1"/>
                <w:kern w:val="0"/>
                <w:sz w:val="24"/>
                <w:szCs w:val="24"/>
              </w:rPr>
              <w:t>1</w:t>
            </w:r>
            <w:r w:rsidRPr="00D74361">
              <w:rPr>
                <w:rFonts w:ascii="Simsun" w:eastAsia="宋体" w:hAnsi="Simsun" w:cs="宋体"/>
                <w:color w:val="000000" w:themeColor="text1"/>
                <w:kern w:val="0"/>
                <w:sz w:val="24"/>
                <w:szCs w:val="24"/>
              </w:rPr>
              <w:t>）</w:t>
            </w:r>
          </w:p>
        </w:tc>
        <w:tc>
          <w:tcPr>
            <w:tcW w:w="907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是否允许中标人将本项目的非主体、非关键性工作进行分包：</w:t>
            </w:r>
          </w:p>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不允许。</w:t>
            </w:r>
          </w:p>
        </w:tc>
      </w:tr>
      <w:tr w:rsidR="00D74361" w:rsidRPr="00D74361" w:rsidTr="006911AC">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wordWrap w:val="0"/>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4</w:t>
            </w:r>
          </w:p>
        </w:tc>
        <w:tc>
          <w:tcPr>
            <w:tcW w:w="121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10.8-</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1</w:t>
            </w:r>
            <w:r w:rsidRPr="00D74361">
              <w:rPr>
                <w:rFonts w:ascii="Simsun" w:eastAsia="宋体" w:hAnsi="Simsun" w:cs="宋体"/>
                <w:color w:val="000000" w:themeColor="text1"/>
                <w:kern w:val="0"/>
                <w:sz w:val="24"/>
                <w:szCs w:val="24"/>
              </w:rPr>
              <w:t>）</w:t>
            </w:r>
          </w:p>
        </w:tc>
        <w:tc>
          <w:tcPr>
            <w:tcW w:w="907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投标有效期</w:t>
            </w:r>
            <w:r w:rsidRPr="00D74361">
              <w:rPr>
                <w:rFonts w:ascii="Simsun" w:eastAsia="宋体" w:hAnsi="Simsun" w:cs="宋体"/>
                <w:color w:val="000000" w:themeColor="text1"/>
                <w:kern w:val="0"/>
                <w:sz w:val="24"/>
                <w:szCs w:val="24"/>
              </w:rPr>
              <w:t>：投标截止时间起</w:t>
            </w:r>
            <w:r w:rsidRPr="00D74361">
              <w:rPr>
                <w:rFonts w:ascii="Simsun" w:eastAsia="宋体" w:hAnsi="Simsun" w:cs="宋体"/>
                <w:color w:val="000000" w:themeColor="text1"/>
                <w:kern w:val="0"/>
                <w:sz w:val="24"/>
                <w:szCs w:val="24"/>
              </w:rPr>
              <w:t>90</w:t>
            </w:r>
            <w:r w:rsidRPr="00D74361">
              <w:rPr>
                <w:rFonts w:ascii="Simsun" w:eastAsia="宋体" w:hAnsi="Simsun" w:cs="宋体"/>
                <w:color w:val="000000" w:themeColor="text1"/>
                <w:kern w:val="0"/>
                <w:sz w:val="24"/>
                <w:szCs w:val="24"/>
              </w:rPr>
              <w:t>个日历日。</w:t>
            </w:r>
          </w:p>
        </w:tc>
      </w:tr>
      <w:tr w:rsidR="00D74361" w:rsidRPr="00D74361" w:rsidTr="006911AC">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wordWrap w:val="0"/>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5</w:t>
            </w:r>
          </w:p>
        </w:tc>
        <w:tc>
          <w:tcPr>
            <w:tcW w:w="121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12.1</w:t>
            </w:r>
          </w:p>
        </w:tc>
        <w:tc>
          <w:tcPr>
            <w:tcW w:w="907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本项目推荐项目包</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中标候选人数为</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家，项目包</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中标候选人数为</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家。</w:t>
            </w:r>
          </w:p>
        </w:tc>
      </w:tr>
      <w:tr w:rsidR="00D74361" w:rsidRPr="00D74361" w:rsidTr="006911AC">
        <w:trPr>
          <w:tblCellSpacing w:w="15" w:type="dxa"/>
        </w:trPr>
        <w:tc>
          <w:tcPr>
            <w:tcW w:w="0" w:type="auto"/>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r w:rsidRPr="00D74361">
              <w:rPr>
                <w:rFonts w:ascii="Simsun" w:eastAsia="宋体" w:hAnsi="Simsun" w:cs="宋体"/>
                <w:color w:val="000000" w:themeColor="text1"/>
                <w:kern w:val="0"/>
                <w:sz w:val="24"/>
                <w:szCs w:val="24"/>
              </w:rPr>
              <w:t>6</w:t>
            </w:r>
          </w:p>
        </w:tc>
        <w:tc>
          <w:tcPr>
            <w:tcW w:w="1215"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r w:rsidRPr="00D74361">
              <w:rPr>
                <w:rFonts w:ascii="Simsun" w:eastAsia="宋体" w:hAnsi="Simsun" w:cs="宋体"/>
                <w:color w:val="000000" w:themeColor="text1"/>
                <w:kern w:val="0"/>
                <w:sz w:val="24"/>
                <w:szCs w:val="24"/>
              </w:rPr>
              <w:t>12.2</w:t>
            </w:r>
          </w:p>
        </w:tc>
        <w:tc>
          <w:tcPr>
            <w:tcW w:w="9075"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本项目中标人的确定（以采购包为单位）：</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）采购人应在政府采购招投标管理办法规定的时限内确定中标人。</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）若出现中标候选人并列情形，则按照下列方式确定中标人：</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w:t>
            </w:r>
            <w:r w:rsidRPr="00D74361">
              <w:rPr>
                <w:rFonts w:ascii="Simsun" w:eastAsia="宋体" w:hAnsi="Simsun" w:cs="宋体"/>
                <w:color w:val="000000" w:themeColor="text1"/>
                <w:kern w:val="0"/>
                <w:sz w:val="24"/>
                <w:szCs w:val="24"/>
              </w:rPr>
              <w:t>招标文件规定的方式：</w:t>
            </w:r>
            <w:r w:rsidRPr="00D74361">
              <w:rPr>
                <w:rFonts w:ascii="宋体" w:eastAsia="宋体" w:hAnsi="宋体" w:cs="宋体"/>
                <w:color w:val="000000" w:themeColor="text1"/>
                <w:kern w:val="0"/>
                <w:sz w:val="24"/>
                <w:szCs w:val="24"/>
              </w:rPr>
              <w:t>投标总报价最低的获得中标人推荐资格</w:t>
            </w:r>
            <w:r w:rsidRPr="00D74361">
              <w:rPr>
                <w:rFonts w:ascii="Simsun" w:eastAsia="宋体" w:hAnsi="Simsun" w:cs="宋体"/>
                <w:color w:val="000000" w:themeColor="text1"/>
                <w:kern w:val="0"/>
                <w:sz w:val="24"/>
                <w:szCs w:val="24"/>
              </w:rPr>
              <w:t>。</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②</w:t>
            </w:r>
            <w:r w:rsidRPr="00D74361">
              <w:rPr>
                <w:rFonts w:ascii="Simsun" w:eastAsia="宋体" w:hAnsi="Simsun" w:cs="宋体"/>
                <w:color w:val="000000" w:themeColor="text1"/>
                <w:kern w:val="0"/>
                <w:sz w:val="24"/>
                <w:szCs w:val="24"/>
              </w:rPr>
              <w:t>若本款第</w:t>
            </w:r>
            <w:r w:rsidRPr="00D74361">
              <w:rPr>
                <w:rFonts w:ascii="宋体" w:eastAsia="宋体" w:hAnsi="宋体" w:cs="宋体"/>
                <w:color w:val="000000" w:themeColor="text1"/>
                <w:kern w:val="0"/>
                <w:sz w:val="24"/>
                <w:szCs w:val="24"/>
              </w:rPr>
              <w:t>①</w:t>
            </w:r>
            <w:r w:rsidRPr="00D74361">
              <w:rPr>
                <w:rFonts w:ascii="Simsun" w:eastAsia="宋体" w:hAnsi="Simsun" w:cs="宋体"/>
                <w:color w:val="000000" w:themeColor="text1"/>
                <w:kern w:val="0"/>
                <w:sz w:val="24"/>
                <w:szCs w:val="24"/>
              </w:rPr>
              <w:t>点规定方式为</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无</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，则按照下列方式确定：无。</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③</w:t>
            </w:r>
            <w:r w:rsidRPr="00D74361">
              <w:rPr>
                <w:rFonts w:ascii="Simsun" w:eastAsia="宋体" w:hAnsi="Simsun" w:cs="宋体"/>
                <w:color w:val="000000" w:themeColor="text1"/>
                <w:kern w:val="0"/>
                <w:sz w:val="24"/>
                <w:szCs w:val="24"/>
              </w:rPr>
              <w:t>若本款第</w:t>
            </w:r>
            <w:r w:rsidRPr="00D74361">
              <w:rPr>
                <w:rFonts w:ascii="宋体" w:eastAsia="宋体" w:hAnsi="宋体" w:cs="宋体"/>
                <w:color w:val="000000" w:themeColor="text1"/>
                <w:kern w:val="0"/>
                <w:sz w:val="24"/>
                <w:szCs w:val="24"/>
              </w:rPr>
              <w:t>①</w:t>
            </w: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rPr>
              <w:t>②</w:t>
            </w:r>
            <w:r w:rsidRPr="00D74361">
              <w:rPr>
                <w:rFonts w:ascii="Simsun" w:eastAsia="宋体" w:hAnsi="Simsun" w:cs="宋体"/>
                <w:color w:val="000000" w:themeColor="text1"/>
                <w:kern w:val="0"/>
                <w:sz w:val="24"/>
                <w:szCs w:val="24"/>
              </w:rPr>
              <w:t>点规定方式均为</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无</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，则按照下列方式确定：随机抽取。</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）本项目确定的中标人家数：本项目确定项目包</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中标人数为</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家，项目包</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中标人数为</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家；</w:t>
            </w:r>
          </w:p>
        </w:tc>
      </w:tr>
      <w:tr w:rsidR="00D74361" w:rsidRPr="00D74361" w:rsidTr="006911A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7</w:t>
            </w:r>
          </w:p>
        </w:tc>
        <w:tc>
          <w:tcPr>
            <w:tcW w:w="1215" w:type="dxa"/>
            <w:tcBorders>
              <w:top w:val="outset" w:sz="6" w:space="0" w:color="000000"/>
              <w:left w:val="outset" w:sz="6" w:space="0" w:color="000000"/>
              <w:bottom w:val="outset" w:sz="6" w:space="0" w:color="000000"/>
              <w:right w:val="outset" w:sz="6" w:space="0" w:color="000000"/>
            </w:tcBorders>
            <w:vAlign w:val="center"/>
            <w:hideMark/>
          </w:tcPr>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13.2</w:t>
            </w:r>
          </w:p>
        </w:tc>
        <w:tc>
          <w:tcPr>
            <w:tcW w:w="9075" w:type="dxa"/>
            <w:tcBorders>
              <w:top w:val="outset" w:sz="6" w:space="0" w:color="000000"/>
              <w:left w:val="outset" w:sz="6" w:space="0" w:color="000000"/>
              <w:bottom w:val="outset" w:sz="6" w:space="0" w:color="000000"/>
              <w:right w:val="outset" w:sz="6" w:space="0" w:color="000000"/>
            </w:tcBorders>
            <w:vAlign w:val="center"/>
            <w:hideMark/>
          </w:tcPr>
          <w:p w:rsidR="006911AC" w:rsidRPr="00D74361" w:rsidRDefault="006911AC" w:rsidP="006911AC">
            <w:pPr>
              <w:widowControl/>
              <w:wordWrap w:val="0"/>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合同签订时限：</w:t>
            </w:r>
            <w:r w:rsidRPr="00D74361">
              <w:rPr>
                <w:rFonts w:ascii="宋体" w:eastAsia="宋体" w:hAnsi="宋体" w:cs="宋体"/>
                <w:color w:val="000000" w:themeColor="text1"/>
                <w:kern w:val="0"/>
                <w:sz w:val="24"/>
                <w:szCs w:val="24"/>
              </w:rPr>
              <w:t>自中标通知书发出之日起30个日历日内。</w:t>
            </w:r>
          </w:p>
        </w:tc>
      </w:tr>
      <w:tr w:rsidR="00D74361" w:rsidRPr="00D74361" w:rsidTr="006911AC">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wordWrap w:val="0"/>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8</w:t>
            </w:r>
          </w:p>
        </w:tc>
        <w:tc>
          <w:tcPr>
            <w:tcW w:w="121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15.1-</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w:t>
            </w:r>
          </w:p>
        </w:tc>
        <w:tc>
          <w:tcPr>
            <w:tcW w:w="907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质疑函原件应采用下列方式提交：</w:t>
            </w:r>
            <w:r w:rsidRPr="00D74361">
              <w:rPr>
                <w:rFonts w:ascii="Simsun" w:eastAsia="宋体" w:hAnsi="Simsun" w:cs="宋体"/>
                <w:color w:val="000000" w:themeColor="text1"/>
                <w:kern w:val="0"/>
                <w:sz w:val="24"/>
                <w:szCs w:val="24"/>
              </w:rPr>
              <w:t>书面形式。</w:t>
            </w:r>
          </w:p>
        </w:tc>
      </w:tr>
      <w:tr w:rsidR="00D74361" w:rsidRPr="00D74361" w:rsidTr="006911AC">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wordWrap w:val="0"/>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9</w:t>
            </w:r>
          </w:p>
        </w:tc>
        <w:tc>
          <w:tcPr>
            <w:tcW w:w="121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15.4</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 w:val="24"/>
                <w:szCs w:val="24"/>
              </w:rPr>
              <w:t> </w:t>
            </w:r>
          </w:p>
          <w:p w:rsidR="006911AC" w:rsidRPr="00D74361" w:rsidRDefault="006911AC" w:rsidP="006911AC">
            <w:pPr>
              <w:widowControl/>
              <w:wordWrap w:val="0"/>
              <w:jc w:val="center"/>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 w:val="24"/>
                <w:szCs w:val="24"/>
              </w:rPr>
              <w:t> </w:t>
            </w:r>
          </w:p>
        </w:tc>
        <w:tc>
          <w:tcPr>
            <w:tcW w:w="907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招标文件的质疑</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）潜在投标人可在质疑时效期间内对招标文件以书面形式提出质疑。</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）质疑时效期间：应在依法获取招标文件之日起</w:t>
            </w:r>
            <w:r w:rsidRPr="00D74361">
              <w:rPr>
                <w:rFonts w:ascii="Simsun" w:eastAsia="宋体" w:hAnsi="Simsun" w:cs="宋体"/>
                <w:color w:val="000000" w:themeColor="text1"/>
                <w:kern w:val="0"/>
                <w:sz w:val="24"/>
                <w:szCs w:val="24"/>
              </w:rPr>
              <w:t>7</w:t>
            </w:r>
            <w:r w:rsidRPr="00D74361">
              <w:rPr>
                <w:rFonts w:ascii="Simsun" w:eastAsia="宋体" w:hAnsi="Simsun" w:cs="宋体"/>
                <w:color w:val="000000" w:themeColor="text1"/>
                <w:kern w:val="0"/>
                <w:sz w:val="24"/>
                <w:szCs w:val="24"/>
              </w:rPr>
              <w:t>个工作日内向三明华建招标代理有限公司提出，依法获取招标文件的时间以福建省政府采购网上公开信息系统记载的为准。</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除上述规定外，对招标文件提出的质疑还应符合招标文件第三章第</w:t>
            </w:r>
            <w:r w:rsidRPr="00D74361">
              <w:rPr>
                <w:rFonts w:ascii="Times New Roman" w:eastAsia="宋体" w:hAnsi="Times New Roman" w:cs="Times New Roman"/>
                <w:b/>
                <w:bCs/>
                <w:color w:val="000000" w:themeColor="text1"/>
                <w:kern w:val="0"/>
                <w:sz w:val="24"/>
                <w:szCs w:val="24"/>
              </w:rPr>
              <w:t>15.1</w:t>
            </w:r>
            <w:r w:rsidRPr="00D74361">
              <w:rPr>
                <w:rFonts w:ascii="Simsun" w:eastAsia="宋体" w:hAnsi="Simsun" w:cs="宋体"/>
                <w:b/>
                <w:bCs/>
                <w:color w:val="000000" w:themeColor="text1"/>
                <w:kern w:val="0"/>
                <w:sz w:val="24"/>
                <w:szCs w:val="24"/>
              </w:rPr>
              <w:t>条的有关规定。</w:t>
            </w:r>
          </w:p>
        </w:tc>
      </w:tr>
      <w:tr w:rsidR="00D74361" w:rsidRPr="00D74361" w:rsidTr="006911AC">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wordWrap w:val="0"/>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w:t>
            </w:r>
          </w:p>
        </w:tc>
        <w:tc>
          <w:tcPr>
            <w:tcW w:w="121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16.1</w:t>
            </w:r>
          </w:p>
        </w:tc>
        <w:tc>
          <w:tcPr>
            <w:tcW w:w="907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监督管理部门：</w:t>
            </w:r>
            <w:r w:rsidRPr="00D74361">
              <w:rPr>
                <w:rFonts w:ascii="Simsun" w:eastAsia="宋体" w:hAnsi="Simsun" w:cs="宋体"/>
                <w:color w:val="000000" w:themeColor="text1"/>
                <w:kern w:val="0"/>
                <w:sz w:val="24"/>
                <w:szCs w:val="24"/>
              </w:rPr>
              <w:t>三明市财政局</w:t>
            </w:r>
            <w:r w:rsidRPr="00D74361">
              <w:rPr>
                <w:rFonts w:ascii="Simsun" w:eastAsia="宋体" w:hAnsi="Simsun" w:cs="宋体"/>
                <w:b/>
                <w:bCs/>
                <w:color w:val="000000" w:themeColor="text1"/>
                <w:kern w:val="0"/>
                <w:sz w:val="24"/>
                <w:szCs w:val="24"/>
              </w:rPr>
              <w:t>（仅限依法进行政府采购的货物或服务类项目）</w:t>
            </w:r>
            <w:r w:rsidRPr="00D74361">
              <w:rPr>
                <w:rFonts w:ascii="Simsun" w:eastAsia="宋体" w:hAnsi="Simsun" w:cs="宋体"/>
                <w:color w:val="000000" w:themeColor="text1"/>
                <w:kern w:val="0"/>
                <w:sz w:val="24"/>
                <w:szCs w:val="24"/>
              </w:rPr>
              <w:t>。</w:t>
            </w:r>
          </w:p>
        </w:tc>
      </w:tr>
      <w:tr w:rsidR="00D74361" w:rsidRPr="00D74361" w:rsidTr="006911AC">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wordWrap w:val="0"/>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11</w:t>
            </w:r>
          </w:p>
        </w:tc>
        <w:tc>
          <w:tcPr>
            <w:tcW w:w="121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18.1</w:t>
            </w:r>
          </w:p>
        </w:tc>
        <w:tc>
          <w:tcPr>
            <w:tcW w:w="907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财政部和福建省财政厅指定的政府采购信息发布媒体（以下简称：</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指</w:t>
            </w:r>
            <w:r w:rsidRPr="00D74361">
              <w:rPr>
                <w:rFonts w:ascii="Simsun" w:eastAsia="宋体" w:hAnsi="Simsun" w:cs="宋体"/>
                <w:b/>
                <w:bCs/>
                <w:color w:val="000000" w:themeColor="text1"/>
                <w:kern w:val="0"/>
                <w:sz w:val="24"/>
                <w:szCs w:val="24"/>
              </w:rPr>
              <w:lastRenderedPageBreak/>
              <w:t>定媒体</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）中国政府采购网，网址</w:t>
            </w:r>
            <w:r w:rsidRPr="00D74361">
              <w:rPr>
                <w:rFonts w:ascii="Simsun" w:eastAsia="宋体" w:hAnsi="Simsun" w:cs="宋体"/>
                <w:color w:val="000000" w:themeColor="text1"/>
                <w:kern w:val="0"/>
                <w:sz w:val="24"/>
                <w:szCs w:val="24"/>
              </w:rPr>
              <w:t>www.ccgp.gov.cn</w:t>
            </w:r>
            <w:r w:rsidRPr="00D74361">
              <w:rPr>
                <w:rFonts w:ascii="宋体" w:eastAsia="宋体" w:hAnsi="宋体" w:cs="宋体"/>
                <w:color w:val="000000" w:themeColor="text1"/>
                <w:kern w:val="0"/>
                <w:sz w:val="24"/>
                <w:szCs w:val="24"/>
              </w:rPr>
              <w:t>。</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）中国政府采购网福建分网（福建省政府采购网），网址</w:t>
            </w:r>
            <w:r w:rsidRPr="00D74361">
              <w:rPr>
                <w:rFonts w:ascii="Simsun" w:eastAsia="宋体" w:hAnsi="Simsun" w:cs="宋体"/>
                <w:color w:val="000000" w:themeColor="text1"/>
                <w:kern w:val="0"/>
                <w:sz w:val="24"/>
                <w:szCs w:val="24"/>
              </w:rPr>
              <w:t>zfcg.czt.fujian.gov.cn</w:t>
            </w:r>
            <w:r w:rsidRPr="00D74361">
              <w:rPr>
                <w:rFonts w:ascii="宋体" w:eastAsia="宋体" w:hAnsi="宋体" w:cs="宋体"/>
                <w:color w:val="000000" w:themeColor="text1"/>
                <w:kern w:val="0"/>
                <w:sz w:val="24"/>
                <w:szCs w:val="24"/>
              </w:rPr>
              <w:t>。</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若出现上述指定媒体信息不一致情形，应以中国政府采购网福建分网（福建省政府采购网）发布的为准。</w:t>
            </w:r>
          </w:p>
        </w:tc>
      </w:tr>
      <w:tr w:rsidR="00D74361" w:rsidRPr="00D74361" w:rsidTr="006911AC">
        <w:trPr>
          <w:tblCellSpacing w:w="15" w:type="dxa"/>
        </w:trPr>
        <w:tc>
          <w:tcPr>
            <w:tcW w:w="0" w:type="auto"/>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wordWrap w:val="0"/>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lastRenderedPageBreak/>
              <w:t>12</w:t>
            </w:r>
          </w:p>
        </w:tc>
        <w:tc>
          <w:tcPr>
            <w:tcW w:w="121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19</w:t>
            </w:r>
          </w:p>
        </w:tc>
        <w:tc>
          <w:tcPr>
            <w:tcW w:w="907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其他事项：</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(1)</w:t>
            </w:r>
            <w:r w:rsidRPr="00D74361">
              <w:rPr>
                <w:rFonts w:ascii="Simsun" w:eastAsia="宋体" w:hAnsi="Simsun" w:cs="宋体"/>
                <w:b/>
                <w:bCs/>
                <w:color w:val="000000" w:themeColor="text1"/>
                <w:kern w:val="0"/>
                <w:sz w:val="24"/>
                <w:szCs w:val="24"/>
              </w:rPr>
              <w:t>本项目代理服务费由中标人支付。</w:t>
            </w:r>
            <w:r w:rsidRPr="00D74361">
              <w:rPr>
                <w:rFonts w:ascii="Simsun" w:eastAsia="宋体" w:hAnsi="Simsun" w:cs="宋体"/>
                <w:b/>
                <w:bCs/>
                <w:color w:val="000000" w:themeColor="text1"/>
                <w:kern w:val="0"/>
                <w:sz w:val="24"/>
                <w:szCs w:val="24"/>
              </w:rPr>
              <w:br/>
              <w:t>(2)</w:t>
            </w:r>
            <w:r w:rsidRPr="00D74361">
              <w:rPr>
                <w:rFonts w:ascii="Simsun" w:eastAsia="宋体" w:hAnsi="Simsun" w:cs="宋体"/>
                <w:b/>
                <w:bCs/>
                <w:color w:val="000000" w:themeColor="text1"/>
                <w:kern w:val="0"/>
                <w:sz w:val="24"/>
                <w:szCs w:val="24"/>
              </w:rPr>
              <w:t>其他：</w:t>
            </w:r>
            <w:r w:rsidRPr="00D74361">
              <w:rPr>
                <w:rFonts w:ascii="Simsun" w:eastAsia="宋体" w:hAnsi="Simsun" w:cs="宋体"/>
                <w:b/>
                <w:bCs/>
                <w:color w:val="000000" w:themeColor="text1"/>
                <w:kern w:val="0"/>
                <w:sz w:val="24"/>
                <w:szCs w:val="24"/>
              </w:rPr>
              <w:t>1</w:t>
            </w:r>
            <w:r w:rsidRPr="00D74361">
              <w:rPr>
                <w:rFonts w:ascii="Simsun" w:eastAsia="宋体" w:hAnsi="Simsun" w:cs="宋体"/>
                <w:b/>
                <w:bCs/>
                <w:color w:val="000000" w:themeColor="text1"/>
                <w:kern w:val="0"/>
                <w:sz w:val="24"/>
                <w:szCs w:val="24"/>
              </w:rPr>
              <w:t>、代理服务费收费标准：合同包一（</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两师</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培训与</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两中心</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建设）按</w:t>
            </w:r>
            <w:r w:rsidRPr="00D74361">
              <w:rPr>
                <w:rFonts w:ascii="Simsun" w:eastAsia="宋体" w:hAnsi="Simsun" w:cs="宋体"/>
                <w:b/>
                <w:bCs/>
                <w:color w:val="000000" w:themeColor="text1"/>
                <w:kern w:val="0"/>
                <w:sz w:val="24"/>
                <w:szCs w:val="24"/>
              </w:rPr>
              <w:t>1.58</w:t>
            </w:r>
            <w:r w:rsidRPr="00D74361">
              <w:rPr>
                <w:rFonts w:ascii="Simsun" w:eastAsia="宋体" w:hAnsi="Simsun" w:cs="宋体"/>
                <w:b/>
                <w:bCs/>
                <w:color w:val="000000" w:themeColor="text1"/>
                <w:kern w:val="0"/>
                <w:sz w:val="24"/>
                <w:szCs w:val="24"/>
              </w:rPr>
              <w:t>万元包干收取取；合同包二（</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两中心</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院前健康管理系统、院中和院后疾病管理系统建设）按</w:t>
            </w:r>
            <w:r w:rsidRPr="00D74361">
              <w:rPr>
                <w:rFonts w:ascii="Simsun" w:eastAsia="宋体" w:hAnsi="Simsun" w:cs="宋体"/>
                <w:b/>
                <w:bCs/>
                <w:color w:val="000000" w:themeColor="text1"/>
                <w:kern w:val="0"/>
                <w:sz w:val="24"/>
                <w:szCs w:val="24"/>
              </w:rPr>
              <w:t>1.92</w:t>
            </w:r>
            <w:r w:rsidRPr="00D74361">
              <w:rPr>
                <w:rFonts w:ascii="Simsun" w:eastAsia="宋体" w:hAnsi="Simsun" w:cs="宋体"/>
                <w:b/>
                <w:bCs/>
                <w:color w:val="000000" w:themeColor="text1"/>
                <w:kern w:val="0"/>
                <w:sz w:val="24"/>
                <w:szCs w:val="24"/>
              </w:rPr>
              <w:t>万元包干收取取。中标人应当在领取中标通知书前向招标代理机构缴纳代理服务费，缴后不退。</w:t>
            </w:r>
            <w:r w:rsidRPr="00D74361">
              <w:rPr>
                <w:rFonts w:ascii="Simsun" w:eastAsia="宋体" w:hAnsi="Simsun" w:cs="宋体"/>
                <w:b/>
                <w:bCs/>
                <w:color w:val="000000" w:themeColor="text1"/>
                <w:kern w:val="0"/>
                <w:sz w:val="24"/>
                <w:szCs w:val="24"/>
              </w:rPr>
              <w:t xml:space="preserve"> 2</w:t>
            </w:r>
            <w:r w:rsidRPr="00D74361">
              <w:rPr>
                <w:rFonts w:ascii="Simsun" w:eastAsia="宋体" w:hAnsi="Simsun" w:cs="宋体"/>
                <w:b/>
                <w:bCs/>
                <w:color w:val="000000" w:themeColor="text1"/>
                <w:kern w:val="0"/>
                <w:sz w:val="24"/>
                <w:szCs w:val="24"/>
              </w:rPr>
              <w:t>、根据《政府采购货物和服务招标投标管理办法》（中华人民共和国财政部令第</w:t>
            </w:r>
            <w:r w:rsidRPr="00D74361">
              <w:rPr>
                <w:rFonts w:ascii="Simsun" w:eastAsia="宋体" w:hAnsi="Simsun" w:cs="宋体"/>
                <w:b/>
                <w:bCs/>
                <w:color w:val="000000" w:themeColor="text1"/>
                <w:kern w:val="0"/>
                <w:sz w:val="24"/>
                <w:szCs w:val="24"/>
              </w:rPr>
              <w:t>87</w:t>
            </w:r>
            <w:r w:rsidRPr="00D74361">
              <w:rPr>
                <w:rFonts w:ascii="Simsun" w:eastAsia="宋体" w:hAnsi="Simsun" w:cs="宋体"/>
                <w:b/>
                <w:bCs/>
                <w:color w:val="000000" w:themeColor="text1"/>
                <w:kern w:val="0"/>
                <w:sz w:val="24"/>
                <w:szCs w:val="24"/>
              </w:rPr>
              <w:t>号）第二十条</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采购人或者采购代理机构应当根据采购项目的特点和采购需求编制招标文件。招标文件应当包括</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投标保证金交纳</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、《中华人民共和国政府采购法实施条例》第三十三条</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招标文件要求投标人提交投标保证金的，投标保证金不得超过采购项目预算金额的</w:t>
            </w:r>
            <w:r w:rsidRPr="00D74361">
              <w:rPr>
                <w:rFonts w:ascii="Simsun" w:eastAsia="宋体" w:hAnsi="Simsun" w:cs="宋体"/>
                <w:b/>
                <w:bCs/>
                <w:color w:val="000000" w:themeColor="text1"/>
                <w:kern w:val="0"/>
                <w:sz w:val="24"/>
                <w:szCs w:val="24"/>
              </w:rPr>
              <w:t>2%”</w:t>
            </w:r>
            <w:r w:rsidRPr="00D74361">
              <w:rPr>
                <w:rFonts w:ascii="Simsun" w:eastAsia="宋体" w:hAnsi="Simsun" w:cs="宋体"/>
                <w:b/>
                <w:bCs/>
                <w:color w:val="000000" w:themeColor="text1"/>
                <w:kern w:val="0"/>
                <w:sz w:val="24"/>
                <w:szCs w:val="24"/>
              </w:rPr>
              <w:t>，本项目合同包一（</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两师</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培训与</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两中心</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建设）预算</w:t>
            </w:r>
            <w:r w:rsidRPr="00D74361">
              <w:rPr>
                <w:rFonts w:ascii="Simsun" w:eastAsia="宋体" w:hAnsi="Simsun" w:cs="宋体"/>
                <w:b/>
                <w:bCs/>
                <w:color w:val="000000" w:themeColor="text1"/>
                <w:kern w:val="0"/>
                <w:sz w:val="24"/>
                <w:szCs w:val="24"/>
              </w:rPr>
              <w:t>5800000</w:t>
            </w:r>
            <w:r w:rsidRPr="00D74361">
              <w:rPr>
                <w:rFonts w:ascii="Simsun" w:eastAsia="宋体" w:hAnsi="Simsun" w:cs="宋体"/>
                <w:b/>
                <w:bCs/>
                <w:color w:val="000000" w:themeColor="text1"/>
                <w:kern w:val="0"/>
                <w:sz w:val="24"/>
                <w:szCs w:val="24"/>
              </w:rPr>
              <w:t>元，投标保证金按</w:t>
            </w:r>
            <w:r w:rsidRPr="00D74361">
              <w:rPr>
                <w:rFonts w:ascii="Simsun" w:eastAsia="宋体" w:hAnsi="Simsun" w:cs="宋体"/>
                <w:b/>
                <w:bCs/>
                <w:color w:val="000000" w:themeColor="text1"/>
                <w:kern w:val="0"/>
                <w:sz w:val="24"/>
                <w:szCs w:val="24"/>
              </w:rPr>
              <w:t>50000</w:t>
            </w:r>
            <w:r w:rsidRPr="00D74361">
              <w:rPr>
                <w:rFonts w:ascii="Simsun" w:eastAsia="宋体" w:hAnsi="Simsun" w:cs="宋体"/>
                <w:b/>
                <w:bCs/>
                <w:color w:val="000000" w:themeColor="text1"/>
                <w:kern w:val="0"/>
                <w:sz w:val="24"/>
                <w:szCs w:val="24"/>
              </w:rPr>
              <w:t>元整收取；合同包二（</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两中心</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院前健康管理系统、院中和院后疾病管理系统建设）预算</w:t>
            </w:r>
            <w:r w:rsidRPr="00D74361">
              <w:rPr>
                <w:rFonts w:ascii="Simsun" w:eastAsia="宋体" w:hAnsi="Simsun" w:cs="宋体"/>
                <w:b/>
                <w:bCs/>
                <w:color w:val="000000" w:themeColor="text1"/>
                <w:kern w:val="0"/>
                <w:sz w:val="24"/>
                <w:szCs w:val="24"/>
              </w:rPr>
              <w:t>7100000</w:t>
            </w:r>
            <w:r w:rsidRPr="00D74361">
              <w:rPr>
                <w:rFonts w:ascii="Simsun" w:eastAsia="宋体" w:hAnsi="Simsun" w:cs="宋体"/>
                <w:b/>
                <w:bCs/>
                <w:color w:val="000000" w:themeColor="text1"/>
                <w:kern w:val="0"/>
                <w:sz w:val="24"/>
                <w:szCs w:val="24"/>
              </w:rPr>
              <w:t>元，投标保证金按</w:t>
            </w:r>
            <w:r w:rsidRPr="00D74361">
              <w:rPr>
                <w:rFonts w:ascii="Simsun" w:eastAsia="宋体" w:hAnsi="Simsun" w:cs="宋体"/>
                <w:b/>
                <w:bCs/>
                <w:color w:val="000000" w:themeColor="text1"/>
                <w:kern w:val="0"/>
                <w:sz w:val="24"/>
                <w:szCs w:val="24"/>
              </w:rPr>
              <w:t>70000</w:t>
            </w:r>
            <w:r w:rsidRPr="00D74361">
              <w:rPr>
                <w:rFonts w:ascii="Simsun" w:eastAsia="宋体" w:hAnsi="Simsun" w:cs="宋体"/>
                <w:b/>
                <w:bCs/>
                <w:color w:val="000000" w:themeColor="text1"/>
                <w:kern w:val="0"/>
                <w:sz w:val="24"/>
                <w:szCs w:val="24"/>
              </w:rPr>
              <w:t>元整收取。</w:t>
            </w:r>
            <w:r w:rsidRPr="00D74361">
              <w:rPr>
                <w:rFonts w:ascii="Simsun" w:eastAsia="宋体" w:hAnsi="Simsun" w:cs="宋体"/>
                <w:b/>
                <w:bCs/>
                <w:color w:val="000000" w:themeColor="text1"/>
                <w:kern w:val="0"/>
                <w:sz w:val="24"/>
                <w:szCs w:val="24"/>
              </w:rPr>
              <w:t xml:space="preserve"> 3</w:t>
            </w:r>
            <w:r w:rsidRPr="00D74361">
              <w:rPr>
                <w:rFonts w:ascii="Simsun" w:eastAsia="宋体" w:hAnsi="Simsun" w:cs="宋体"/>
                <w:b/>
                <w:bCs/>
                <w:color w:val="000000" w:themeColor="text1"/>
                <w:kern w:val="0"/>
                <w:sz w:val="24"/>
                <w:szCs w:val="24"/>
              </w:rPr>
              <w:t>、投标人在递交质疑函时除应提供本招标文件规定的相关材料外，还须提供福建省政府采购网上公开信息系统本项目的报名截图复印件，否则递交的质疑函将不予受理。在法定质疑期内质疑人须一次性提出针对同一采购程序环节的质疑，二（多）次质疑不予受理。</w:t>
            </w:r>
            <w:r w:rsidRPr="00D74361">
              <w:rPr>
                <w:rFonts w:ascii="Simsun" w:eastAsia="宋体" w:hAnsi="Simsun" w:cs="宋体"/>
                <w:b/>
                <w:bCs/>
                <w:color w:val="000000" w:themeColor="text1"/>
                <w:kern w:val="0"/>
                <w:sz w:val="24"/>
                <w:szCs w:val="24"/>
              </w:rPr>
              <w:t xml:space="preserve"> 4</w:t>
            </w:r>
            <w:r w:rsidRPr="00D74361">
              <w:rPr>
                <w:rFonts w:ascii="Simsun" w:eastAsia="宋体" w:hAnsi="Simsun" w:cs="宋体"/>
                <w:b/>
                <w:bCs/>
                <w:color w:val="000000" w:themeColor="text1"/>
                <w:kern w:val="0"/>
                <w:sz w:val="24"/>
                <w:szCs w:val="24"/>
              </w:rPr>
              <w:t>、因系统生成的合同不适用本项目，中标人分别与</w:t>
            </w:r>
            <w:r w:rsidRPr="00D74361">
              <w:rPr>
                <w:rFonts w:ascii="Simsun" w:eastAsia="宋体" w:hAnsi="Simsun" w:cs="宋体"/>
                <w:b/>
                <w:bCs/>
                <w:color w:val="000000" w:themeColor="text1"/>
                <w:kern w:val="0"/>
                <w:sz w:val="24"/>
                <w:szCs w:val="24"/>
              </w:rPr>
              <w:t>10</w:t>
            </w:r>
            <w:r w:rsidRPr="00D74361">
              <w:rPr>
                <w:rFonts w:ascii="Simsun" w:eastAsia="宋体" w:hAnsi="Simsun" w:cs="宋体"/>
                <w:b/>
                <w:bCs/>
                <w:color w:val="000000" w:themeColor="text1"/>
                <w:kern w:val="0"/>
                <w:sz w:val="24"/>
                <w:szCs w:val="24"/>
              </w:rPr>
              <w:t>家公立医院签订合同，由三明市卫生健康委员会进行线下合同公开，中标人方可办理投标保证金退还。</w:t>
            </w:r>
          </w:p>
        </w:tc>
      </w:tr>
      <w:tr w:rsidR="00D74361" w:rsidRPr="00D74361" w:rsidTr="006911AC">
        <w:trPr>
          <w:tblCellSpacing w:w="15" w:type="dxa"/>
        </w:trPr>
        <w:tc>
          <w:tcPr>
            <w:tcW w:w="192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r w:rsidRPr="00D74361">
              <w:rPr>
                <w:rFonts w:ascii="Simsun" w:eastAsia="宋体" w:hAnsi="Simsun" w:cs="宋体"/>
                <w:color w:val="000000" w:themeColor="text1"/>
                <w:kern w:val="0"/>
                <w:sz w:val="24"/>
                <w:szCs w:val="24"/>
              </w:rPr>
              <w:t>备注</w:t>
            </w:r>
          </w:p>
        </w:tc>
        <w:tc>
          <w:tcPr>
            <w:tcW w:w="9075"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后有投标人须知前附表</w:t>
            </w:r>
            <w:r w:rsidRPr="00D74361">
              <w:rPr>
                <w:rFonts w:ascii="Times New Roman" w:eastAsia="宋体" w:hAnsi="Times New Roman" w:cs="Times New Roman"/>
                <w:b/>
                <w:bCs/>
                <w:color w:val="000000" w:themeColor="text1"/>
                <w:kern w:val="0"/>
                <w:sz w:val="24"/>
                <w:szCs w:val="24"/>
              </w:rPr>
              <w:t>2</w:t>
            </w:r>
            <w:r w:rsidRPr="00D74361">
              <w:rPr>
                <w:rFonts w:ascii="Simsun" w:eastAsia="宋体" w:hAnsi="Simsun" w:cs="宋体"/>
                <w:b/>
                <w:bCs/>
                <w:color w:val="000000" w:themeColor="text1"/>
                <w:kern w:val="0"/>
                <w:sz w:val="24"/>
                <w:szCs w:val="24"/>
              </w:rPr>
              <w:t>，请勿遗漏。</w:t>
            </w:r>
          </w:p>
        </w:tc>
      </w:tr>
    </w:tbl>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EE68DA" w:rsidRPr="00D74361" w:rsidRDefault="00EE68DA" w:rsidP="006911AC">
      <w:pPr>
        <w:widowControl/>
        <w:spacing w:before="75" w:after="75"/>
        <w:jc w:val="left"/>
        <w:rPr>
          <w:rFonts w:ascii="宋体" w:eastAsia="宋体" w:hAnsi="宋体" w:cs="宋体"/>
          <w:color w:val="000000" w:themeColor="text1"/>
          <w:kern w:val="0"/>
          <w:sz w:val="24"/>
          <w:szCs w:val="24"/>
        </w:rPr>
      </w:pPr>
    </w:p>
    <w:p w:rsidR="00EE68DA" w:rsidRPr="00D74361" w:rsidRDefault="00EE68DA" w:rsidP="006911AC">
      <w:pPr>
        <w:widowControl/>
        <w:spacing w:before="75" w:after="75"/>
        <w:jc w:val="left"/>
        <w:rPr>
          <w:rFonts w:ascii="宋体" w:eastAsia="宋体" w:hAnsi="宋体" w:cs="宋体"/>
          <w:color w:val="000000" w:themeColor="text1"/>
          <w:kern w:val="0"/>
          <w:sz w:val="24"/>
          <w:szCs w:val="24"/>
        </w:rPr>
      </w:pPr>
    </w:p>
    <w:p w:rsidR="00EE68DA" w:rsidRPr="00D74361" w:rsidRDefault="00EE68DA" w:rsidP="006911AC">
      <w:pPr>
        <w:widowControl/>
        <w:spacing w:before="75" w:after="75"/>
        <w:jc w:val="left"/>
        <w:rPr>
          <w:rFonts w:ascii="宋体" w:eastAsia="宋体" w:hAnsi="宋体" w:cs="宋体"/>
          <w:color w:val="000000" w:themeColor="text1"/>
          <w:kern w:val="0"/>
          <w:sz w:val="24"/>
          <w:szCs w:val="24"/>
        </w:rPr>
      </w:pPr>
    </w:p>
    <w:p w:rsidR="00EE68DA" w:rsidRPr="00D74361" w:rsidRDefault="00EE68DA" w:rsidP="006911AC">
      <w:pPr>
        <w:widowControl/>
        <w:spacing w:before="75" w:after="75"/>
        <w:jc w:val="left"/>
        <w:rPr>
          <w:rFonts w:ascii="宋体" w:eastAsia="宋体" w:hAnsi="宋体" w:cs="宋体"/>
          <w:color w:val="000000" w:themeColor="text1"/>
          <w:kern w:val="0"/>
          <w:sz w:val="24"/>
          <w:szCs w:val="24"/>
        </w:rPr>
      </w:pPr>
    </w:p>
    <w:p w:rsidR="00EE68DA" w:rsidRPr="00D74361" w:rsidRDefault="00EE68DA" w:rsidP="006911AC">
      <w:pPr>
        <w:widowControl/>
        <w:spacing w:before="75" w:after="75"/>
        <w:jc w:val="left"/>
        <w:rPr>
          <w:rFonts w:ascii="宋体" w:eastAsia="宋体" w:hAnsi="宋体" w:cs="宋体"/>
          <w:color w:val="000000" w:themeColor="text1"/>
          <w:kern w:val="0"/>
          <w:sz w:val="24"/>
          <w:szCs w:val="24"/>
        </w:rPr>
      </w:pPr>
    </w:p>
    <w:p w:rsidR="00EE68DA" w:rsidRPr="00D74361" w:rsidRDefault="00EE68DA" w:rsidP="006911AC">
      <w:pPr>
        <w:widowControl/>
        <w:spacing w:before="75" w:after="75"/>
        <w:jc w:val="left"/>
        <w:rPr>
          <w:rFonts w:ascii="宋体" w:eastAsia="宋体" w:hAnsi="宋体" w:cs="宋体"/>
          <w:color w:val="000000" w:themeColor="text1"/>
          <w:kern w:val="0"/>
          <w:sz w:val="24"/>
          <w:szCs w:val="24"/>
        </w:rPr>
      </w:pPr>
    </w:p>
    <w:p w:rsidR="00EE68DA" w:rsidRPr="00D74361" w:rsidRDefault="00EE68DA" w:rsidP="006911AC">
      <w:pPr>
        <w:widowControl/>
        <w:spacing w:before="75" w:after="75"/>
        <w:jc w:val="left"/>
        <w:rPr>
          <w:rFonts w:ascii="宋体" w:eastAsia="宋体" w:hAnsi="宋体" w:cs="宋体"/>
          <w:color w:val="000000" w:themeColor="text1"/>
          <w:kern w:val="0"/>
          <w:sz w:val="24"/>
          <w:szCs w:val="24"/>
        </w:rPr>
      </w:pPr>
    </w:p>
    <w:p w:rsidR="00EE68DA" w:rsidRPr="00D74361" w:rsidRDefault="00EE68DA" w:rsidP="006911AC">
      <w:pPr>
        <w:widowControl/>
        <w:spacing w:before="75" w:after="75"/>
        <w:jc w:val="left"/>
        <w:rPr>
          <w:rFonts w:ascii="宋体" w:eastAsia="宋体" w:hAnsi="宋体" w:cs="宋体"/>
          <w:color w:val="000000" w:themeColor="text1"/>
          <w:kern w:val="0"/>
          <w:sz w:val="24"/>
          <w:szCs w:val="24"/>
        </w:rPr>
      </w:pPr>
    </w:p>
    <w:p w:rsidR="00EE68DA" w:rsidRPr="00D74361" w:rsidRDefault="00EE68DA" w:rsidP="006911AC">
      <w:pPr>
        <w:widowControl/>
        <w:spacing w:before="75" w:after="75"/>
        <w:jc w:val="left"/>
        <w:rPr>
          <w:rFonts w:ascii="宋体" w:eastAsia="宋体" w:hAnsi="宋体" w:cs="宋体"/>
          <w:color w:val="000000" w:themeColor="text1"/>
          <w:kern w:val="0"/>
          <w:sz w:val="24"/>
          <w:szCs w:val="24"/>
        </w:rPr>
      </w:pPr>
    </w:p>
    <w:p w:rsidR="00EE68DA" w:rsidRPr="00D74361" w:rsidRDefault="00EE68DA" w:rsidP="006911AC">
      <w:pPr>
        <w:widowControl/>
        <w:spacing w:before="75" w:after="75"/>
        <w:jc w:val="left"/>
        <w:rPr>
          <w:rFonts w:ascii="宋体" w:eastAsia="宋体" w:hAnsi="宋体" w:cs="宋体"/>
          <w:color w:val="000000" w:themeColor="text1"/>
          <w:kern w:val="0"/>
          <w:sz w:val="24"/>
          <w:szCs w:val="24"/>
        </w:rPr>
      </w:pPr>
    </w:p>
    <w:p w:rsidR="006911AC" w:rsidRPr="00D74361" w:rsidRDefault="006911AC" w:rsidP="006911AC">
      <w:pPr>
        <w:widowControl/>
        <w:spacing w:before="75" w:after="240"/>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lastRenderedPageBreak/>
        <w:t>二、投标人须知前附表</w:t>
      </w:r>
      <w:r w:rsidRPr="00D74361">
        <w:rPr>
          <w:rFonts w:ascii="Simsun" w:eastAsia="宋体" w:hAnsi="Simsun" w:cs="宋体"/>
          <w:b/>
          <w:bCs/>
          <w:color w:val="000000" w:themeColor="text1"/>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9413"/>
      </w:tblGrid>
      <w:tr w:rsidR="00D74361" w:rsidRPr="00D74361" w:rsidTr="006911AC">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关于电子招标投标活动的专门规定</w:t>
            </w:r>
          </w:p>
        </w:tc>
      </w:tr>
      <w:tr w:rsidR="00D74361" w:rsidRPr="00D74361" w:rsidTr="006911AC">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编列内容</w:t>
            </w:r>
          </w:p>
        </w:tc>
      </w:tr>
      <w:tr w:rsidR="00D74361" w:rsidRPr="00D74361" w:rsidTr="006911AC">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）电子招标投标活动的专门规定适用本项目电子招标投标活动。</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）将招标文件</w:t>
            </w:r>
            <w:r w:rsidRPr="00D74361">
              <w:rPr>
                <w:rFonts w:ascii="Simsun" w:eastAsia="宋体" w:hAnsi="Simsun" w:cs="宋体"/>
                <w:color w:val="000000" w:themeColor="text1"/>
                <w:kern w:val="0"/>
                <w:sz w:val="24"/>
                <w:szCs w:val="24"/>
                <w:u w:val="single"/>
              </w:rPr>
              <w:t>无</w:t>
            </w:r>
            <w:r w:rsidRPr="00D74361">
              <w:rPr>
                <w:rFonts w:ascii="Simsun" w:eastAsia="宋体" w:hAnsi="Simsun" w:cs="宋体"/>
                <w:color w:val="000000" w:themeColor="text1"/>
                <w:kern w:val="0"/>
                <w:sz w:val="24"/>
                <w:szCs w:val="24"/>
              </w:rPr>
              <w:t>的内容</w:t>
            </w:r>
            <w:r w:rsidRPr="00D74361">
              <w:rPr>
                <w:rFonts w:ascii="Simsun" w:eastAsia="宋体" w:hAnsi="Simsun" w:cs="宋体"/>
                <w:b/>
                <w:bCs/>
                <w:color w:val="000000" w:themeColor="text1"/>
                <w:kern w:val="0"/>
                <w:sz w:val="24"/>
                <w:szCs w:val="24"/>
              </w:rPr>
              <w:t>修正为</w:t>
            </w:r>
            <w:r w:rsidRPr="00D74361">
              <w:rPr>
                <w:rFonts w:ascii="Simsun" w:eastAsia="宋体" w:hAnsi="Simsun" w:cs="宋体"/>
                <w:color w:val="000000" w:themeColor="text1"/>
                <w:kern w:val="0"/>
                <w:sz w:val="24"/>
                <w:szCs w:val="24"/>
              </w:rPr>
              <w:t>下列内容：</w:t>
            </w:r>
            <w:r w:rsidRPr="00D74361">
              <w:rPr>
                <w:rFonts w:ascii="Simsun" w:eastAsia="宋体" w:hAnsi="Simsun" w:cs="宋体"/>
                <w:color w:val="000000" w:themeColor="text1"/>
                <w:kern w:val="0"/>
                <w:sz w:val="24"/>
                <w:szCs w:val="24"/>
                <w:u w:val="single"/>
              </w:rPr>
              <w:t>无</w:t>
            </w:r>
            <w:r w:rsidRPr="00D74361">
              <w:rPr>
                <w:rFonts w:ascii="Simsun" w:eastAsia="宋体" w:hAnsi="Simsun" w:cs="宋体"/>
                <w:color w:val="000000" w:themeColor="text1"/>
                <w:kern w:val="0"/>
                <w:sz w:val="24"/>
                <w:szCs w:val="24"/>
              </w:rPr>
              <w:t>后适用本项目的电子招标投标活动。</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）将下列内容</w:t>
            </w:r>
            <w:r w:rsidRPr="00D74361">
              <w:rPr>
                <w:rFonts w:ascii="Simsun" w:eastAsia="宋体" w:hAnsi="Simsun" w:cs="宋体"/>
                <w:b/>
                <w:bCs/>
                <w:color w:val="000000" w:themeColor="text1"/>
                <w:kern w:val="0"/>
                <w:sz w:val="24"/>
                <w:szCs w:val="24"/>
              </w:rPr>
              <w:t>增列为</w:t>
            </w:r>
            <w:r w:rsidRPr="00D74361">
              <w:rPr>
                <w:rFonts w:ascii="Simsun" w:eastAsia="宋体" w:hAnsi="Simsun" w:cs="宋体"/>
                <w:color w:val="000000" w:themeColor="text1"/>
                <w:kern w:val="0"/>
                <w:sz w:val="24"/>
                <w:szCs w:val="24"/>
              </w:rPr>
              <w:t>招标文件的组成部分（以下简称：</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增列内容</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）适用本项目的电子招标投标活动，若增列内容与招标文件其他章节内容有冲突，应以增列内容为准：</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w:t>
            </w:r>
            <w:r w:rsidRPr="00D74361">
              <w:rPr>
                <w:rFonts w:ascii="Simsun" w:eastAsia="宋体" w:hAnsi="Simsun" w:cs="宋体"/>
                <w:color w:val="000000" w:themeColor="text1"/>
                <w:kern w:val="0"/>
                <w:sz w:val="24"/>
                <w:szCs w:val="24"/>
              </w:rPr>
              <w:t>电子招标投标活动的具体操作流程以福建省政府采购网上公开信息系统设定的为准。</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②</w:t>
            </w:r>
            <w:r w:rsidRPr="00D74361">
              <w:rPr>
                <w:rFonts w:ascii="Simsun" w:eastAsia="宋体" w:hAnsi="Simsun" w:cs="宋体"/>
                <w:color w:val="000000" w:themeColor="text1"/>
                <w:kern w:val="0"/>
                <w:sz w:val="24"/>
                <w:szCs w:val="24"/>
              </w:rPr>
              <w:t>关于投标文件：</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a.</w:t>
            </w:r>
            <w:r w:rsidRPr="00D74361">
              <w:rPr>
                <w:rFonts w:ascii="Simsun" w:eastAsia="宋体" w:hAnsi="Simsun" w:cs="宋体"/>
                <w:color w:val="000000" w:themeColor="text1"/>
                <w:kern w:val="0"/>
                <w:sz w:val="24"/>
                <w:szCs w:val="24"/>
              </w:rPr>
              <w:t>投标人应按照福建省政府采购网上公开信息系统设定的评审节点编制电子投标文件，否则</w:t>
            </w:r>
            <w:r w:rsidRPr="00D74361">
              <w:rPr>
                <w:rFonts w:ascii="Simsun" w:eastAsia="宋体" w:hAnsi="Simsun" w:cs="宋体"/>
                <w:b/>
                <w:bCs/>
                <w:color w:val="000000" w:themeColor="text1"/>
                <w:kern w:val="0"/>
                <w:sz w:val="24"/>
                <w:szCs w:val="24"/>
              </w:rPr>
              <w:t>资格审查小组、评标委员会将按照不利于投标人的内容进行认定。</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w:t>
            </w:r>
            <w:r w:rsidRPr="00D74361">
              <w:rPr>
                <w:rFonts w:ascii="Simsun" w:eastAsia="宋体" w:hAnsi="Simsun" w:cs="宋体"/>
                <w:color w:val="000000" w:themeColor="text1"/>
                <w:kern w:val="0"/>
                <w:sz w:val="24"/>
                <w:szCs w:val="24"/>
              </w:rPr>
              <w:t>投标人应在投标截止时间前按照福建省政府采购网上公开信息系统设定的操作流程将电子投标文件</w:t>
            </w:r>
            <w:r w:rsidRPr="00D74361">
              <w:rPr>
                <w:rFonts w:ascii="Simsun" w:eastAsia="宋体" w:hAnsi="Simsun" w:cs="宋体"/>
                <w:b/>
                <w:bCs/>
                <w:color w:val="000000" w:themeColor="text1"/>
                <w:kern w:val="0"/>
                <w:sz w:val="24"/>
                <w:szCs w:val="24"/>
              </w:rPr>
              <w:t>1</w:t>
            </w:r>
            <w:r w:rsidRPr="00D74361">
              <w:rPr>
                <w:rFonts w:ascii="Simsun" w:eastAsia="宋体" w:hAnsi="Simsun" w:cs="宋体"/>
                <w:color w:val="000000" w:themeColor="text1"/>
                <w:kern w:val="0"/>
                <w:sz w:val="24"/>
                <w:szCs w:val="24"/>
              </w:rPr>
              <w:t>份上传至福建省政府采购网上公开信息系统。电子投标文件的分项报价一览表、投标客户端的分项报价一览表应保持一致，并以投标客户端的分项报价一览表为准。</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③</w:t>
            </w:r>
            <w:r w:rsidRPr="00D74361">
              <w:rPr>
                <w:rFonts w:ascii="Simsun" w:eastAsia="宋体" w:hAnsi="Simsun" w:cs="宋体"/>
                <w:color w:val="000000" w:themeColor="text1"/>
                <w:kern w:val="0"/>
                <w:sz w:val="24"/>
                <w:szCs w:val="24"/>
              </w:rPr>
              <w:t>关于证明材料或资料：</w:t>
            </w:r>
          </w:p>
          <w:p w:rsidR="006911AC" w:rsidRPr="00D74361" w:rsidRDefault="006911AC" w:rsidP="006911AC">
            <w:pPr>
              <w:widowControl/>
              <w:wordWrap w:val="0"/>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a.</w:t>
            </w:r>
            <w:r w:rsidRPr="00D74361">
              <w:rPr>
                <w:rFonts w:ascii="Simsun" w:eastAsia="宋体" w:hAnsi="Simsun" w:cs="宋体"/>
                <w:color w:val="000000" w:themeColor="text1"/>
                <w:kern w:val="0"/>
                <w:sz w:val="24"/>
                <w:szCs w:val="24"/>
              </w:rPr>
              <w:t>招标文件要求原件的，投标人在电子投标文件中可提供复印件（含扫描件），但同时应准备好原件备查</w:t>
            </w:r>
            <w:r w:rsidRPr="00D74361">
              <w:rPr>
                <w:rFonts w:ascii="Simsun" w:eastAsia="宋体" w:hAnsi="Simsun" w:cs="宋体"/>
                <w:b/>
                <w:bCs/>
                <w:color w:val="000000" w:themeColor="text1"/>
                <w:kern w:val="0"/>
                <w:sz w:val="24"/>
                <w:szCs w:val="24"/>
              </w:rPr>
              <w:t>（未能在规定时间内提供原件核查的，将按不利于投标人进行评审）</w:t>
            </w:r>
            <w:r w:rsidRPr="00D74361">
              <w:rPr>
                <w:rFonts w:ascii="Simsun" w:eastAsia="宋体" w:hAnsi="Simsun" w:cs="宋体"/>
                <w:color w:val="000000" w:themeColor="text1"/>
                <w:kern w:val="0"/>
                <w:sz w:val="24"/>
                <w:szCs w:val="24"/>
              </w:rPr>
              <w:t>；招标文件要求复印件的，投标人在投标文件中提供原件、复印件（含扫描件）皆可；招标文件对原件、复印件未作要求的，投标人在投标文件中提供原件、复印件（含扫描件）皆可。</w:t>
            </w:r>
          </w:p>
          <w:p w:rsidR="006911AC" w:rsidRPr="00D74361" w:rsidRDefault="006911AC" w:rsidP="006911AC">
            <w:pPr>
              <w:widowControl/>
              <w:wordWrap w:val="0"/>
              <w:spacing w:before="100" w:beforeAutospacing="1" w:after="100" w:afterAutospacing="1"/>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b.</w:t>
            </w:r>
            <w:r w:rsidRPr="00D74361">
              <w:rPr>
                <w:rFonts w:ascii="Simsun" w:eastAsia="宋体" w:hAnsi="Simsun" w:cs="宋体"/>
                <w:color w:val="000000" w:themeColor="text1"/>
                <w:kern w:val="0"/>
                <w:sz w:val="24"/>
                <w:szCs w:val="24"/>
              </w:rPr>
              <w:t>若投标人提供注明</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复印件无效</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或</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复印无效</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的证明材料或资料，应结合上文</w:t>
            </w:r>
            <w:r w:rsidRPr="00D74361">
              <w:rPr>
                <w:rFonts w:ascii="Simsun" w:eastAsia="宋体" w:hAnsi="Simsun" w:cs="宋体"/>
                <w:color w:val="000000" w:themeColor="text1"/>
                <w:kern w:val="0"/>
                <w:sz w:val="24"/>
                <w:szCs w:val="24"/>
              </w:rPr>
              <w:t>a</w:t>
            </w:r>
            <w:r w:rsidRPr="00D74361">
              <w:rPr>
                <w:rFonts w:ascii="Simsun" w:eastAsia="宋体" w:hAnsi="Simsun" w:cs="宋体"/>
                <w:color w:val="000000" w:themeColor="text1"/>
                <w:kern w:val="0"/>
                <w:sz w:val="24"/>
                <w:szCs w:val="24"/>
              </w:rPr>
              <w:t>条款进行判定，若招标文件未要求投标人提供原件，投标人提供原件，复印件（含扫描件）均视为满足招标文件要求</w:t>
            </w:r>
            <w:r w:rsidRPr="00D74361">
              <w:rPr>
                <w:rFonts w:ascii="Simsun" w:eastAsia="宋体" w:hAnsi="Simsun" w:cs="宋体"/>
                <w:b/>
                <w:bCs/>
                <w:color w:val="000000" w:themeColor="text1"/>
                <w:kern w:val="0"/>
                <w:sz w:val="24"/>
                <w:szCs w:val="24"/>
              </w:rPr>
              <w:t>。</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④</w:t>
            </w:r>
            <w:r w:rsidRPr="00D74361">
              <w:rPr>
                <w:rFonts w:ascii="Simsun" w:eastAsia="宋体" w:hAnsi="Simsun" w:cs="宋体"/>
                <w:color w:val="000000" w:themeColor="text1"/>
                <w:kern w:val="0"/>
                <w:sz w:val="24"/>
                <w:szCs w:val="24"/>
              </w:rPr>
              <w:t>关于</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全称</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投标人代表签字</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及</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加盖单位公章</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a.</w:t>
            </w:r>
            <w:r w:rsidRPr="00D74361">
              <w:rPr>
                <w:rFonts w:ascii="Simsun" w:eastAsia="宋体" w:hAnsi="Simsun" w:cs="宋体"/>
                <w:color w:val="000000" w:themeColor="text1"/>
                <w:kern w:val="0"/>
                <w:sz w:val="24"/>
                <w:szCs w:val="24"/>
              </w:rPr>
              <w:t>在电子投标文件中，涉及</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全称</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和</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投标人代表签字</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的内容可使用打字录入方式完成。</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w:t>
            </w:r>
            <w:r w:rsidRPr="00D74361">
              <w:rPr>
                <w:rFonts w:ascii="Simsun" w:eastAsia="宋体" w:hAnsi="Simsun" w:cs="宋体"/>
                <w:color w:val="000000" w:themeColor="text1"/>
                <w:kern w:val="0"/>
                <w:sz w:val="24"/>
                <w:szCs w:val="24"/>
              </w:rPr>
              <w:t>在电子投标文件中，涉及</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加盖单位公章</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的内容应使用投标人的</w:t>
            </w:r>
            <w:r w:rsidRPr="00D74361">
              <w:rPr>
                <w:rFonts w:ascii="Calibri" w:eastAsia="宋体" w:hAnsi="Calibri" w:cs="Calibri"/>
                <w:color w:val="000000" w:themeColor="text1"/>
                <w:kern w:val="0"/>
                <w:sz w:val="24"/>
                <w:szCs w:val="24"/>
              </w:rPr>
              <w:t>CA</w:t>
            </w:r>
            <w:r w:rsidRPr="00D74361">
              <w:rPr>
                <w:rFonts w:ascii="Simsun" w:eastAsia="宋体" w:hAnsi="Simsun" w:cs="宋体"/>
                <w:color w:val="000000" w:themeColor="text1"/>
                <w:kern w:val="0"/>
                <w:sz w:val="24"/>
                <w:szCs w:val="24"/>
              </w:rPr>
              <w:t>证书完成，否则</w:t>
            </w:r>
            <w:r w:rsidRPr="00D74361">
              <w:rPr>
                <w:rFonts w:ascii="Simsun" w:eastAsia="宋体" w:hAnsi="Simsun" w:cs="宋体"/>
                <w:b/>
                <w:bCs/>
                <w:color w:val="000000" w:themeColor="text1"/>
                <w:kern w:val="0"/>
                <w:sz w:val="24"/>
                <w:szCs w:val="24"/>
              </w:rPr>
              <w:t>投标无效。</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c.</w:t>
            </w:r>
            <w:r w:rsidRPr="00D74361">
              <w:rPr>
                <w:rFonts w:ascii="Simsun" w:eastAsia="宋体" w:hAnsi="Simsun" w:cs="宋体"/>
                <w:color w:val="000000" w:themeColor="text1"/>
                <w:kern w:val="0"/>
                <w:sz w:val="24"/>
                <w:szCs w:val="24"/>
              </w:rPr>
              <w:t>在电子投标文件中，若投标人按照本增列内容第</w:t>
            </w:r>
            <w:r w:rsidRPr="00D74361">
              <w:rPr>
                <w:rFonts w:ascii="宋体" w:eastAsia="宋体" w:hAnsi="宋体" w:cs="宋体"/>
                <w:color w:val="000000" w:themeColor="text1"/>
                <w:kern w:val="0"/>
                <w:sz w:val="24"/>
                <w:szCs w:val="24"/>
              </w:rPr>
              <w:t>④</w:t>
            </w:r>
            <w:r w:rsidRPr="00D74361">
              <w:rPr>
                <w:rFonts w:ascii="Simsun" w:eastAsia="宋体" w:hAnsi="Simsun" w:cs="宋体"/>
                <w:color w:val="000000" w:themeColor="text1"/>
                <w:kern w:val="0"/>
                <w:sz w:val="24"/>
                <w:szCs w:val="24"/>
              </w:rPr>
              <w:t>点第</w:t>
            </w:r>
            <w:r w:rsidRPr="00D74361">
              <w:rPr>
                <w:rFonts w:ascii="Calibri" w:eastAsia="宋体" w:hAnsi="Calibri" w:cs="Calibri"/>
                <w:color w:val="000000" w:themeColor="text1"/>
                <w:kern w:val="0"/>
                <w:sz w:val="24"/>
                <w:szCs w:val="24"/>
              </w:rPr>
              <w:t>b</w:t>
            </w:r>
            <w:r w:rsidRPr="00D74361">
              <w:rPr>
                <w:rFonts w:ascii="Simsun" w:eastAsia="宋体" w:hAnsi="Simsun" w:cs="宋体"/>
                <w:color w:val="000000" w:themeColor="text1"/>
                <w:kern w:val="0"/>
                <w:sz w:val="24"/>
                <w:szCs w:val="24"/>
              </w:rPr>
              <w:t>项规定加盖其单位公章，则出现无全称、或投标人代表未签字等情形，</w:t>
            </w:r>
            <w:r w:rsidRPr="00D74361">
              <w:rPr>
                <w:rFonts w:ascii="Simsun" w:eastAsia="宋体" w:hAnsi="Simsun" w:cs="宋体"/>
                <w:b/>
                <w:bCs/>
                <w:color w:val="000000" w:themeColor="text1"/>
                <w:kern w:val="0"/>
                <w:sz w:val="24"/>
                <w:szCs w:val="24"/>
              </w:rPr>
              <w:t>不视为投标无效。</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⑤</w:t>
            </w:r>
            <w:r w:rsidRPr="00D74361">
              <w:rPr>
                <w:rFonts w:ascii="Simsun" w:eastAsia="宋体" w:hAnsi="Simsun" w:cs="宋体"/>
                <w:color w:val="000000" w:themeColor="text1"/>
                <w:kern w:val="0"/>
                <w:sz w:val="24"/>
                <w:szCs w:val="24"/>
              </w:rPr>
              <w:t>关于投标人的</w:t>
            </w:r>
            <w:r w:rsidRPr="00D74361">
              <w:rPr>
                <w:rFonts w:ascii="Calibri" w:eastAsia="宋体" w:hAnsi="Calibri" w:cs="Calibri"/>
                <w:color w:val="000000" w:themeColor="text1"/>
                <w:kern w:val="0"/>
                <w:sz w:val="24"/>
                <w:szCs w:val="24"/>
              </w:rPr>
              <w:t>CA</w:t>
            </w:r>
            <w:r w:rsidRPr="00D74361">
              <w:rPr>
                <w:rFonts w:ascii="Simsun" w:eastAsia="宋体" w:hAnsi="Simsun" w:cs="宋体"/>
                <w:color w:val="000000" w:themeColor="text1"/>
                <w:kern w:val="0"/>
                <w:sz w:val="24"/>
                <w:szCs w:val="24"/>
              </w:rPr>
              <w:t>证书：</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a.</w:t>
            </w:r>
            <w:r w:rsidRPr="00D74361">
              <w:rPr>
                <w:rFonts w:ascii="Simsun" w:eastAsia="宋体" w:hAnsi="Simsun" w:cs="宋体"/>
                <w:color w:val="000000" w:themeColor="text1"/>
                <w:kern w:val="0"/>
                <w:sz w:val="24"/>
                <w:szCs w:val="24"/>
              </w:rPr>
              <w:t>投标人的</w:t>
            </w:r>
            <w:r w:rsidRPr="00D74361">
              <w:rPr>
                <w:rFonts w:ascii="Calibri" w:eastAsia="宋体" w:hAnsi="Calibri" w:cs="Calibri"/>
                <w:color w:val="000000" w:themeColor="text1"/>
                <w:kern w:val="0"/>
                <w:sz w:val="24"/>
                <w:szCs w:val="24"/>
              </w:rPr>
              <w:t>CA</w:t>
            </w:r>
            <w:r w:rsidRPr="00D74361">
              <w:rPr>
                <w:rFonts w:ascii="Simsun" w:eastAsia="宋体" w:hAnsi="Simsun" w:cs="宋体"/>
                <w:color w:val="000000" w:themeColor="text1"/>
                <w:kern w:val="0"/>
                <w:sz w:val="24"/>
                <w:szCs w:val="24"/>
              </w:rPr>
              <w:t>证书应在投标截止时间前送达招标文件第一章第</w:t>
            </w:r>
            <w:r w:rsidRPr="00D74361">
              <w:rPr>
                <w:rFonts w:ascii="Calibri" w:eastAsia="宋体" w:hAnsi="Calibri" w:cs="Calibri"/>
                <w:color w:val="000000" w:themeColor="text1"/>
                <w:kern w:val="0"/>
                <w:sz w:val="24"/>
                <w:szCs w:val="24"/>
              </w:rPr>
              <w:t>9</w:t>
            </w:r>
            <w:r w:rsidRPr="00D74361">
              <w:rPr>
                <w:rFonts w:ascii="Simsun" w:eastAsia="宋体" w:hAnsi="Simsun" w:cs="宋体"/>
                <w:color w:val="000000" w:themeColor="text1"/>
                <w:kern w:val="0"/>
                <w:sz w:val="24"/>
                <w:szCs w:val="24"/>
              </w:rPr>
              <w:t>条载明的地点，否则</w:t>
            </w:r>
            <w:r w:rsidRPr="00D74361">
              <w:rPr>
                <w:rFonts w:ascii="Simsun" w:eastAsia="宋体" w:hAnsi="Simsun" w:cs="宋体"/>
                <w:b/>
                <w:bCs/>
                <w:color w:val="000000" w:themeColor="text1"/>
                <w:kern w:val="0"/>
                <w:sz w:val="24"/>
                <w:szCs w:val="24"/>
              </w:rPr>
              <w:t>投标将被拒绝。</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w:t>
            </w:r>
            <w:r w:rsidRPr="00D74361">
              <w:rPr>
                <w:rFonts w:ascii="Simsun" w:eastAsia="宋体" w:hAnsi="Simsun" w:cs="宋体"/>
                <w:color w:val="000000" w:themeColor="text1"/>
                <w:kern w:val="0"/>
                <w:sz w:val="24"/>
                <w:szCs w:val="24"/>
              </w:rPr>
              <w:t>投标人的</w:t>
            </w:r>
            <w:r w:rsidRPr="00D74361">
              <w:rPr>
                <w:rFonts w:ascii="Calibri" w:eastAsia="宋体" w:hAnsi="Calibri" w:cs="Calibri"/>
                <w:color w:val="000000" w:themeColor="text1"/>
                <w:kern w:val="0"/>
                <w:sz w:val="24"/>
                <w:szCs w:val="24"/>
              </w:rPr>
              <w:t>CA</w:t>
            </w:r>
            <w:r w:rsidRPr="00D74361">
              <w:rPr>
                <w:rFonts w:ascii="Simsun" w:eastAsia="宋体" w:hAnsi="Simsun" w:cs="宋体"/>
                <w:color w:val="000000" w:themeColor="text1"/>
                <w:kern w:val="0"/>
                <w:sz w:val="24"/>
                <w:szCs w:val="24"/>
              </w:rPr>
              <w:t>证书可采用信封（包括但不限于：信封、档案袋、文件袋等）作为外包装进行单独包装。外包装密封、不密封皆可。</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c.</w:t>
            </w:r>
            <w:r w:rsidRPr="00D74361">
              <w:rPr>
                <w:rFonts w:ascii="Simsun" w:eastAsia="宋体" w:hAnsi="Simsun" w:cs="宋体"/>
                <w:color w:val="000000" w:themeColor="text1"/>
                <w:kern w:val="0"/>
                <w:sz w:val="24"/>
                <w:szCs w:val="24"/>
              </w:rPr>
              <w:t>投标人的</w:t>
            </w:r>
            <w:r w:rsidRPr="00D74361">
              <w:rPr>
                <w:rFonts w:ascii="Calibri" w:eastAsia="宋体" w:hAnsi="Calibri" w:cs="Calibri"/>
                <w:color w:val="000000" w:themeColor="text1"/>
                <w:kern w:val="0"/>
                <w:sz w:val="24"/>
                <w:szCs w:val="24"/>
              </w:rPr>
              <w:t>CA</w:t>
            </w:r>
            <w:r w:rsidRPr="00D74361">
              <w:rPr>
                <w:rFonts w:ascii="Simsun" w:eastAsia="宋体" w:hAnsi="Simsun" w:cs="宋体"/>
                <w:color w:val="000000" w:themeColor="text1"/>
                <w:kern w:val="0"/>
                <w:sz w:val="24"/>
                <w:szCs w:val="24"/>
              </w:rPr>
              <w:t>证书或外包装应标记</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项目名称、项目编号、投标人的全称</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等内容，以方便识别、使用。</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d.</w:t>
            </w:r>
            <w:r w:rsidRPr="00D74361">
              <w:rPr>
                <w:rFonts w:ascii="Simsun" w:eastAsia="宋体" w:hAnsi="Simsun" w:cs="宋体"/>
                <w:color w:val="000000" w:themeColor="text1"/>
                <w:kern w:val="0"/>
                <w:sz w:val="24"/>
                <w:szCs w:val="24"/>
              </w:rPr>
              <w:t>投标人的</w:t>
            </w:r>
            <w:r w:rsidRPr="00D74361">
              <w:rPr>
                <w:rFonts w:ascii="Calibri" w:eastAsia="宋体" w:hAnsi="Calibri" w:cs="Calibri"/>
                <w:color w:val="000000" w:themeColor="text1"/>
                <w:kern w:val="0"/>
                <w:sz w:val="24"/>
                <w:szCs w:val="24"/>
              </w:rPr>
              <w:t>CA</w:t>
            </w:r>
            <w:r w:rsidRPr="00D74361">
              <w:rPr>
                <w:rFonts w:ascii="Simsun" w:eastAsia="宋体" w:hAnsi="Simsun" w:cs="宋体"/>
                <w:color w:val="000000" w:themeColor="text1"/>
                <w:kern w:val="0"/>
                <w:sz w:val="24"/>
                <w:szCs w:val="24"/>
              </w:rPr>
              <w:t>证书应能正常、有效使用，否则产生不利后果由投标人承担责任。</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⑥</w:t>
            </w:r>
            <w:r w:rsidRPr="00D74361">
              <w:rPr>
                <w:rFonts w:ascii="Simsun" w:eastAsia="宋体" w:hAnsi="Simsun" w:cs="宋体"/>
                <w:color w:val="000000" w:themeColor="text1"/>
                <w:kern w:val="0"/>
                <w:sz w:val="24"/>
                <w:szCs w:val="24"/>
              </w:rPr>
              <w:t>关于投标截止时间过后</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lastRenderedPageBreak/>
              <w:t>a.</w:t>
            </w:r>
            <w:r w:rsidRPr="00D74361">
              <w:rPr>
                <w:rFonts w:ascii="Simsun" w:eastAsia="宋体" w:hAnsi="Simsun" w:cs="宋体"/>
                <w:color w:val="000000" w:themeColor="text1"/>
                <w:kern w:val="0"/>
                <w:sz w:val="24"/>
                <w:szCs w:val="24"/>
              </w:rPr>
              <w:t>未按招标文件规定提交投标保证金的，</w:t>
            </w:r>
            <w:r w:rsidRPr="00D74361">
              <w:rPr>
                <w:rFonts w:ascii="Simsun" w:eastAsia="宋体" w:hAnsi="Simsun" w:cs="宋体"/>
                <w:b/>
                <w:bCs/>
                <w:color w:val="000000" w:themeColor="text1"/>
                <w:kern w:val="0"/>
                <w:sz w:val="24"/>
                <w:szCs w:val="24"/>
              </w:rPr>
              <w:t>其投标将按无效投标处理。</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w:t>
            </w:r>
            <w:r w:rsidRPr="00D74361">
              <w:rPr>
                <w:rFonts w:ascii="Simsun" w:eastAsia="宋体" w:hAnsi="Simsun" w:cs="宋体"/>
                <w:color w:val="000000" w:themeColor="text1"/>
                <w:kern w:val="0"/>
                <w:sz w:val="24"/>
                <w:szCs w:val="24"/>
              </w:rPr>
              <w:t>有下列情形之一的，其</w:t>
            </w:r>
            <w:r w:rsidRPr="00D74361">
              <w:rPr>
                <w:rFonts w:ascii="Simsun" w:eastAsia="宋体" w:hAnsi="Simsun" w:cs="宋体"/>
                <w:b/>
                <w:bCs/>
                <w:color w:val="000000" w:themeColor="text1"/>
                <w:kern w:val="0"/>
                <w:sz w:val="24"/>
                <w:szCs w:val="24"/>
              </w:rPr>
              <w:t>投标无效</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其保证金不予退还：</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b1</w:t>
            </w:r>
            <w:r w:rsidRPr="00D74361">
              <w:rPr>
                <w:rFonts w:ascii="Simsun" w:eastAsia="宋体" w:hAnsi="Simsun" w:cs="宋体"/>
                <w:color w:val="000000" w:themeColor="text1"/>
                <w:kern w:val="0"/>
                <w:sz w:val="24"/>
                <w:szCs w:val="24"/>
              </w:rPr>
              <w:t>不同投标人的电子投标文件具有相同内部识别码；</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b2</w:t>
            </w:r>
            <w:r w:rsidRPr="00D74361">
              <w:rPr>
                <w:rFonts w:ascii="Simsun" w:eastAsia="宋体" w:hAnsi="Simsun" w:cs="宋体"/>
                <w:color w:val="000000" w:themeColor="text1"/>
                <w:kern w:val="0"/>
                <w:sz w:val="24"/>
                <w:szCs w:val="24"/>
              </w:rPr>
              <w:t>不同投标人的投标保证金从同一单位或个人的账户转出；</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b3</w:t>
            </w:r>
            <w:r w:rsidRPr="00D74361">
              <w:rPr>
                <w:rFonts w:ascii="Simsun" w:eastAsia="宋体" w:hAnsi="Simsun" w:cs="宋体"/>
                <w:color w:val="000000" w:themeColor="text1"/>
                <w:kern w:val="0"/>
                <w:sz w:val="24"/>
                <w:szCs w:val="24"/>
              </w:rPr>
              <w:t>投标人的投标保证金同一采购包下有其他投标人提交的投标保证金</w:t>
            </w:r>
          </w:p>
          <w:p w:rsidR="006911AC" w:rsidRPr="00D74361" w:rsidRDefault="006911AC" w:rsidP="006911AC">
            <w:pPr>
              <w:widowControl/>
              <w:wordWrap w:val="0"/>
              <w:spacing w:before="100" w:beforeAutospacing="1" w:after="100" w:afterAutospacing="1"/>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b4</w:t>
            </w:r>
            <w:r w:rsidRPr="00D74361">
              <w:rPr>
                <w:rFonts w:ascii="Simsun" w:eastAsia="宋体" w:hAnsi="Simsun" w:cs="宋体"/>
                <w:color w:val="000000" w:themeColor="text1"/>
                <w:kern w:val="0"/>
                <w:sz w:val="24"/>
                <w:szCs w:val="24"/>
              </w:rPr>
              <w:t>不同投标人存在串通投标的其他情形。</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⑦</w:t>
            </w:r>
            <w:r w:rsidRPr="00D74361">
              <w:rPr>
                <w:rFonts w:ascii="Simsun" w:eastAsia="宋体" w:hAnsi="Simsun" w:cs="宋体"/>
                <w:color w:val="000000" w:themeColor="text1"/>
                <w:kern w:val="0"/>
                <w:sz w:val="24"/>
                <w:szCs w:val="24"/>
              </w:rPr>
              <w:t>接受联合体投标且投标人为联合体的，投标人应由</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联合体牵头方</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完成福建省政府采购网上公开信息系统设定的具体操作流程（包括但不限于：招标文件获取、提交投标保证金、编制电子投标文件等）。</w:t>
            </w:r>
          </w:p>
          <w:p w:rsidR="006911AC" w:rsidRPr="00D74361" w:rsidRDefault="006911AC" w:rsidP="006911AC">
            <w:pPr>
              <w:widowControl/>
              <w:wordWrap w:val="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⑧</w:t>
            </w:r>
            <w:r w:rsidRPr="00D74361">
              <w:rPr>
                <w:rFonts w:ascii="Simsun" w:eastAsia="宋体" w:hAnsi="Simsun" w:cs="宋体"/>
                <w:color w:val="000000" w:themeColor="text1"/>
                <w:kern w:val="0"/>
                <w:sz w:val="24"/>
                <w:szCs w:val="24"/>
              </w:rPr>
              <w:t>其他：</w:t>
            </w:r>
            <w:r w:rsidRPr="00D74361">
              <w:rPr>
                <w:rFonts w:ascii="宋体" w:eastAsia="宋体" w:hAnsi="宋体" w:cs="宋体"/>
                <w:color w:val="000000" w:themeColor="text1"/>
                <w:kern w:val="0"/>
                <w:sz w:val="24"/>
                <w:szCs w:val="24"/>
              </w:rPr>
              <w:t>电子化招标项目视为串通情形的认定 （一）保证金验核阶段 不同投标人的投标保证金转出账户的银行账户名称相同的，属于《政府采购货物和服务招标投标管理办法》（财政部令第87号）第三十七条第（六）项“不同投标人的投标保证金从同一单位或者个人的账户转出”的情形。 （二）电子响应文件解密阶段 电子响应文件的个性特征与本采购项目的其他响应人存在雷同的，按照以下方式进行认定： 1.投标人上传电子投标文件被福建省政府采购网上公开信息系统投标客户端所赋予的项目内部识别码与本招标项目的其他投标人相同的，属于《政府采购货物和服务招标投标管理办法》（财政部令第87号）第三十七条第（一）项“不同投标人的投标文件由同一单位或者个人编制”的情形。 2.系统记录的编制电子投标文件使用的计算机或上传电子投标文件使用的计算机网卡MAC地址与本招标项目的其他投标人一致的，属于《政府采购货物和服务招标投标管理办法》（财政部令第87号）第三十七条第（二）项“不同投标人委托同一单位或者个人办理投标事宜”的情形。 3.投标人上传的电子投标文件若出现使用本项目其他投标人的数字证书加密的或加盖本项目的其他投标人的电子印章的，属于《政府采购货物和服务招标投标管理办法》（财政部令第87号）第三十七条第（五）项“不同投标人的投标文件相互混装”的情形。在开标过程中，发现投标（响应）人有上述情形的，采购人、采购代理机构应当根据采购文件认定串通行为，认定其投标（响应）无效，没收其保证金，并书面报告本级财政部门；在评审过程中发现投标（响应）人有上述情形的，资格审查小组或评标委员会应当根据采购文件认定串通行为，认定其投标（响应）无效，没收其保证金，并书面报告本级财政部门。各级财政部门收到书面报告的，应当组织开展调查，并依法追究法律责任</w:t>
            </w:r>
            <w:r w:rsidRPr="00D74361">
              <w:rPr>
                <w:rFonts w:ascii="Simsun" w:eastAsia="宋体" w:hAnsi="Simsun" w:cs="宋体"/>
                <w:color w:val="000000" w:themeColor="text1"/>
                <w:kern w:val="0"/>
                <w:sz w:val="24"/>
                <w:szCs w:val="24"/>
              </w:rPr>
              <w:t>。</w:t>
            </w:r>
          </w:p>
        </w:tc>
      </w:tr>
    </w:tbl>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lastRenderedPageBreak/>
        <w:t>第三章</w:t>
      </w:r>
      <w:r w:rsidRPr="00D74361">
        <w:rPr>
          <w:rFonts w:ascii="Simsun" w:eastAsia="宋体" w:hAnsi="Simsun" w:cs="宋体"/>
          <w:b/>
          <w:bCs/>
          <w:color w:val="000000" w:themeColor="text1"/>
          <w:kern w:val="0"/>
          <w:sz w:val="32"/>
          <w:szCs w:val="32"/>
        </w:rPr>
        <w:t>   </w:t>
      </w:r>
      <w:r w:rsidRPr="00D74361">
        <w:rPr>
          <w:rFonts w:ascii="Simsun" w:eastAsia="宋体" w:hAnsi="Simsun" w:cs="宋体"/>
          <w:b/>
          <w:bCs/>
          <w:color w:val="000000" w:themeColor="text1"/>
          <w:kern w:val="0"/>
          <w:sz w:val="32"/>
          <w:szCs w:val="32"/>
        </w:rPr>
        <w:t>投标人须知</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一、总则</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、适用范围</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1.1</w:t>
      </w:r>
      <w:r w:rsidRPr="00D74361">
        <w:rPr>
          <w:rFonts w:ascii="Simsun" w:eastAsia="宋体" w:hAnsi="Simsun" w:cs="宋体"/>
          <w:color w:val="000000" w:themeColor="text1"/>
          <w:kern w:val="0"/>
          <w:sz w:val="24"/>
          <w:szCs w:val="24"/>
        </w:rPr>
        <w:t>适用于招标文件载明项目的政府采购活动（以下简称：</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本次采购活动</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、定义</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2.1“</w:t>
      </w:r>
      <w:r w:rsidRPr="00D74361">
        <w:rPr>
          <w:rFonts w:ascii="Simsun" w:eastAsia="宋体" w:hAnsi="Simsun" w:cs="宋体"/>
          <w:color w:val="000000" w:themeColor="text1"/>
          <w:kern w:val="0"/>
          <w:sz w:val="24"/>
          <w:szCs w:val="24"/>
        </w:rPr>
        <w:t>采购标的</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指招标文件载明的需要采购的货物或服务。</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2.2“</w:t>
      </w:r>
      <w:r w:rsidRPr="00D74361">
        <w:rPr>
          <w:rFonts w:ascii="Simsun" w:eastAsia="宋体" w:hAnsi="Simsun" w:cs="宋体"/>
          <w:color w:val="000000" w:themeColor="text1"/>
          <w:kern w:val="0"/>
          <w:sz w:val="24"/>
          <w:szCs w:val="24"/>
        </w:rPr>
        <w:t>潜在投标人</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指按照招标文件第一章第</w:t>
      </w:r>
      <w:r w:rsidRPr="00D74361">
        <w:rPr>
          <w:rFonts w:ascii="Calibri" w:eastAsia="宋体" w:hAnsi="Calibri" w:cs="Calibri"/>
          <w:color w:val="000000" w:themeColor="text1"/>
          <w:kern w:val="0"/>
          <w:sz w:val="24"/>
          <w:szCs w:val="24"/>
        </w:rPr>
        <w:t>7</w:t>
      </w:r>
      <w:r w:rsidRPr="00D74361">
        <w:rPr>
          <w:rFonts w:ascii="Simsun" w:eastAsia="宋体" w:hAnsi="Simsun" w:cs="宋体"/>
          <w:color w:val="000000" w:themeColor="text1"/>
          <w:kern w:val="0"/>
          <w:sz w:val="24"/>
          <w:szCs w:val="24"/>
        </w:rPr>
        <w:t>条规定获取招标文件且有意向参加本项目投标的供应商。</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2.3“</w:t>
      </w:r>
      <w:r w:rsidRPr="00D74361">
        <w:rPr>
          <w:rFonts w:ascii="Simsun" w:eastAsia="宋体" w:hAnsi="Simsun" w:cs="宋体"/>
          <w:color w:val="000000" w:themeColor="text1"/>
          <w:kern w:val="0"/>
          <w:sz w:val="24"/>
          <w:szCs w:val="24"/>
        </w:rPr>
        <w:t>投标人</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指按照招标文件第一章第</w:t>
      </w:r>
      <w:r w:rsidRPr="00D74361">
        <w:rPr>
          <w:rFonts w:ascii="Calibri" w:eastAsia="宋体" w:hAnsi="Calibri" w:cs="Calibri"/>
          <w:color w:val="000000" w:themeColor="text1"/>
          <w:kern w:val="0"/>
          <w:sz w:val="24"/>
          <w:szCs w:val="24"/>
        </w:rPr>
        <w:t>7</w:t>
      </w:r>
      <w:r w:rsidRPr="00D74361">
        <w:rPr>
          <w:rFonts w:ascii="Simsun" w:eastAsia="宋体" w:hAnsi="Simsun" w:cs="宋体"/>
          <w:color w:val="000000" w:themeColor="text1"/>
          <w:kern w:val="0"/>
          <w:sz w:val="24"/>
          <w:szCs w:val="24"/>
        </w:rPr>
        <w:t>条规定获取招标文件并参加本项目投标的供应商。</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2.4“</w:t>
      </w:r>
      <w:r w:rsidRPr="00D74361">
        <w:rPr>
          <w:rFonts w:ascii="Simsun" w:eastAsia="宋体" w:hAnsi="Simsun" w:cs="宋体"/>
          <w:color w:val="000000" w:themeColor="text1"/>
          <w:kern w:val="0"/>
          <w:sz w:val="24"/>
          <w:szCs w:val="24"/>
        </w:rPr>
        <w:t>单位负责人</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指单位法定代表人或法律、法规规定代表单位行使职权的主要负责人。</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2.5“</w:t>
      </w:r>
      <w:r w:rsidRPr="00D74361">
        <w:rPr>
          <w:rFonts w:ascii="Simsun" w:eastAsia="宋体" w:hAnsi="Simsun" w:cs="宋体"/>
          <w:color w:val="000000" w:themeColor="text1"/>
          <w:kern w:val="0"/>
          <w:sz w:val="24"/>
          <w:szCs w:val="24"/>
        </w:rPr>
        <w:t>投标人代表</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指投标人的单位负责人或</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单位负责人授权书</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中载明的接受授权方。</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二、投标人</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、合格投标人</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3.1</w:t>
      </w:r>
      <w:r w:rsidRPr="00D74361">
        <w:rPr>
          <w:rFonts w:ascii="Simsun" w:eastAsia="宋体" w:hAnsi="Simsun" w:cs="宋体"/>
          <w:color w:val="000000" w:themeColor="text1"/>
          <w:kern w:val="0"/>
          <w:sz w:val="24"/>
          <w:szCs w:val="24"/>
        </w:rPr>
        <w:t>一般规定</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）投标人的资格要求：详见招标文件第一章。</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3.2</w:t>
      </w:r>
      <w:r w:rsidRPr="00D74361">
        <w:rPr>
          <w:rFonts w:ascii="Simsun" w:eastAsia="宋体" w:hAnsi="Simsun" w:cs="宋体"/>
          <w:color w:val="000000" w:themeColor="text1"/>
          <w:kern w:val="0"/>
          <w:sz w:val="24"/>
          <w:szCs w:val="24"/>
        </w:rPr>
        <w:t>若本项目接受联合体投标且投标人为联合体，则联合体各方应遵守本章第</w:t>
      </w:r>
      <w:r w:rsidRPr="00D74361">
        <w:rPr>
          <w:rFonts w:ascii="Simsun" w:eastAsia="宋体" w:hAnsi="Simsun" w:cs="宋体"/>
          <w:color w:val="000000" w:themeColor="text1"/>
          <w:kern w:val="0"/>
          <w:sz w:val="24"/>
          <w:szCs w:val="24"/>
        </w:rPr>
        <w:t>3.1</w:t>
      </w:r>
      <w:r w:rsidRPr="00D74361">
        <w:rPr>
          <w:rFonts w:ascii="Simsun" w:eastAsia="宋体" w:hAnsi="Simsun" w:cs="宋体"/>
          <w:color w:val="000000" w:themeColor="text1"/>
          <w:kern w:val="0"/>
          <w:sz w:val="24"/>
          <w:szCs w:val="24"/>
        </w:rPr>
        <w:t>条规定，同时还应遵守下列规定：</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）联合体各方应提交联合体协议，联合体协议应符合招标文件规定。</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）联合体各方不得再单独参加或与其他供应商另外组成联合体参加同一合同项下的投标。</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）联合体各方应共同与采购人签订政府采购合同，就政府采购合同约定的事项对采购人承担连带责任。</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4</w:t>
      </w:r>
      <w:r w:rsidRPr="00D74361">
        <w:rPr>
          <w:rFonts w:ascii="Simsun" w:eastAsia="宋体" w:hAnsi="Simsun" w:cs="宋体"/>
          <w:color w:val="000000" w:themeColor="text1"/>
          <w:kern w:val="0"/>
          <w:sz w:val="24"/>
          <w:szCs w:val="24"/>
        </w:rPr>
        <w:t>、投标费用</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4.1</w:t>
      </w:r>
      <w:r w:rsidRPr="00D74361">
        <w:rPr>
          <w:rFonts w:ascii="Simsun" w:eastAsia="宋体" w:hAnsi="Simsun" w:cs="宋体"/>
          <w:color w:val="000000" w:themeColor="text1"/>
          <w:kern w:val="0"/>
          <w:sz w:val="24"/>
          <w:szCs w:val="24"/>
        </w:rPr>
        <w:t>除招标文件另有规定外，投标人应自行承担其参加本项目投标所涉及的一切费用。</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三、招标</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5</w:t>
      </w:r>
      <w:r w:rsidRPr="00D74361">
        <w:rPr>
          <w:rFonts w:ascii="Simsun" w:eastAsia="宋体" w:hAnsi="Simsun" w:cs="宋体"/>
          <w:color w:val="000000" w:themeColor="text1"/>
          <w:kern w:val="0"/>
          <w:sz w:val="24"/>
          <w:szCs w:val="24"/>
        </w:rPr>
        <w:t>、招标文件</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5.1</w:t>
      </w:r>
      <w:r w:rsidRPr="00D74361">
        <w:rPr>
          <w:rFonts w:ascii="Simsun" w:eastAsia="宋体" w:hAnsi="Simsun" w:cs="宋体"/>
          <w:color w:val="000000" w:themeColor="text1"/>
          <w:kern w:val="0"/>
          <w:sz w:val="24"/>
          <w:szCs w:val="24"/>
        </w:rPr>
        <w:t>招标文件由下述部分组成：</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）投标邀请</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）投标人须知前附表（表</w:t>
      </w:r>
      <w:r w:rsidRPr="00D74361">
        <w:rPr>
          <w:rFonts w:ascii="Calibri" w:eastAsia="宋体" w:hAnsi="Calibri" w:cs="Calibri"/>
          <w:color w:val="000000" w:themeColor="text1"/>
          <w:kern w:val="0"/>
          <w:sz w:val="24"/>
          <w:szCs w:val="24"/>
        </w:rPr>
        <w:t>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2</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）投标人须知</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lastRenderedPageBreak/>
        <w:t>（</w:t>
      </w:r>
      <w:r w:rsidRPr="00D74361">
        <w:rPr>
          <w:rFonts w:ascii="Simsun" w:eastAsia="宋体" w:hAnsi="Simsun" w:cs="宋体"/>
          <w:color w:val="000000" w:themeColor="text1"/>
          <w:kern w:val="0"/>
          <w:sz w:val="24"/>
          <w:szCs w:val="24"/>
        </w:rPr>
        <w:t>4</w:t>
      </w:r>
      <w:r w:rsidRPr="00D74361">
        <w:rPr>
          <w:rFonts w:ascii="Simsun" w:eastAsia="宋体" w:hAnsi="Simsun" w:cs="宋体"/>
          <w:color w:val="000000" w:themeColor="text1"/>
          <w:kern w:val="0"/>
          <w:sz w:val="24"/>
          <w:szCs w:val="24"/>
        </w:rPr>
        <w:t>）资格审查与评标</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5</w:t>
      </w:r>
      <w:r w:rsidRPr="00D74361">
        <w:rPr>
          <w:rFonts w:ascii="Simsun" w:eastAsia="宋体" w:hAnsi="Simsun" w:cs="宋体"/>
          <w:color w:val="000000" w:themeColor="text1"/>
          <w:kern w:val="0"/>
          <w:sz w:val="24"/>
          <w:szCs w:val="24"/>
        </w:rPr>
        <w:t>）招标内容及要求</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6</w:t>
      </w:r>
      <w:r w:rsidRPr="00D74361">
        <w:rPr>
          <w:rFonts w:ascii="Simsun" w:eastAsia="宋体" w:hAnsi="Simsun" w:cs="宋体"/>
          <w:color w:val="000000" w:themeColor="text1"/>
          <w:kern w:val="0"/>
          <w:sz w:val="24"/>
          <w:szCs w:val="24"/>
        </w:rPr>
        <w:t>）政府采购合同（参考文本）</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7</w:t>
      </w:r>
      <w:r w:rsidRPr="00D74361">
        <w:rPr>
          <w:rFonts w:ascii="Simsun" w:eastAsia="宋体" w:hAnsi="Simsun" w:cs="宋体"/>
          <w:color w:val="000000" w:themeColor="text1"/>
          <w:kern w:val="0"/>
          <w:sz w:val="24"/>
          <w:szCs w:val="24"/>
        </w:rPr>
        <w:t>）投标文件格式</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8</w:t>
      </w:r>
      <w:r w:rsidRPr="00D74361">
        <w:rPr>
          <w:rFonts w:ascii="Simsun" w:eastAsia="宋体" w:hAnsi="Simsun" w:cs="宋体"/>
          <w:color w:val="000000" w:themeColor="text1"/>
          <w:kern w:val="0"/>
          <w:sz w:val="24"/>
          <w:szCs w:val="24"/>
        </w:rPr>
        <w:t>）按照招标文件规定作为招标文件组成部分的其他内容（若有）</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5.2</w:t>
      </w:r>
      <w:r w:rsidRPr="00D74361">
        <w:rPr>
          <w:rFonts w:ascii="Simsun" w:eastAsia="宋体" w:hAnsi="Simsun" w:cs="宋体"/>
          <w:color w:val="000000" w:themeColor="text1"/>
          <w:kern w:val="0"/>
          <w:sz w:val="24"/>
          <w:szCs w:val="24"/>
        </w:rPr>
        <w:t>招标文件的澄清或修改</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可对已发出的招标文件进行必要的澄清或修改，但不得对招标文件载明的采购标的和投标人的资格要求进行改变。</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）除本章第</w:t>
      </w:r>
      <w:r w:rsidRPr="00D74361">
        <w:rPr>
          <w:rFonts w:ascii="Calibri" w:eastAsia="宋体" w:hAnsi="Calibri" w:cs="Calibri"/>
          <w:color w:val="000000" w:themeColor="text1"/>
          <w:kern w:val="0"/>
          <w:sz w:val="24"/>
          <w:szCs w:val="24"/>
        </w:rPr>
        <w:t>5.2</w:t>
      </w:r>
      <w:r w:rsidRPr="00D74361">
        <w:rPr>
          <w:rFonts w:ascii="Simsun" w:eastAsia="宋体" w:hAnsi="Simsun" w:cs="宋体"/>
          <w:color w:val="000000" w:themeColor="text1"/>
          <w:kern w:val="0"/>
          <w:sz w:val="24"/>
          <w:szCs w:val="24"/>
        </w:rPr>
        <w:t>条第（</w:t>
      </w:r>
      <w:r w:rsidRPr="00D74361">
        <w:rPr>
          <w:rFonts w:ascii="Calibri" w:eastAsia="宋体" w:hAnsi="Calibri" w:cs="Calibri"/>
          <w:color w:val="000000" w:themeColor="text1"/>
          <w:kern w:val="0"/>
          <w:sz w:val="24"/>
          <w:szCs w:val="24"/>
        </w:rPr>
        <w:t>3</w:t>
      </w:r>
      <w:r w:rsidRPr="00D74361">
        <w:rPr>
          <w:rFonts w:ascii="Simsun" w:eastAsia="宋体" w:hAnsi="Simsun" w:cs="宋体"/>
          <w:color w:val="000000" w:themeColor="text1"/>
          <w:kern w:val="0"/>
          <w:sz w:val="24"/>
          <w:szCs w:val="24"/>
        </w:rPr>
        <w:t>）款规定情形外，澄清或修改的内容可能影响投标文件编制的，</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将在投标截止时间至少</w:t>
      </w:r>
      <w:r w:rsidRPr="00D74361">
        <w:rPr>
          <w:rFonts w:ascii="Simsun" w:eastAsia="宋体" w:hAnsi="Simsun" w:cs="宋体"/>
          <w:color w:val="000000" w:themeColor="text1"/>
          <w:kern w:val="0"/>
          <w:sz w:val="24"/>
          <w:szCs w:val="24"/>
        </w:rPr>
        <w:t>15</w:t>
      </w:r>
      <w:r w:rsidRPr="00D74361">
        <w:rPr>
          <w:rFonts w:ascii="Simsun" w:eastAsia="宋体" w:hAnsi="Simsun" w:cs="宋体"/>
          <w:color w:val="000000" w:themeColor="text1"/>
          <w:kern w:val="0"/>
          <w:sz w:val="24"/>
          <w:szCs w:val="24"/>
        </w:rPr>
        <w:t>个日历日前，在招标文件载明的指定媒体以更正公告的形式发布澄清或修改的内容。不足</w:t>
      </w:r>
      <w:r w:rsidRPr="00D74361">
        <w:rPr>
          <w:rFonts w:ascii="Calibri" w:eastAsia="宋体" w:hAnsi="Calibri" w:cs="Calibri"/>
          <w:color w:val="000000" w:themeColor="text1"/>
          <w:kern w:val="0"/>
          <w:sz w:val="24"/>
          <w:szCs w:val="24"/>
        </w:rPr>
        <w:t>15</w:t>
      </w:r>
      <w:r w:rsidRPr="00D74361">
        <w:rPr>
          <w:rFonts w:ascii="Simsun" w:eastAsia="宋体" w:hAnsi="Simsun" w:cs="宋体"/>
          <w:color w:val="000000" w:themeColor="text1"/>
          <w:kern w:val="0"/>
          <w:sz w:val="24"/>
          <w:szCs w:val="24"/>
        </w:rPr>
        <w:t>个日历日的，</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将顺延投标截止时间及开标时间，</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和投标人受原投标截止时间及开标时间制约的所有权利和义务均延长至新的投标截止时间及开标时间。</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）澄清或修改的内容可能改变招标文件载明的采购标的和投标人的资格要求的，本次采购活动结束，</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将依法组织后续采购活动（包括但不限于：重新招标、采用其他方式采购等）。</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w:t>
      </w:r>
      <w:r w:rsidRPr="00D74361">
        <w:rPr>
          <w:rFonts w:ascii="Simsun" w:eastAsia="宋体" w:hAnsi="Simsun" w:cs="宋体"/>
          <w:color w:val="000000" w:themeColor="text1"/>
          <w:kern w:val="0"/>
          <w:sz w:val="24"/>
          <w:szCs w:val="24"/>
        </w:rPr>
        <w:t>、现场考察或开标前答疑会</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6.1</w:t>
      </w:r>
      <w:r w:rsidRPr="00D74361">
        <w:rPr>
          <w:rFonts w:ascii="Simsun" w:eastAsia="宋体" w:hAnsi="Simsun" w:cs="宋体"/>
          <w:color w:val="000000" w:themeColor="text1"/>
          <w:kern w:val="0"/>
          <w:sz w:val="24"/>
          <w:szCs w:val="24"/>
        </w:rPr>
        <w:t>是否组织现场考察或召开开标前答疑会：详见招标文件第二章。</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7</w:t>
      </w:r>
      <w:r w:rsidRPr="00D74361">
        <w:rPr>
          <w:rFonts w:ascii="Simsun" w:eastAsia="宋体" w:hAnsi="Simsun" w:cs="宋体"/>
          <w:color w:val="000000" w:themeColor="text1"/>
          <w:kern w:val="0"/>
          <w:sz w:val="24"/>
          <w:szCs w:val="24"/>
        </w:rPr>
        <w:t>、更正公告</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7.1</w:t>
      </w:r>
      <w:r w:rsidRPr="00D74361">
        <w:rPr>
          <w:rFonts w:ascii="Simsun" w:eastAsia="宋体" w:hAnsi="Simsun" w:cs="宋体"/>
          <w:color w:val="000000" w:themeColor="text1"/>
          <w:kern w:val="0"/>
          <w:sz w:val="24"/>
          <w:szCs w:val="24"/>
        </w:rPr>
        <w:t>若</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发布更正公告，则更正公告及其所发布的内容或信息（包括但不限于：招标文件的澄清或修改、现场考察或答疑会的有关事宜等）</w:t>
      </w:r>
      <w:r w:rsidRPr="00D74361">
        <w:rPr>
          <w:rFonts w:ascii="Simsun" w:eastAsia="宋体" w:hAnsi="Simsun" w:cs="宋体"/>
          <w:b/>
          <w:bCs/>
          <w:color w:val="000000" w:themeColor="text1"/>
          <w:kern w:val="0"/>
          <w:sz w:val="24"/>
          <w:szCs w:val="24"/>
        </w:rPr>
        <w:t>作为招标文件组成部分</w:t>
      </w:r>
      <w:r w:rsidRPr="00D74361">
        <w:rPr>
          <w:rFonts w:ascii="Simsun" w:eastAsia="宋体" w:hAnsi="Simsun" w:cs="宋体"/>
          <w:color w:val="000000" w:themeColor="text1"/>
          <w:kern w:val="0"/>
          <w:sz w:val="24"/>
          <w:szCs w:val="24"/>
        </w:rPr>
        <w:t>，对投标人具有约束力。</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7.2</w:t>
      </w:r>
      <w:r w:rsidRPr="00D74361">
        <w:rPr>
          <w:rFonts w:ascii="Simsun" w:eastAsia="宋体" w:hAnsi="Simsun" w:cs="宋体"/>
          <w:color w:val="000000" w:themeColor="text1"/>
          <w:kern w:val="0"/>
          <w:sz w:val="24"/>
          <w:szCs w:val="24"/>
        </w:rPr>
        <w:t>更正公告作为</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通知所有潜在投标人的书面形式。</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8</w:t>
      </w:r>
      <w:r w:rsidRPr="00D74361">
        <w:rPr>
          <w:rFonts w:ascii="Simsun" w:eastAsia="宋体" w:hAnsi="Simsun" w:cs="宋体"/>
          <w:color w:val="000000" w:themeColor="text1"/>
          <w:kern w:val="0"/>
          <w:sz w:val="24"/>
          <w:szCs w:val="24"/>
        </w:rPr>
        <w:t>、终止公告</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8.1</w:t>
      </w:r>
      <w:r w:rsidRPr="00D74361">
        <w:rPr>
          <w:rFonts w:ascii="Simsun" w:eastAsia="宋体" w:hAnsi="Simsun" w:cs="宋体"/>
          <w:color w:val="000000" w:themeColor="text1"/>
          <w:kern w:val="0"/>
          <w:sz w:val="24"/>
          <w:szCs w:val="24"/>
        </w:rPr>
        <w:t>若出现因重大变故导致采购任务取消情形，三明华建招标代理有限公司可终止招标并发布终止公告。</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8.2</w:t>
      </w:r>
      <w:r w:rsidRPr="00D74361">
        <w:rPr>
          <w:rFonts w:ascii="Simsun" w:eastAsia="宋体" w:hAnsi="Simsun" w:cs="宋体"/>
          <w:color w:val="000000" w:themeColor="text1"/>
          <w:kern w:val="0"/>
          <w:sz w:val="24"/>
          <w:szCs w:val="24"/>
        </w:rPr>
        <w:t>终止公告作为三明华建招标代理有限公司通知所有潜在投标人的书面形式。</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四、投标</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9</w:t>
      </w:r>
      <w:r w:rsidRPr="00D74361">
        <w:rPr>
          <w:rFonts w:ascii="Simsun" w:eastAsia="宋体" w:hAnsi="Simsun" w:cs="宋体"/>
          <w:color w:val="000000" w:themeColor="text1"/>
          <w:kern w:val="0"/>
          <w:sz w:val="24"/>
          <w:szCs w:val="24"/>
        </w:rPr>
        <w:t>、投标</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9.1</w:t>
      </w:r>
      <w:r w:rsidRPr="00D74361">
        <w:rPr>
          <w:rFonts w:ascii="Simsun" w:eastAsia="宋体" w:hAnsi="Simsun" w:cs="宋体"/>
          <w:color w:val="000000" w:themeColor="text1"/>
          <w:kern w:val="0"/>
          <w:sz w:val="24"/>
          <w:szCs w:val="24"/>
        </w:rPr>
        <w:t>投标人可对招标文件载明的全部或部分采购包进行投标。</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9.2</w:t>
      </w:r>
      <w:r w:rsidRPr="00D74361">
        <w:rPr>
          <w:rFonts w:ascii="Simsun" w:eastAsia="宋体" w:hAnsi="Simsun" w:cs="宋体"/>
          <w:color w:val="000000" w:themeColor="text1"/>
          <w:kern w:val="0"/>
          <w:sz w:val="24"/>
          <w:szCs w:val="24"/>
        </w:rPr>
        <w:t>投标人应对同一个采购包内的所有内容进行完整投标，否则</w:t>
      </w:r>
      <w:r w:rsidRPr="00D74361">
        <w:rPr>
          <w:rFonts w:ascii="Simsun" w:eastAsia="宋体" w:hAnsi="Simsun" w:cs="宋体"/>
          <w:b/>
          <w:bCs/>
          <w:color w:val="000000" w:themeColor="text1"/>
          <w:kern w:val="0"/>
          <w:sz w:val="24"/>
          <w:szCs w:val="24"/>
        </w:rPr>
        <w:t>投标无效</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9.3</w:t>
      </w:r>
      <w:r w:rsidRPr="00D74361">
        <w:rPr>
          <w:rFonts w:ascii="Simsun" w:eastAsia="宋体" w:hAnsi="Simsun" w:cs="宋体"/>
          <w:color w:val="000000" w:themeColor="text1"/>
          <w:kern w:val="0"/>
          <w:sz w:val="24"/>
          <w:szCs w:val="24"/>
        </w:rPr>
        <w:t>投标人代表只能接受一个投标人的授权参加投标，否则</w:t>
      </w:r>
      <w:r w:rsidRPr="00D74361">
        <w:rPr>
          <w:rFonts w:ascii="Simsun" w:eastAsia="宋体" w:hAnsi="Simsun" w:cs="宋体"/>
          <w:b/>
          <w:bCs/>
          <w:color w:val="000000" w:themeColor="text1"/>
          <w:kern w:val="0"/>
          <w:sz w:val="24"/>
          <w:szCs w:val="24"/>
        </w:rPr>
        <w:t>投标无效</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9.4</w:t>
      </w:r>
      <w:r w:rsidRPr="00D74361">
        <w:rPr>
          <w:rFonts w:ascii="Simsun" w:eastAsia="宋体" w:hAnsi="Simsun" w:cs="宋体"/>
          <w:color w:val="000000" w:themeColor="text1"/>
          <w:kern w:val="0"/>
          <w:sz w:val="24"/>
          <w:szCs w:val="24"/>
        </w:rPr>
        <w:t>单位负责人为同一人或存在直接控股、管理关系的不同供应商，不得同时参加同一合同项下的投标，否则</w:t>
      </w:r>
      <w:r w:rsidRPr="00D74361">
        <w:rPr>
          <w:rFonts w:ascii="Simsun" w:eastAsia="宋体" w:hAnsi="Simsun" w:cs="宋体"/>
          <w:b/>
          <w:bCs/>
          <w:color w:val="000000" w:themeColor="text1"/>
          <w:kern w:val="0"/>
          <w:sz w:val="24"/>
          <w:szCs w:val="24"/>
        </w:rPr>
        <w:t>投标无效</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9.5</w:t>
      </w:r>
      <w:r w:rsidRPr="00D74361">
        <w:rPr>
          <w:rFonts w:ascii="Simsun" w:eastAsia="宋体" w:hAnsi="Simsun" w:cs="宋体"/>
          <w:color w:val="000000" w:themeColor="text1"/>
          <w:kern w:val="0"/>
          <w:sz w:val="24"/>
          <w:szCs w:val="24"/>
        </w:rPr>
        <w:t>为本项目提供整体设计、规范编制或项目管理、监理、检测等服务的供应商，不得参加本项目除整体设计、规范编制和项目管理、监理、检测等服务外的采购活动，否则</w:t>
      </w:r>
      <w:r w:rsidRPr="00D74361">
        <w:rPr>
          <w:rFonts w:ascii="Simsun" w:eastAsia="宋体" w:hAnsi="Simsun" w:cs="宋体"/>
          <w:b/>
          <w:bCs/>
          <w:color w:val="000000" w:themeColor="text1"/>
          <w:kern w:val="0"/>
          <w:sz w:val="24"/>
          <w:szCs w:val="24"/>
        </w:rPr>
        <w:t>投标无效</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lastRenderedPageBreak/>
        <w:t>9.6</w:t>
      </w:r>
      <w:r w:rsidRPr="00D74361">
        <w:rPr>
          <w:rFonts w:ascii="Simsun" w:eastAsia="宋体" w:hAnsi="Simsun" w:cs="宋体"/>
          <w:color w:val="000000" w:themeColor="text1"/>
          <w:kern w:val="0"/>
          <w:sz w:val="24"/>
          <w:szCs w:val="24"/>
        </w:rPr>
        <w:t>列入失信被执行人、重大税收违法案件当事人名单、政府采购严重违法失信行为记录名单及其他不符合政府采购法第二十二条规定条件的供应商，不得参加投标，否则</w:t>
      </w:r>
      <w:r w:rsidRPr="00D74361">
        <w:rPr>
          <w:rFonts w:ascii="Simsun" w:eastAsia="宋体" w:hAnsi="Simsun" w:cs="宋体"/>
          <w:b/>
          <w:bCs/>
          <w:color w:val="000000" w:themeColor="text1"/>
          <w:kern w:val="0"/>
          <w:sz w:val="24"/>
          <w:szCs w:val="24"/>
        </w:rPr>
        <w:t>投标无效</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9.7</w:t>
      </w:r>
      <w:r w:rsidRPr="00D74361">
        <w:rPr>
          <w:rFonts w:ascii="Simsun" w:eastAsia="宋体" w:hAnsi="Simsun" w:cs="宋体"/>
          <w:color w:val="000000" w:themeColor="text1"/>
          <w:kern w:val="0"/>
          <w:sz w:val="24"/>
          <w:szCs w:val="24"/>
        </w:rPr>
        <w:t>有下列情形之一的，视为投标人串通投标，</w:t>
      </w:r>
      <w:r w:rsidRPr="00D74361">
        <w:rPr>
          <w:rFonts w:ascii="Simsun" w:eastAsia="宋体" w:hAnsi="Simsun" w:cs="宋体"/>
          <w:b/>
          <w:bCs/>
          <w:color w:val="000000" w:themeColor="text1"/>
          <w:kern w:val="0"/>
          <w:sz w:val="24"/>
          <w:szCs w:val="24"/>
        </w:rPr>
        <w:t>其投标无效：</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）不同投标人的投标文件由同一单位或个人编制；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）不同投标人委托同一单位或个人办理投标事宜；</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）不同投标人的投标文件载明的项目管理成员或联系人员为同一人；</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4</w:t>
      </w:r>
      <w:r w:rsidRPr="00D74361">
        <w:rPr>
          <w:rFonts w:ascii="Simsun" w:eastAsia="宋体" w:hAnsi="Simsun" w:cs="宋体"/>
          <w:color w:val="000000" w:themeColor="text1"/>
          <w:kern w:val="0"/>
          <w:sz w:val="24"/>
          <w:szCs w:val="24"/>
        </w:rPr>
        <w:t>）不同投标人的投标文件异常一致或投标报价呈规律性差异；</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5</w:t>
      </w:r>
      <w:r w:rsidRPr="00D74361">
        <w:rPr>
          <w:rFonts w:ascii="Simsun" w:eastAsia="宋体" w:hAnsi="Simsun" w:cs="宋体"/>
          <w:color w:val="000000" w:themeColor="text1"/>
          <w:kern w:val="0"/>
          <w:sz w:val="24"/>
          <w:szCs w:val="24"/>
        </w:rPr>
        <w:t>）不同投标人的投标文件相互混装；</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6</w:t>
      </w:r>
      <w:r w:rsidRPr="00D74361">
        <w:rPr>
          <w:rFonts w:ascii="Simsun" w:eastAsia="宋体" w:hAnsi="Simsun" w:cs="宋体"/>
          <w:color w:val="000000" w:themeColor="text1"/>
          <w:kern w:val="0"/>
          <w:sz w:val="24"/>
          <w:szCs w:val="24"/>
        </w:rPr>
        <w:t>）不同投标人的投标保证金从同一单位或个人的账户转出；</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7</w:t>
      </w:r>
      <w:r w:rsidRPr="00D74361">
        <w:rPr>
          <w:rFonts w:ascii="Simsun" w:eastAsia="宋体" w:hAnsi="Simsun" w:cs="宋体"/>
          <w:color w:val="000000" w:themeColor="text1"/>
          <w:kern w:val="0"/>
          <w:sz w:val="24"/>
          <w:szCs w:val="24"/>
        </w:rPr>
        <w:t>）有关法律、法规和规章及招标文件规定的其他串通投标情形。</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w:t>
      </w:r>
      <w:r w:rsidRPr="00D74361">
        <w:rPr>
          <w:rFonts w:ascii="Simsun" w:eastAsia="宋体" w:hAnsi="Simsun" w:cs="宋体"/>
          <w:color w:val="000000" w:themeColor="text1"/>
          <w:kern w:val="0"/>
          <w:sz w:val="24"/>
          <w:szCs w:val="24"/>
        </w:rPr>
        <w:t>、投标文件</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10.1</w:t>
      </w:r>
      <w:r w:rsidRPr="00D74361">
        <w:rPr>
          <w:rFonts w:ascii="Simsun" w:eastAsia="宋体" w:hAnsi="Simsun" w:cs="宋体"/>
          <w:color w:val="000000" w:themeColor="text1"/>
          <w:kern w:val="0"/>
          <w:sz w:val="24"/>
          <w:szCs w:val="24"/>
        </w:rPr>
        <w:t>投标文件的编制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）投标人应先仔细阅读招标文件的全部内容后，再进行投标文件的编制。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）投标文件应按照本章第</w:t>
      </w:r>
      <w:r w:rsidRPr="00D74361">
        <w:rPr>
          <w:rFonts w:ascii="Calibri" w:eastAsia="宋体" w:hAnsi="Calibri" w:cs="Calibri"/>
          <w:color w:val="000000" w:themeColor="text1"/>
          <w:kern w:val="0"/>
          <w:sz w:val="24"/>
          <w:szCs w:val="24"/>
        </w:rPr>
        <w:t>10.2</w:t>
      </w:r>
      <w:r w:rsidRPr="00D74361">
        <w:rPr>
          <w:rFonts w:ascii="Simsun" w:eastAsia="宋体" w:hAnsi="Simsun" w:cs="宋体"/>
          <w:color w:val="000000" w:themeColor="text1"/>
          <w:kern w:val="0"/>
          <w:sz w:val="24"/>
          <w:szCs w:val="24"/>
        </w:rPr>
        <w:t>条规定编制其组成部分。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10.2</w:t>
      </w:r>
      <w:r w:rsidRPr="00D74361">
        <w:rPr>
          <w:rFonts w:ascii="Simsun" w:eastAsia="宋体" w:hAnsi="Simsun" w:cs="宋体"/>
          <w:color w:val="000000" w:themeColor="text1"/>
          <w:kern w:val="0"/>
          <w:sz w:val="24"/>
          <w:szCs w:val="24"/>
        </w:rPr>
        <w:t>投标文件由下述部分组成：</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）资格及资信证明部分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投标函</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投标人的资格及资信证明文件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③</w:t>
      </w:r>
      <w:r w:rsidRPr="00D74361">
        <w:rPr>
          <w:rFonts w:ascii="Simsun" w:eastAsia="宋体" w:hAnsi="Simsun" w:cs="宋体"/>
          <w:color w:val="000000" w:themeColor="text1"/>
          <w:kern w:val="0"/>
          <w:sz w:val="24"/>
          <w:szCs w:val="24"/>
        </w:rPr>
        <w:t>投标保证金</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）报价部分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开标一览表</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投标分项报价表</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③</w:t>
      </w:r>
      <w:r w:rsidRPr="00D74361">
        <w:rPr>
          <w:rFonts w:ascii="Simsun" w:eastAsia="宋体" w:hAnsi="Simsun" w:cs="宋体"/>
          <w:color w:val="000000" w:themeColor="text1"/>
          <w:kern w:val="0"/>
          <w:sz w:val="24"/>
          <w:szCs w:val="24"/>
        </w:rPr>
        <w:t>招标文件规定的价格扣除证明材料（若有）</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④</w:t>
      </w:r>
      <w:r w:rsidRPr="00D74361">
        <w:rPr>
          <w:rFonts w:ascii="Simsun" w:eastAsia="宋体" w:hAnsi="Simsun" w:cs="宋体"/>
          <w:color w:val="000000" w:themeColor="text1"/>
          <w:kern w:val="0"/>
          <w:sz w:val="24"/>
          <w:szCs w:val="24"/>
        </w:rPr>
        <w:t>招标文件规定的加分证明材料（若有）</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）技术商务部分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标的说明一览表</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技术和服务要求响应表</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③</w:t>
      </w:r>
      <w:r w:rsidRPr="00D74361">
        <w:rPr>
          <w:rFonts w:ascii="Simsun" w:eastAsia="宋体" w:hAnsi="Simsun" w:cs="宋体"/>
          <w:color w:val="000000" w:themeColor="text1"/>
          <w:kern w:val="0"/>
          <w:sz w:val="24"/>
          <w:szCs w:val="24"/>
        </w:rPr>
        <w:t>商务条件响应表</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④</w:t>
      </w:r>
      <w:r w:rsidRPr="00D74361">
        <w:rPr>
          <w:rFonts w:ascii="Simsun" w:eastAsia="宋体" w:hAnsi="Simsun" w:cs="宋体"/>
          <w:color w:val="000000" w:themeColor="text1"/>
          <w:kern w:val="0"/>
          <w:sz w:val="24"/>
          <w:szCs w:val="24"/>
        </w:rPr>
        <w:t>投标人提交的其他资料（若有）</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⑤</w:t>
      </w:r>
      <w:r w:rsidRPr="00D74361">
        <w:rPr>
          <w:rFonts w:ascii="Simsun" w:eastAsia="宋体" w:hAnsi="Simsun" w:cs="宋体"/>
          <w:color w:val="000000" w:themeColor="text1"/>
          <w:kern w:val="0"/>
          <w:sz w:val="24"/>
          <w:szCs w:val="24"/>
        </w:rPr>
        <w:t>招标文件规定作为投标文件组成部分的其他内容（若有）</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10.3</w:t>
      </w:r>
      <w:r w:rsidRPr="00D74361">
        <w:rPr>
          <w:rFonts w:ascii="Simsun" w:eastAsia="宋体" w:hAnsi="Simsun" w:cs="宋体"/>
          <w:color w:val="000000" w:themeColor="text1"/>
          <w:kern w:val="0"/>
          <w:sz w:val="24"/>
          <w:szCs w:val="24"/>
        </w:rPr>
        <w:t>投标文件的语言</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）除招标文件另有规定外，投标文件应使用中文文本，若有不同文本，以中文文本为准。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lastRenderedPageBreak/>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10.4</w:t>
      </w:r>
      <w:r w:rsidRPr="00D74361">
        <w:rPr>
          <w:rFonts w:ascii="Simsun" w:eastAsia="宋体" w:hAnsi="Simsun" w:cs="宋体"/>
          <w:color w:val="000000" w:themeColor="text1"/>
          <w:kern w:val="0"/>
          <w:sz w:val="24"/>
          <w:szCs w:val="24"/>
        </w:rPr>
        <w:t>投标文件的份数：详见招标文件第二章。</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10.5</w:t>
      </w:r>
      <w:r w:rsidRPr="00D74361">
        <w:rPr>
          <w:rFonts w:ascii="Simsun" w:eastAsia="宋体" w:hAnsi="Simsun" w:cs="宋体"/>
          <w:color w:val="000000" w:themeColor="text1"/>
          <w:kern w:val="0"/>
          <w:sz w:val="24"/>
          <w:szCs w:val="24"/>
        </w:rPr>
        <w:t>投标文件的格式</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）除招标文件另有规定外，投标文件应使用招标文件第七章规定的格式。</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）除招标文件另有规定外，投标文件应使用不能擦去的墨料或墨水打印、书写或复印。</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）除招标文件另有规定外，投标文件应使用人民币作为计量货币。</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4</w:t>
      </w:r>
      <w:r w:rsidRPr="00D74361">
        <w:rPr>
          <w:rFonts w:ascii="Simsun" w:eastAsia="宋体" w:hAnsi="Simsun" w:cs="宋体"/>
          <w:color w:val="000000" w:themeColor="text1"/>
          <w:kern w:val="0"/>
          <w:sz w:val="24"/>
          <w:szCs w:val="24"/>
        </w:rPr>
        <w:t>）除招标文件另有规定外，签署、盖章应遵守下列规定：</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投标文件应加盖投标人的单位公章。若投标人代表为单位授权的委托代理人，应提供</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单位授权书</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投标文件应没有涂改或行间插字，除非这些改动是根据</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的指示进行的，或是为改正投标人造成的应修改的错误而进行的。若有前述改动，应按照下列规定之一对改动处进行处理：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a.</w:t>
      </w:r>
      <w:r w:rsidRPr="00D74361">
        <w:rPr>
          <w:rFonts w:ascii="Simsun" w:eastAsia="宋体" w:hAnsi="Simsun" w:cs="宋体"/>
          <w:color w:val="000000" w:themeColor="text1"/>
          <w:kern w:val="0"/>
          <w:sz w:val="24"/>
          <w:szCs w:val="24"/>
        </w:rPr>
        <w:t>投标人代表签字确认；</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w:t>
      </w:r>
      <w:r w:rsidRPr="00D74361">
        <w:rPr>
          <w:rFonts w:ascii="Simsun" w:eastAsia="宋体" w:hAnsi="Simsun" w:cs="宋体"/>
          <w:color w:val="000000" w:themeColor="text1"/>
          <w:kern w:val="0"/>
          <w:sz w:val="24"/>
          <w:szCs w:val="24"/>
        </w:rPr>
        <w:t>加盖投标人的单位公章或校正章。</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10.6</w:t>
      </w:r>
      <w:r w:rsidRPr="00D74361">
        <w:rPr>
          <w:rFonts w:ascii="Simsun" w:eastAsia="宋体" w:hAnsi="Simsun" w:cs="宋体"/>
          <w:color w:val="000000" w:themeColor="text1"/>
          <w:kern w:val="0"/>
          <w:sz w:val="24"/>
          <w:szCs w:val="24"/>
        </w:rPr>
        <w:t>投标报价</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）投标报价超出最高限价将导致</w:t>
      </w:r>
      <w:r w:rsidRPr="00D74361">
        <w:rPr>
          <w:rFonts w:ascii="Simsun" w:eastAsia="宋体" w:hAnsi="Simsun" w:cs="宋体"/>
          <w:b/>
          <w:bCs/>
          <w:color w:val="000000" w:themeColor="text1"/>
          <w:kern w:val="0"/>
          <w:sz w:val="24"/>
          <w:szCs w:val="24"/>
        </w:rPr>
        <w:t>投标无效。</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）最高限价由采购人根据价格测算情况，在预算金额的额度内合理设定。最高限价不得超出预算金额。</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）除招标文件另有规定外，投标文件不能出现任何选择性的投标报价，即每一个采购包和品目号的采购标的都只能有一个投标报价。任何选择性的投标报价将导致</w:t>
      </w:r>
      <w:r w:rsidRPr="00D74361">
        <w:rPr>
          <w:rFonts w:ascii="Simsun" w:eastAsia="宋体" w:hAnsi="Simsun" w:cs="宋体"/>
          <w:b/>
          <w:bCs/>
          <w:color w:val="000000" w:themeColor="text1"/>
          <w:kern w:val="0"/>
          <w:sz w:val="24"/>
          <w:szCs w:val="24"/>
        </w:rPr>
        <w:t>投标无效。</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10.7</w:t>
      </w:r>
      <w:r w:rsidRPr="00D74361">
        <w:rPr>
          <w:rFonts w:ascii="Simsun" w:eastAsia="宋体" w:hAnsi="Simsun" w:cs="宋体"/>
          <w:color w:val="000000" w:themeColor="text1"/>
          <w:kern w:val="0"/>
          <w:sz w:val="24"/>
          <w:szCs w:val="24"/>
        </w:rPr>
        <w:t>分包</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）是否允许中标人将本项目的非主体、非关键性工作进行分包：详见招标文件第二章。</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）招标文件允许中标人将非主体、非关键性工作进行分包的项目，有下列情形之一的，中标人不得分包：</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投标文件中未载明分包承担主体；</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投标文件载明的分包承担主体不具备相应资质条件；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③</w:t>
      </w:r>
      <w:r w:rsidRPr="00D74361">
        <w:rPr>
          <w:rFonts w:ascii="Simsun" w:eastAsia="宋体" w:hAnsi="Simsun" w:cs="宋体"/>
          <w:color w:val="000000" w:themeColor="text1"/>
          <w:kern w:val="0"/>
          <w:sz w:val="24"/>
          <w:szCs w:val="24"/>
        </w:rPr>
        <w:t>投标文件载明的分包承担主体拟再次分包；</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xml:space="preserve">  </w:t>
      </w:r>
      <w:r w:rsidRPr="00D74361">
        <w:rPr>
          <w:rFonts w:ascii="宋体" w:eastAsia="宋体" w:hAnsi="宋体" w:cs="宋体" w:hint="eastAsia"/>
          <w:color w:val="000000" w:themeColor="text1"/>
          <w:kern w:val="0"/>
          <w:sz w:val="24"/>
          <w:szCs w:val="24"/>
        </w:rPr>
        <w:t>④</w:t>
      </w:r>
      <w:r w:rsidRPr="00D74361">
        <w:rPr>
          <w:rFonts w:ascii="Simsun" w:eastAsia="宋体" w:hAnsi="Simsun" w:cs="宋体"/>
          <w:color w:val="000000" w:themeColor="text1"/>
          <w:kern w:val="0"/>
          <w:sz w:val="24"/>
          <w:szCs w:val="24"/>
        </w:rPr>
        <w:t>享受中小企业扶持政策获得政府采购合同的，小微企业不得将合同分包给大中型企业，中型企业不得将合同分包给大型企业。</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10.8</w:t>
      </w:r>
      <w:r w:rsidRPr="00D74361">
        <w:rPr>
          <w:rFonts w:ascii="Simsun" w:eastAsia="宋体" w:hAnsi="Simsun" w:cs="宋体"/>
          <w:color w:val="000000" w:themeColor="text1"/>
          <w:kern w:val="0"/>
          <w:sz w:val="24"/>
          <w:szCs w:val="24"/>
        </w:rPr>
        <w:t>投标有效期</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）招标文件载明的投标有效期：详见招标文件第二章。</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lastRenderedPageBreak/>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）投标文件承诺的投标有效期不得少于招标文件载明的投标有效期，否则</w:t>
      </w:r>
      <w:r w:rsidRPr="00D74361">
        <w:rPr>
          <w:rFonts w:ascii="Simsun" w:eastAsia="宋体" w:hAnsi="Simsun" w:cs="宋体"/>
          <w:b/>
          <w:bCs/>
          <w:color w:val="000000" w:themeColor="text1"/>
          <w:kern w:val="0"/>
          <w:sz w:val="24"/>
          <w:szCs w:val="24"/>
        </w:rPr>
        <w:t>投标无效</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）根据本次采购活动的需要，</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可于投标有效期届满之前书面要求投标人延长投标有效期，投标人应在</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10.9</w:t>
      </w:r>
      <w:r w:rsidRPr="00D74361">
        <w:rPr>
          <w:rFonts w:ascii="Simsun" w:eastAsia="宋体" w:hAnsi="Simsun" w:cs="宋体"/>
          <w:color w:val="000000" w:themeColor="text1"/>
          <w:kern w:val="0"/>
          <w:sz w:val="24"/>
          <w:szCs w:val="24"/>
        </w:rPr>
        <w:t>投标保证金</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）投标保证金作为投标人按照招标文件规定履行相应投标责任、义务的约束及担保。</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）投标保证金的有效期应与投标文件承诺的投标有效期保持一致，否则</w:t>
      </w:r>
      <w:r w:rsidRPr="00D74361">
        <w:rPr>
          <w:rFonts w:ascii="Simsun" w:eastAsia="宋体" w:hAnsi="Simsun" w:cs="宋体"/>
          <w:b/>
          <w:bCs/>
          <w:color w:val="000000" w:themeColor="text1"/>
          <w:kern w:val="0"/>
          <w:sz w:val="24"/>
          <w:szCs w:val="24"/>
        </w:rPr>
        <w:t>投标无效</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）提交</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投标人应从其银行账户</w:t>
      </w:r>
      <w:r w:rsidRPr="00D74361">
        <w:rPr>
          <w:rFonts w:ascii="Simsun" w:eastAsia="宋体" w:hAnsi="Simsun" w:cs="宋体"/>
          <w:b/>
          <w:bCs/>
          <w:color w:val="000000" w:themeColor="text1"/>
          <w:kern w:val="0"/>
          <w:sz w:val="24"/>
          <w:szCs w:val="24"/>
        </w:rPr>
        <w:t>（基本存款账户）</w:t>
      </w:r>
      <w:r w:rsidRPr="00D74361">
        <w:rPr>
          <w:rFonts w:ascii="Simsun" w:eastAsia="宋体" w:hAnsi="Simsun" w:cs="宋体"/>
          <w:color w:val="000000" w:themeColor="text1"/>
          <w:kern w:val="0"/>
          <w:sz w:val="24"/>
          <w:szCs w:val="24"/>
        </w:rPr>
        <w:t>按照下列方式：</w:t>
      </w:r>
      <w:r w:rsidRPr="00D74361">
        <w:rPr>
          <w:rFonts w:ascii="Simsun" w:eastAsia="宋体" w:hAnsi="Simsun" w:cs="宋体"/>
          <w:b/>
          <w:bCs/>
          <w:color w:val="000000" w:themeColor="text1"/>
          <w:kern w:val="0"/>
          <w:sz w:val="24"/>
          <w:szCs w:val="24"/>
        </w:rPr>
        <w:t>公对公转账方式</w:t>
      </w:r>
      <w:r w:rsidRPr="00D74361">
        <w:rPr>
          <w:rFonts w:ascii="Simsun" w:eastAsia="宋体" w:hAnsi="Simsun" w:cs="宋体"/>
          <w:color w:val="000000" w:themeColor="text1"/>
          <w:kern w:val="0"/>
          <w:sz w:val="24"/>
          <w:szCs w:val="24"/>
        </w:rPr>
        <w:t>向招标文件载明的投标保证金账户提交投标保证金，具体金额详见招标文件第一章。</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投标保证金应于投标截止时间前到达招标文件载明的投标保证金账户，否则视为投标保证金未提交；是否到达按照下列方式认定：</w:t>
      </w:r>
      <w:r w:rsidRPr="00D74361">
        <w:rPr>
          <w:rFonts w:ascii="Simsun" w:eastAsia="宋体" w:hAnsi="Simsun" w:cs="宋体"/>
          <w:b/>
          <w:bCs/>
          <w:color w:val="000000" w:themeColor="text1"/>
          <w:kern w:val="0"/>
          <w:sz w:val="24"/>
          <w:szCs w:val="24"/>
        </w:rPr>
        <w:t>以福建省政府采购网上公开信息系统记载的为准。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③</w:t>
      </w:r>
      <w:r w:rsidRPr="00D74361">
        <w:rPr>
          <w:rFonts w:ascii="Simsun" w:eastAsia="宋体" w:hAnsi="Simsun" w:cs="宋体"/>
          <w:color w:val="000000" w:themeColor="text1"/>
          <w:kern w:val="0"/>
          <w:sz w:val="24"/>
          <w:szCs w:val="24"/>
        </w:rPr>
        <w:t>若本项目接受联合体投标且投标人为联合体，则联合体中的牵头方应按照本章第</w:t>
      </w:r>
      <w:r w:rsidRPr="00D74361">
        <w:rPr>
          <w:rFonts w:ascii="Calibri" w:eastAsia="宋体" w:hAnsi="Calibri" w:cs="Calibri"/>
          <w:color w:val="000000" w:themeColor="text1"/>
          <w:kern w:val="0"/>
          <w:sz w:val="24"/>
          <w:szCs w:val="24"/>
        </w:rPr>
        <w:t>10.9</w:t>
      </w:r>
      <w:r w:rsidRPr="00D74361">
        <w:rPr>
          <w:rFonts w:ascii="Simsun" w:eastAsia="宋体" w:hAnsi="Simsun" w:cs="宋体"/>
          <w:color w:val="000000" w:themeColor="text1"/>
          <w:kern w:val="0"/>
          <w:sz w:val="24"/>
          <w:szCs w:val="24"/>
        </w:rPr>
        <w:t>条第（</w:t>
      </w:r>
      <w:r w:rsidRPr="00D74361">
        <w:rPr>
          <w:rFonts w:ascii="Calibri" w:eastAsia="宋体" w:hAnsi="Calibri" w:cs="Calibri"/>
          <w:color w:val="000000" w:themeColor="text1"/>
          <w:kern w:val="0"/>
          <w:sz w:val="24"/>
          <w:szCs w:val="24"/>
        </w:rPr>
        <w:t>3</w:t>
      </w:r>
      <w:r w:rsidRPr="00D74361">
        <w:rPr>
          <w:rFonts w:ascii="Simsun" w:eastAsia="宋体" w:hAnsi="Simsun" w:cs="宋体"/>
          <w:color w:val="000000" w:themeColor="text1"/>
          <w:kern w:val="0"/>
          <w:sz w:val="24"/>
          <w:szCs w:val="24"/>
        </w:rPr>
        <w:t>）款第</w:t>
      </w: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w:t>
      </w: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点规定提交投标保证金。</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除招标文件另有规定外，未按照上述规定提交投标保证金将导致资格审查不合格。</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4</w:t>
      </w:r>
      <w:r w:rsidRPr="00D74361">
        <w:rPr>
          <w:rFonts w:ascii="Simsun" w:eastAsia="宋体" w:hAnsi="Simsun" w:cs="宋体"/>
          <w:color w:val="000000" w:themeColor="text1"/>
          <w:kern w:val="0"/>
          <w:sz w:val="24"/>
          <w:szCs w:val="24"/>
        </w:rPr>
        <w:t>）退还</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在投标截止时间前撤回已提交的投标文件的投标人，其投标保证金将在</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收到投标人书面撤回通知之日起</w:t>
      </w:r>
      <w:r w:rsidRPr="00D74361">
        <w:rPr>
          <w:rFonts w:ascii="Simsun" w:eastAsia="宋体" w:hAnsi="Simsun" w:cs="宋体"/>
          <w:color w:val="000000" w:themeColor="text1"/>
          <w:kern w:val="0"/>
          <w:sz w:val="24"/>
          <w:szCs w:val="24"/>
        </w:rPr>
        <w:t>5</w:t>
      </w:r>
      <w:r w:rsidRPr="00D74361">
        <w:rPr>
          <w:rFonts w:ascii="Simsun" w:eastAsia="宋体" w:hAnsi="Simsun" w:cs="宋体"/>
          <w:color w:val="000000" w:themeColor="text1"/>
          <w:kern w:val="0"/>
          <w:sz w:val="24"/>
          <w:szCs w:val="24"/>
        </w:rPr>
        <w:t>个工作日内退回原账户。</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未中标人的投标保证金将在中标通知书发出之日起</w:t>
      </w:r>
      <w:r w:rsidRPr="00D74361">
        <w:rPr>
          <w:rFonts w:ascii="Calibri" w:eastAsia="宋体" w:hAnsi="Calibri" w:cs="Calibri"/>
          <w:color w:val="000000" w:themeColor="text1"/>
          <w:kern w:val="0"/>
          <w:sz w:val="24"/>
          <w:szCs w:val="24"/>
        </w:rPr>
        <w:t>5</w:t>
      </w:r>
      <w:r w:rsidRPr="00D74361">
        <w:rPr>
          <w:rFonts w:ascii="Simsun" w:eastAsia="宋体" w:hAnsi="Simsun" w:cs="宋体"/>
          <w:color w:val="000000" w:themeColor="text1"/>
          <w:kern w:val="0"/>
          <w:sz w:val="24"/>
          <w:szCs w:val="24"/>
        </w:rPr>
        <w:t>个工作日内退回原账户。</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③</w:t>
      </w:r>
      <w:r w:rsidRPr="00D74361">
        <w:rPr>
          <w:rFonts w:ascii="Simsun" w:eastAsia="宋体" w:hAnsi="Simsun" w:cs="宋体"/>
          <w:color w:val="000000" w:themeColor="text1"/>
          <w:kern w:val="0"/>
          <w:sz w:val="24"/>
          <w:szCs w:val="24"/>
        </w:rPr>
        <w:t>中标人的投标保证金将在政府采购合同签订之日起</w:t>
      </w:r>
      <w:r w:rsidRPr="00D74361">
        <w:rPr>
          <w:rFonts w:ascii="Calibri" w:eastAsia="宋体" w:hAnsi="Calibri" w:cs="Calibri"/>
          <w:color w:val="000000" w:themeColor="text1"/>
          <w:kern w:val="0"/>
          <w:sz w:val="24"/>
          <w:szCs w:val="24"/>
        </w:rPr>
        <w:t>5</w:t>
      </w:r>
      <w:r w:rsidRPr="00D74361">
        <w:rPr>
          <w:rFonts w:ascii="Simsun" w:eastAsia="宋体" w:hAnsi="Simsun" w:cs="宋体"/>
          <w:color w:val="000000" w:themeColor="text1"/>
          <w:kern w:val="0"/>
          <w:sz w:val="24"/>
          <w:szCs w:val="24"/>
        </w:rPr>
        <w:t>个工作日内退回原账户；合同签订之日</w:t>
      </w:r>
      <w:r w:rsidRPr="00D74361">
        <w:rPr>
          <w:rFonts w:ascii="Simsun" w:eastAsia="宋体" w:hAnsi="Simsun" w:cs="宋体"/>
          <w:b/>
          <w:bCs/>
          <w:color w:val="000000" w:themeColor="text1"/>
          <w:kern w:val="0"/>
          <w:sz w:val="24"/>
          <w:szCs w:val="24"/>
        </w:rPr>
        <w:t>以福建省政府采购网上公开信息系统记载的为准。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④</w:t>
      </w:r>
      <w:r w:rsidRPr="00D74361">
        <w:rPr>
          <w:rFonts w:ascii="Simsun" w:eastAsia="宋体" w:hAnsi="Simsun" w:cs="宋体"/>
          <w:color w:val="000000" w:themeColor="text1"/>
          <w:kern w:val="0"/>
          <w:sz w:val="24"/>
          <w:szCs w:val="24"/>
        </w:rPr>
        <w:t>终止招标的，</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将在终止公告发布之日起</w:t>
      </w:r>
      <w:r w:rsidRPr="00D74361">
        <w:rPr>
          <w:rFonts w:ascii="Simsun" w:eastAsia="宋体" w:hAnsi="Simsun" w:cs="宋体"/>
          <w:color w:val="000000" w:themeColor="text1"/>
          <w:kern w:val="0"/>
          <w:sz w:val="24"/>
          <w:szCs w:val="24"/>
        </w:rPr>
        <w:t>5</w:t>
      </w:r>
      <w:r w:rsidRPr="00D74361">
        <w:rPr>
          <w:rFonts w:ascii="Simsun" w:eastAsia="宋体" w:hAnsi="Simsun" w:cs="宋体"/>
          <w:color w:val="000000" w:themeColor="text1"/>
          <w:kern w:val="0"/>
          <w:sz w:val="24"/>
          <w:szCs w:val="24"/>
        </w:rPr>
        <w:t>个工作日内退回已收取的投标保证金及其在银行产生的孳息。</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⑤</w:t>
      </w:r>
      <w:r w:rsidRPr="00D74361">
        <w:rPr>
          <w:rFonts w:ascii="Simsun" w:eastAsia="宋体" w:hAnsi="Simsun" w:cs="宋体"/>
          <w:color w:val="000000" w:themeColor="text1"/>
          <w:kern w:val="0"/>
          <w:sz w:val="24"/>
          <w:szCs w:val="24"/>
        </w:rPr>
        <w:t>除招标文件另有规定外，质疑或投诉涉及的投标人，若投标保证金尚未退还，则待质疑或投诉处理完毕后不计利息原额退还。</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本章第</w:t>
      </w:r>
      <w:r w:rsidRPr="00D74361">
        <w:rPr>
          <w:rFonts w:ascii="Calibri" w:eastAsia="宋体" w:hAnsi="Calibri" w:cs="Calibri"/>
          <w:b/>
          <w:bCs/>
          <w:color w:val="000000" w:themeColor="text1"/>
          <w:kern w:val="0"/>
          <w:sz w:val="24"/>
          <w:szCs w:val="24"/>
        </w:rPr>
        <w:t>10.9</w:t>
      </w:r>
      <w:r w:rsidRPr="00D74361">
        <w:rPr>
          <w:rFonts w:ascii="Simsun" w:eastAsia="宋体" w:hAnsi="Simsun" w:cs="宋体"/>
          <w:b/>
          <w:bCs/>
          <w:color w:val="000000" w:themeColor="text1"/>
          <w:kern w:val="0"/>
          <w:sz w:val="24"/>
          <w:szCs w:val="24"/>
        </w:rPr>
        <w:t>条第（</w:t>
      </w:r>
      <w:r w:rsidRPr="00D74361">
        <w:rPr>
          <w:rFonts w:ascii="Calibri" w:eastAsia="宋体" w:hAnsi="Calibri" w:cs="Calibri"/>
          <w:b/>
          <w:bCs/>
          <w:color w:val="000000" w:themeColor="text1"/>
          <w:kern w:val="0"/>
          <w:sz w:val="24"/>
          <w:szCs w:val="24"/>
        </w:rPr>
        <w:t>4</w:t>
      </w:r>
      <w:r w:rsidRPr="00D74361">
        <w:rPr>
          <w:rFonts w:ascii="Simsun" w:eastAsia="宋体" w:hAnsi="Simsun" w:cs="宋体"/>
          <w:b/>
          <w:bCs/>
          <w:color w:val="000000" w:themeColor="text1"/>
          <w:kern w:val="0"/>
          <w:sz w:val="24"/>
          <w:szCs w:val="24"/>
        </w:rPr>
        <w:t>）款第</w:t>
      </w:r>
      <w:r w:rsidRPr="00D74361">
        <w:rPr>
          <w:rFonts w:ascii="宋体" w:eastAsia="宋体" w:hAnsi="宋体" w:cs="宋体" w:hint="eastAsia"/>
          <w:b/>
          <w:bCs/>
          <w:color w:val="000000" w:themeColor="text1"/>
          <w:kern w:val="0"/>
          <w:sz w:val="24"/>
          <w:szCs w:val="24"/>
        </w:rPr>
        <w:t>①</w:t>
      </w:r>
      <w:r w:rsidRPr="00D74361">
        <w:rPr>
          <w:rFonts w:ascii="Simsun" w:eastAsia="宋体" w:hAnsi="Simsun" w:cs="宋体"/>
          <w:b/>
          <w:bCs/>
          <w:color w:val="000000" w:themeColor="text1"/>
          <w:kern w:val="0"/>
          <w:sz w:val="24"/>
          <w:szCs w:val="24"/>
        </w:rPr>
        <w:t>、</w:t>
      </w:r>
      <w:r w:rsidRPr="00D74361">
        <w:rPr>
          <w:rFonts w:ascii="宋体" w:eastAsia="宋体" w:hAnsi="宋体" w:cs="宋体" w:hint="eastAsia"/>
          <w:b/>
          <w:bCs/>
          <w:color w:val="000000" w:themeColor="text1"/>
          <w:kern w:val="0"/>
          <w:sz w:val="24"/>
          <w:szCs w:val="24"/>
        </w:rPr>
        <w:t>②</w:t>
      </w:r>
      <w:r w:rsidRPr="00D74361">
        <w:rPr>
          <w:rFonts w:ascii="Simsun" w:eastAsia="宋体" w:hAnsi="Simsun" w:cs="宋体"/>
          <w:b/>
          <w:bCs/>
          <w:color w:val="000000" w:themeColor="text1"/>
          <w:kern w:val="0"/>
          <w:sz w:val="24"/>
          <w:szCs w:val="24"/>
        </w:rPr>
        <w:t>、</w:t>
      </w:r>
      <w:r w:rsidRPr="00D74361">
        <w:rPr>
          <w:rFonts w:ascii="宋体" w:eastAsia="宋体" w:hAnsi="宋体" w:cs="宋体" w:hint="eastAsia"/>
          <w:b/>
          <w:bCs/>
          <w:color w:val="000000" w:themeColor="text1"/>
          <w:kern w:val="0"/>
          <w:sz w:val="24"/>
          <w:szCs w:val="24"/>
        </w:rPr>
        <w:t>③</w:t>
      </w:r>
      <w:r w:rsidRPr="00D74361">
        <w:rPr>
          <w:rFonts w:ascii="Simsun" w:eastAsia="宋体" w:hAnsi="Simsun" w:cs="宋体"/>
          <w:b/>
          <w:bCs/>
          <w:color w:val="000000" w:themeColor="text1"/>
          <w:kern w:val="0"/>
          <w:sz w:val="24"/>
          <w:szCs w:val="24"/>
        </w:rPr>
        <w:t>点规定的投标保证金退还时限不包括因投标人自身原因导致无法及时退还而增加的时间。</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5</w:t>
      </w:r>
      <w:r w:rsidRPr="00D74361">
        <w:rPr>
          <w:rFonts w:ascii="Simsun" w:eastAsia="宋体" w:hAnsi="Simsun" w:cs="宋体"/>
          <w:color w:val="000000" w:themeColor="text1"/>
          <w:kern w:val="0"/>
          <w:sz w:val="24"/>
          <w:szCs w:val="24"/>
        </w:rPr>
        <w:t>）若出现本章第</w:t>
      </w:r>
      <w:r w:rsidRPr="00D74361">
        <w:rPr>
          <w:rFonts w:ascii="Calibri" w:eastAsia="宋体" w:hAnsi="Calibri" w:cs="Calibri"/>
          <w:color w:val="000000" w:themeColor="text1"/>
          <w:kern w:val="0"/>
          <w:sz w:val="24"/>
          <w:szCs w:val="24"/>
        </w:rPr>
        <w:t>10.8</w:t>
      </w:r>
      <w:r w:rsidRPr="00D74361">
        <w:rPr>
          <w:rFonts w:ascii="Simsun" w:eastAsia="宋体" w:hAnsi="Simsun" w:cs="宋体"/>
          <w:color w:val="000000" w:themeColor="text1"/>
          <w:kern w:val="0"/>
          <w:sz w:val="24"/>
          <w:szCs w:val="24"/>
        </w:rPr>
        <w:t>条第（</w:t>
      </w:r>
      <w:r w:rsidRPr="00D74361">
        <w:rPr>
          <w:rFonts w:ascii="Calibri" w:eastAsia="宋体" w:hAnsi="Calibri" w:cs="Calibri"/>
          <w:color w:val="000000" w:themeColor="text1"/>
          <w:kern w:val="0"/>
          <w:sz w:val="24"/>
          <w:szCs w:val="24"/>
        </w:rPr>
        <w:t>3</w:t>
      </w:r>
      <w:r w:rsidRPr="00D74361">
        <w:rPr>
          <w:rFonts w:ascii="Simsun" w:eastAsia="宋体" w:hAnsi="Simsun" w:cs="宋体"/>
          <w:color w:val="000000" w:themeColor="text1"/>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6</w:t>
      </w:r>
      <w:r w:rsidRPr="00D74361">
        <w:rPr>
          <w:rFonts w:ascii="Simsun" w:eastAsia="宋体" w:hAnsi="Simsun" w:cs="宋体"/>
          <w:color w:val="000000" w:themeColor="text1"/>
          <w:kern w:val="0"/>
          <w:sz w:val="24"/>
          <w:szCs w:val="24"/>
        </w:rPr>
        <w:t>）有下列情形之一的，投标保证金将不予退还：</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投标人串通投标；</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投标人提供虚假材料；</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③</w:t>
      </w:r>
      <w:r w:rsidRPr="00D74361">
        <w:rPr>
          <w:rFonts w:ascii="Simsun" w:eastAsia="宋体" w:hAnsi="Simsun" w:cs="宋体"/>
          <w:color w:val="000000" w:themeColor="text1"/>
          <w:kern w:val="0"/>
          <w:sz w:val="24"/>
          <w:szCs w:val="24"/>
        </w:rPr>
        <w:t>投标人采取不正当手段诋毁、排挤其他投标人；</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④</w:t>
      </w:r>
      <w:r w:rsidRPr="00D74361">
        <w:rPr>
          <w:rFonts w:ascii="Simsun" w:eastAsia="宋体" w:hAnsi="Simsun" w:cs="宋体"/>
          <w:color w:val="000000" w:themeColor="text1"/>
          <w:kern w:val="0"/>
          <w:sz w:val="24"/>
          <w:szCs w:val="24"/>
        </w:rPr>
        <w:t>投标截止时间后，投标人在投标有效期内撤销投标文件；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⑤</w:t>
      </w:r>
      <w:r w:rsidRPr="00D74361">
        <w:rPr>
          <w:rFonts w:ascii="Simsun" w:eastAsia="宋体" w:hAnsi="Simsun" w:cs="宋体"/>
          <w:color w:val="000000" w:themeColor="text1"/>
          <w:kern w:val="0"/>
          <w:sz w:val="24"/>
          <w:szCs w:val="24"/>
        </w:rPr>
        <w:t>招标文件规定的其他不予退还情形；</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⑥</w:t>
      </w:r>
      <w:r w:rsidRPr="00D74361">
        <w:rPr>
          <w:rFonts w:ascii="Simsun" w:eastAsia="宋体" w:hAnsi="Simsun" w:cs="宋体"/>
          <w:color w:val="000000" w:themeColor="text1"/>
          <w:kern w:val="0"/>
          <w:sz w:val="24"/>
          <w:szCs w:val="24"/>
        </w:rPr>
        <w:t>中标人有下列情形之一的：</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 w:val="24"/>
          <w:szCs w:val="24"/>
        </w:rPr>
        <w:t>a</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除不可抗力外，因中标人自身原因未在中标通知书要求的期限内与采购人签订政府采购合同；</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w:t>
      </w:r>
      <w:r w:rsidRPr="00D74361">
        <w:rPr>
          <w:rFonts w:ascii="Simsun" w:eastAsia="宋体" w:hAnsi="Simsun" w:cs="宋体"/>
          <w:color w:val="000000" w:themeColor="text1"/>
          <w:kern w:val="0"/>
          <w:sz w:val="24"/>
          <w:szCs w:val="24"/>
        </w:rPr>
        <w:t>未按照招标文件、投标文件的约定签订政府采购合同或提交履约保证金。</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若上述投标保证金不予退还情形给采购人（采购代理机构）造成损失，则投标人还要承担相应的赔偿责任。</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10.10</w:t>
      </w:r>
      <w:r w:rsidRPr="00D74361">
        <w:rPr>
          <w:rFonts w:ascii="Simsun" w:eastAsia="宋体" w:hAnsi="Simsun" w:cs="宋体"/>
          <w:color w:val="000000" w:themeColor="text1"/>
          <w:kern w:val="0"/>
          <w:sz w:val="24"/>
          <w:szCs w:val="24"/>
        </w:rPr>
        <w:t>投标文件的提交</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）一个投标人只能提交一个投标文件，并按照招标文件第一章规定将其送达。</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10.11</w:t>
      </w:r>
      <w:r w:rsidRPr="00D74361">
        <w:rPr>
          <w:rFonts w:ascii="Simsun" w:eastAsia="宋体" w:hAnsi="Simsun" w:cs="宋体"/>
          <w:color w:val="000000" w:themeColor="text1"/>
          <w:kern w:val="0"/>
          <w:sz w:val="24"/>
          <w:szCs w:val="24"/>
        </w:rPr>
        <w:t>投标文件的补充、修改或撤回</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）投标截止时间前，投标人可对所提交的投标文件进行补充、修改或撤回，并书面通知</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）补充、修改的内容应按照本章第</w:t>
      </w:r>
      <w:r w:rsidRPr="00D74361">
        <w:rPr>
          <w:rFonts w:ascii="Calibri" w:eastAsia="宋体" w:hAnsi="Calibri" w:cs="Calibri"/>
          <w:color w:val="000000" w:themeColor="text1"/>
          <w:kern w:val="0"/>
          <w:sz w:val="24"/>
          <w:szCs w:val="24"/>
        </w:rPr>
        <w:t>10.5</w:t>
      </w:r>
      <w:r w:rsidRPr="00D74361">
        <w:rPr>
          <w:rFonts w:ascii="Simsun" w:eastAsia="宋体" w:hAnsi="Simsun" w:cs="宋体"/>
          <w:color w:val="000000" w:themeColor="text1"/>
          <w:kern w:val="0"/>
          <w:sz w:val="24"/>
          <w:szCs w:val="24"/>
        </w:rPr>
        <w:t>条第（</w:t>
      </w:r>
      <w:r w:rsidRPr="00D74361">
        <w:rPr>
          <w:rFonts w:ascii="Calibri" w:eastAsia="宋体" w:hAnsi="Calibri" w:cs="Calibri"/>
          <w:color w:val="000000" w:themeColor="text1"/>
          <w:kern w:val="0"/>
          <w:sz w:val="24"/>
          <w:szCs w:val="24"/>
        </w:rPr>
        <w:t>4</w:t>
      </w:r>
      <w:r w:rsidRPr="00D74361">
        <w:rPr>
          <w:rFonts w:ascii="Simsun" w:eastAsia="宋体" w:hAnsi="Simsun" w:cs="宋体"/>
          <w:color w:val="000000" w:themeColor="text1"/>
          <w:kern w:val="0"/>
          <w:sz w:val="24"/>
          <w:szCs w:val="24"/>
        </w:rPr>
        <w:t>）款规定进行签署、盖章，并按照本章第</w:t>
      </w:r>
      <w:r w:rsidRPr="00D74361">
        <w:rPr>
          <w:rFonts w:ascii="Calibri" w:eastAsia="宋体" w:hAnsi="Calibri" w:cs="Calibri"/>
          <w:color w:val="000000" w:themeColor="text1"/>
          <w:kern w:val="0"/>
          <w:sz w:val="24"/>
          <w:szCs w:val="24"/>
        </w:rPr>
        <w:t>10.10</w:t>
      </w:r>
      <w:r w:rsidRPr="00D74361">
        <w:rPr>
          <w:rFonts w:ascii="Simsun" w:eastAsia="宋体" w:hAnsi="Simsun" w:cs="宋体"/>
          <w:color w:val="000000" w:themeColor="text1"/>
          <w:kern w:val="0"/>
          <w:sz w:val="24"/>
          <w:szCs w:val="24"/>
        </w:rPr>
        <w:t>条规定提交，</w:t>
      </w:r>
      <w:r w:rsidRPr="00D74361">
        <w:rPr>
          <w:rFonts w:ascii="Simsun" w:eastAsia="宋体" w:hAnsi="Simsun" w:cs="宋体"/>
          <w:b/>
          <w:bCs/>
          <w:color w:val="000000" w:themeColor="text1"/>
          <w:kern w:val="0"/>
          <w:sz w:val="24"/>
          <w:szCs w:val="24"/>
        </w:rPr>
        <w:t>否则将被拒收。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按照上述规定提交的补充、修改内容作为投标文件组成部分。</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10.12</w:t>
      </w:r>
      <w:r w:rsidRPr="00D74361">
        <w:rPr>
          <w:rFonts w:ascii="Simsun" w:eastAsia="宋体" w:hAnsi="Simsun" w:cs="宋体"/>
          <w:color w:val="000000" w:themeColor="text1"/>
          <w:kern w:val="0"/>
          <w:sz w:val="24"/>
          <w:szCs w:val="24"/>
        </w:rPr>
        <w:t>除招标文件另有规定外，有下列情形之一的，</w:t>
      </w:r>
      <w:r w:rsidRPr="00D74361">
        <w:rPr>
          <w:rFonts w:ascii="Simsun" w:eastAsia="宋体" w:hAnsi="Simsun" w:cs="宋体"/>
          <w:b/>
          <w:bCs/>
          <w:color w:val="000000" w:themeColor="text1"/>
          <w:kern w:val="0"/>
          <w:sz w:val="24"/>
          <w:szCs w:val="24"/>
        </w:rPr>
        <w:t>投标无效</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）投标文件未按照招标文件要求签署、盖章；</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）不符合招标文件中规定的资格要求；</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）投标报价超过招标文件中规定的预算金额或最高限价；</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4</w:t>
      </w:r>
      <w:r w:rsidRPr="00D74361">
        <w:rPr>
          <w:rFonts w:ascii="Simsun" w:eastAsia="宋体" w:hAnsi="Simsun" w:cs="宋体"/>
          <w:color w:val="000000" w:themeColor="text1"/>
          <w:kern w:val="0"/>
          <w:sz w:val="24"/>
          <w:szCs w:val="24"/>
        </w:rPr>
        <w:t>）投标文件含有采购人不能接受的附加条件；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5</w:t>
      </w:r>
      <w:r w:rsidRPr="00D74361">
        <w:rPr>
          <w:rFonts w:ascii="Simsun" w:eastAsia="宋体" w:hAnsi="Simsun" w:cs="宋体"/>
          <w:color w:val="000000" w:themeColor="text1"/>
          <w:kern w:val="0"/>
          <w:sz w:val="24"/>
          <w:szCs w:val="24"/>
        </w:rPr>
        <w:t>）有关法律、法规和规章及招标文件规定的其他无效情形。</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五、开标</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11</w:t>
      </w:r>
      <w:r w:rsidRPr="00D74361">
        <w:rPr>
          <w:rFonts w:ascii="Simsun" w:eastAsia="宋体" w:hAnsi="Simsun" w:cs="宋体"/>
          <w:color w:val="000000" w:themeColor="text1"/>
          <w:kern w:val="0"/>
          <w:sz w:val="24"/>
          <w:szCs w:val="24"/>
        </w:rPr>
        <w:t>、开标</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11.1</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将在招标文件载明的开标时间及地点主持召开开标会，并邀请投标人参加。</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11.2</w:t>
      </w:r>
      <w:r w:rsidRPr="00D74361">
        <w:rPr>
          <w:rFonts w:ascii="Simsun" w:eastAsia="宋体" w:hAnsi="Simsun" w:cs="宋体"/>
          <w:color w:val="000000" w:themeColor="text1"/>
          <w:kern w:val="0"/>
          <w:sz w:val="24"/>
          <w:szCs w:val="24"/>
        </w:rPr>
        <w:t>开标会的主持人、唱标人、记录人及其他工作人员（若有）均由</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派出，现场监督人员（若有）可由有关方面派出。</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11.3</w:t>
      </w:r>
      <w:r w:rsidRPr="00D74361">
        <w:rPr>
          <w:rFonts w:ascii="Simsun" w:eastAsia="宋体" w:hAnsi="Simsun" w:cs="宋体"/>
          <w:color w:val="000000" w:themeColor="text1"/>
          <w:kern w:val="0"/>
          <w:sz w:val="24"/>
          <w:szCs w:val="24"/>
        </w:rPr>
        <w:t>参加现场开标会的投标人应签到。</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11.4</w:t>
      </w:r>
      <w:r w:rsidRPr="00D74361">
        <w:rPr>
          <w:rFonts w:ascii="Simsun" w:eastAsia="宋体" w:hAnsi="Simsun" w:cs="宋体"/>
          <w:color w:val="000000" w:themeColor="text1"/>
          <w:kern w:val="0"/>
          <w:sz w:val="24"/>
          <w:szCs w:val="24"/>
        </w:rPr>
        <w:t>开标会应遵守下列规定：</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）首先由主持人宣布开标会须知，然后由投标人代表对投标文件的密封情况进行检查，经确认无误后，由工作人员对密封的投标文件当众拆封。</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）唱标时，唱标人将依次宣布</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投标人名称</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各投标人关于投标文件补充、修改或撤回的书面通知（若有）</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各投标人的投标报价</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和招标文件规定的需要宣布的其他内容（包括但不限于：开标一览表中的内容、唱标人认为需要宣布的内容等）。</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）记录人对唱标人宣布的内容作开标记录。</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4</w:t>
      </w:r>
      <w:r w:rsidRPr="00D74361">
        <w:rPr>
          <w:rFonts w:ascii="Simsun" w:eastAsia="宋体" w:hAnsi="Simsun" w:cs="宋体"/>
          <w:color w:val="000000" w:themeColor="text1"/>
          <w:kern w:val="0"/>
          <w:sz w:val="24"/>
          <w:szCs w:val="24"/>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lastRenderedPageBreak/>
        <w:t>（</w:t>
      </w:r>
      <w:r w:rsidRPr="00D74361">
        <w:rPr>
          <w:rFonts w:ascii="Simsun" w:eastAsia="宋体" w:hAnsi="Simsun" w:cs="宋体"/>
          <w:color w:val="000000" w:themeColor="text1"/>
          <w:kern w:val="0"/>
          <w:sz w:val="24"/>
          <w:szCs w:val="24"/>
        </w:rPr>
        <w:t>5</w:t>
      </w:r>
      <w:r w:rsidRPr="00D74361">
        <w:rPr>
          <w:rFonts w:ascii="Simsun" w:eastAsia="宋体" w:hAnsi="Simsun" w:cs="宋体"/>
          <w:color w:val="000000" w:themeColor="text1"/>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6</w:t>
      </w:r>
      <w:r w:rsidRPr="00D74361">
        <w:rPr>
          <w:rFonts w:ascii="Simsun" w:eastAsia="宋体" w:hAnsi="Simsun" w:cs="宋体"/>
          <w:color w:val="000000" w:themeColor="text1"/>
          <w:kern w:val="0"/>
          <w:sz w:val="24"/>
          <w:szCs w:val="24"/>
        </w:rPr>
        <w:t>）若投标人未参加开标会（包括但不限于投标人派出的人员不是投标人代表），视同其对开标过程和开标记录予以认可。</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若出现本章第</w:t>
      </w:r>
      <w:r w:rsidRPr="00D74361">
        <w:rPr>
          <w:rFonts w:ascii="Calibri" w:eastAsia="宋体" w:hAnsi="Calibri" w:cs="Calibri"/>
          <w:b/>
          <w:bCs/>
          <w:color w:val="000000" w:themeColor="text1"/>
          <w:kern w:val="0"/>
          <w:sz w:val="24"/>
          <w:szCs w:val="24"/>
        </w:rPr>
        <w:t>11.4</w:t>
      </w:r>
      <w:r w:rsidRPr="00D74361">
        <w:rPr>
          <w:rFonts w:ascii="Simsun" w:eastAsia="宋体" w:hAnsi="Simsun" w:cs="宋体"/>
          <w:b/>
          <w:bCs/>
          <w:color w:val="000000" w:themeColor="text1"/>
          <w:kern w:val="0"/>
          <w:sz w:val="24"/>
          <w:szCs w:val="24"/>
        </w:rPr>
        <w:t>条第（</w:t>
      </w:r>
      <w:r w:rsidRPr="00D74361">
        <w:rPr>
          <w:rFonts w:ascii="Calibri" w:eastAsia="宋体" w:hAnsi="Calibri" w:cs="Calibri"/>
          <w:b/>
          <w:bCs/>
          <w:color w:val="000000" w:themeColor="text1"/>
          <w:kern w:val="0"/>
          <w:sz w:val="24"/>
          <w:szCs w:val="24"/>
        </w:rPr>
        <w:t>4</w:t>
      </w:r>
      <w:r w:rsidRPr="00D74361">
        <w:rPr>
          <w:rFonts w:ascii="Simsun" w:eastAsia="宋体" w:hAnsi="Simsun" w:cs="宋体"/>
          <w:b/>
          <w:bCs/>
          <w:color w:val="000000" w:themeColor="text1"/>
          <w:kern w:val="0"/>
          <w:sz w:val="24"/>
          <w:szCs w:val="24"/>
        </w:rPr>
        <w:t>）、（</w:t>
      </w:r>
      <w:r w:rsidRPr="00D74361">
        <w:rPr>
          <w:rFonts w:ascii="Calibri" w:eastAsia="宋体" w:hAnsi="Calibri" w:cs="Calibri"/>
          <w:b/>
          <w:bCs/>
          <w:color w:val="000000" w:themeColor="text1"/>
          <w:kern w:val="0"/>
          <w:sz w:val="24"/>
          <w:szCs w:val="24"/>
        </w:rPr>
        <w:t>5</w:t>
      </w:r>
      <w:r w:rsidRPr="00D74361">
        <w:rPr>
          <w:rFonts w:ascii="Simsun" w:eastAsia="宋体" w:hAnsi="Simsun" w:cs="宋体"/>
          <w:b/>
          <w:bCs/>
          <w:color w:val="000000" w:themeColor="text1"/>
          <w:kern w:val="0"/>
          <w:sz w:val="24"/>
          <w:szCs w:val="24"/>
        </w:rPr>
        <w:t>）、（</w:t>
      </w:r>
      <w:r w:rsidRPr="00D74361">
        <w:rPr>
          <w:rFonts w:ascii="Calibri" w:eastAsia="宋体" w:hAnsi="Calibri" w:cs="Calibri"/>
          <w:b/>
          <w:bCs/>
          <w:color w:val="000000" w:themeColor="text1"/>
          <w:kern w:val="0"/>
          <w:sz w:val="24"/>
          <w:szCs w:val="24"/>
        </w:rPr>
        <w:t>6</w:t>
      </w:r>
      <w:r w:rsidRPr="00D74361">
        <w:rPr>
          <w:rFonts w:ascii="Simsun" w:eastAsia="宋体" w:hAnsi="Simsun" w:cs="宋体"/>
          <w:b/>
          <w:bCs/>
          <w:color w:val="000000" w:themeColor="text1"/>
          <w:kern w:val="0"/>
          <w:sz w:val="24"/>
          <w:szCs w:val="24"/>
        </w:rPr>
        <w:t>）款规定情形之一</w:t>
      </w:r>
      <w:r w:rsidRPr="00D74361">
        <w:rPr>
          <w:rFonts w:ascii="Simsun" w:eastAsia="宋体" w:hAnsi="Simsun" w:cs="宋体"/>
          <w:color w:val="000000" w:themeColor="text1"/>
          <w:kern w:val="0"/>
          <w:sz w:val="24"/>
          <w:szCs w:val="24"/>
        </w:rPr>
        <w:t>，</w:t>
      </w:r>
      <w:r w:rsidRPr="00D74361">
        <w:rPr>
          <w:rFonts w:ascii="Simsun" w:eastAsia="宋体" w:hAnsi="Simsun" w:cs="宋体"/>
          <w:b/>
          <w:bCs/>
          <w:color w:val="000000" w:themeColor="text1"/>
          <w:kern w:val="0"/>
          <w:sz w:val="24"/>
          <w:szCs w:val="24"/>
        </w:rPr>
        <w:t>则投标人不得在开标会后就开标过程和开标记录涉及或可能涉及的有关事由（包括但不限于：</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投标报价</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投标文件的格式</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投标文件的提交</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投标文件的补充、修改或撤回</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等）向</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b/>
          <w:bCs/>
          <w:color w:val="000000" w:themeColor="text1"/>
          <w:kern w:val="0"/>
          <w:sz w:val="24"/>
          <w:szCs w:val="24"/>
        </w:rPr>
        <w:t>提出任何疑义或要求（包括质疑）。</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11.5</w:t>
      </w:r>
      <w:r w:rsidRPr="00D74361">
        <w:rPr>
          <w:rFonts w:ascii="Simsun" w:eastAsia="宋体" w:hAnsi="Simsun" w:cs="宋体"/>
          <w:color w:val="000000" w:themeColor="text1"/>
          <w:kern w:val="0"/>
          <w:sz w:val="24"/>
          <w:szCs w:val="24"/>
        </w:rPr>
        <w:t>投标截止时间后，参加投标的投标人不足三家的，不进行开标。同时，本次采购活动结束，</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将依法组织后续采购活动（包括但不限于：重新招标、采用其他方式采购等）。</w:t>
      </w:r>
    </w:p>
    <w:p w:rsidR="006911AC" w:rsidRPr="00D74361" w:rsidRDefault="006911AC" w:rsidP="006911AC">
      <w:pPr>
        <w:widowControl/>
        <w:spacing w:before="75" w:after="24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11.6</w:t>
      </w:r>
      <w:r w:rsidRPr="00D74361">
        <w:rPr>
          <w:rFonts w:ascii="Simsun" w:eastAsia="宋体" w:hAnsi="Simsun" w:cs="宋体"/>
          <w:color w:val="000000" w:themeColor="text1"/>
          <w:kern w:val="0"/>
          <w:sz w:val="24"/>
          <w:szCs w:val="24"/>
        </w:rPr>
        <w:t>投标截止时间后撤销投标的处理</w:t>
      </w:r>
      <w:r w:rsidRPr="00D74361">
        <w:rPr>
          <w:rFonts w:ascii="Simsun" w:eastAsia="宋体" w:hAnsi="Simsun" w:cs="宋体"/>
          <w:color w:val="000000" w:themeColor="text1"/>
          <w:kern w:val="0"/>
          <w:sz w:val="24"/>
          <w:szCs w:val="24"/>
        </w:rPr>
        <w:br/>
        <w:t>  </w:t>
      </w:r>
      <w:r w:rsidRPr="00D74361">
        <w:rPr>
          <w:rFonts w:ascii="Simsun" w:eastAsia="宋体" w:hAnsi="Simsun" w:cs="宋体"/>
          <w:color w:val="000000" w:themeColor="text1"/>
          <w:kern w:val="0"/>
          <w:sz w:val="24"/>
          <w:szCs w:val="24"/>
        </w:rPr>
        <w:t>投标截止时间后，投标人在投标有效期内撤销投标的，其撤销投标的行为无效。</w:t>
      </w:r>
      <w:r w:rsidRPr="00D74361">
        <w:rPr>
          <w:rFonts w:ascii="Simsun" w:eastAsia="宋体" w:hAnsi="Simsun" w:cs="宋体"/>
          <w:color w:val="000000" w:themeColor="text1"/>
          <w:kern w:val="0"/>
          <w:sz w:val="24"/>
          <w:szCs w:val="24"/>
        </w:rPr>
        <w:t>    </w:t>
      </w:r>
      <w:r w:rsidRPr="00D74361">
        <w:rPr>
          <w:rFonts w:ascii="Simsun" w:eastAsia="宋体" w:hAnsi="Simsun" w:cs="宋体"/>
          <w:color w:val="000000" w:themeColor="text1"/>
          <w:kern w:val="0"/>
          <w:sz w:val="24"/>
          <w:szCs w:val="24"/>
        </w:rPr>
        <w:br/>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六、中标与政府采购合同</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12</w:t>
      </w:r>
      <w:r w:rsidRPr="00D74361">
        <w:rPr>
          <w:rFonts w:ascii="Simsun" w:eastAsia="宋体" w:hAnsi="Simsun" w:cs="宋体"/>
          <w:color w:val="000000" w:themeColor="text1"/>
          <w:kern w:val="0"/>
          <w:sz w:val="24"/>
          <w:szCs w:val="24"/>
        </w:rPr>
        <w:t>、中标</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12.1</w:t>
      </w:r>
      <w:r w:rsidRPr="00D74361">
        <w:rPr>
          <w:rFonts w:ascii="Simsun" w:eastAsia="宋体" w:hAnsi="Simsun" w:cs="宋体"/>
          <w:color w:val="000000" w:themeColor="text1"/>
          <w:kern w:val="0"/>
          <w:sz w:val="24"/>
          <w:szCs w:val="24"/>
        </w:rPr>
        <w:t>本项目推荐的中标候选人家数：详见招标文件第二章。</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12.2</w:t>
      </w:r>
      <w:r w:rsidRPr="00D74361">
        <w:rPr>
          <w:rFonts w:ascii="Simsun" w:eastAsia="宋体" w:hAnsi="Simsun" w:cs="宋体"/>
          <w:color w:val="000000" w:themeColor="text1"/>
          <w:kern w:val="0"/>
          <w:sz w:val="24"/>
          <w:szCs w:val="24"/>
        </w:rPr>
        <w:t>本项目中标人的确定：详见招标文件第二章。</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12.3</w:t>
      </w:r>
      <w:r w:rsidRPr="00D74361">
        <w:rPr>
          <w:rFonts w:ascii="Simsun" w:eastAsia="宋体" w:hAnsi="Simsun" w:cs="宋体"/>
          <w:color w:val="000000" w:themeColor="text1"/>
          <w:kern w:val="0"/>
          <w:sz w:val="24"/>
          <w:szCs w:val="24"/>
        </w:rPr>
        <w:t>中标公告</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）中标人确定之日起</w:t>
      </w:r>
      <w:r w:rsidRPr="00D74361">
        <w:rPr>
          <w:rFonts w:ascii="Calibri" w:eastAsia="宋体" w:hAnsi="Calibri" w:cs="Calibri"/>
          <w:color w:val="000000" w:themeColor="text1"/>
          <w:kern w:val="0"/>
          <w:sz w:val="24"/>
          <w:szCs w:val="24"/>
        </w:rPr>
        <w:t>2</w:t>
      </w:r>
      <w:r w:rsidRPr="00D74361">
        <w:rPr>
          <w:rFonts w:ascii="Simsun" w:eastAsia="宋体" w:hAnsi="Simsun" w:cs="宋体"/>
          <w:color w:val="000000" w:themeColor="text1"/>
          <w:kern w:val="0"/>
          <w:sz w:val="24"/>
          <w:szCs w:val="24"/>
        </w:rPr>
        <w:t>个工作日内，</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将在招标文件载明的指定媒体以中标公告的形式发布中标结果。</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）中标公告的公告期限为</w:t>
      </w:r>
      <w:r w:rsidRPr="00D74361">
        <w:rPr>
          <w:rFonts w:ascii="Calibri" w:eastAsia="宋体" w:hAnsi="Calibri" w:cs="Calibri"/>
          <w:color w:val="000000" w:themeColor="text1"/>
          <w:kern w:val="0"/>
          <w:sz w:val="24"/>
          <w:szCs w:val="24"/>
        </w:rPr>
        <w:t>1</w:t>
      </w:r>
      <w:r w:rsidRPr="00D74361">
        <w:rPr>
          <w:rFonts w:ascii="Simsun" w:eastAsia="宋体" w:hAnsi="Simsun" w:cs="宋体"/>
          <w:color w:val="000000" w:themeColor="text1"/>
          <w:kern w:val="0"/>
          <w:sz w:val="24"/>
          <w:szCs w:val="24"/>
        </w:rPr>
        <w:t>个工作日。</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12.4</w:t>
      </w:r>
      <w:r w:rsidRPr="00D74361">
        <w:rPr>
          <w:rFonts w:ascii="Simsun" w:eastAsia="宋体" w:hAnsi="Simsun" w:cs="宋体"/>
          <w:color w:val="000000" w:themeColor="text1"/>
          <w:kern w:val="0"/>
          <w:sz w:val="24"/>
          <w:szCs w:val="24"/>
        </w:rPr>
        <w:t>中标通知书</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）中标公告发布的同时，</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将向中标人发出中标通知书。</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）中标通知书发出后，采购人不得违法改变中标结果，中标人无正当理由不得放弃中标。</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13</w:t>
      </w:r>
      <w:r w:rsidRPr="00D74361">
        <w:rPr>
          <w:rFonts w:ascii="Simsun" w:eastAsia="宋体" w:hAnsi="Simsun" w:cs="宋体"/>
          <w:color w:val="000000" w:themeColor="text1"/>
          <w:kern w:val="0"/>
          <w:sz w:val="24"/>
          <w:szCs w:val="24"/>
        </w:rPr>
        <w:t>、政府采购合同</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13.1</w:t>
      </w:r>
      <w:r w:rsidRPr="00D74361">
        <w:rPr>
          <w:rFonts w:ascii="Simsun" w:eastAsia="宋体" w:hAnsi="Simsun" w:cs="宋体"/>
          <w:color w:val="000000" w:themeColor="text1"/>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13.2</w:t>
      </w:r>
      <w:r w:rsidRPr="00D74361">
        <w:rPr>
          <w:rFonts w:ascii="Simsun" w:eastAsia="宋体" w:hAnsi="Simsun" w:cs="宋体"/>
          <w:color w:val="000000" w:themeColor="text1"/>
          <w:kern w:val="0"/>
          <w:sz w:val="24"/>
          <w:szCs w:val="24"/>
        </w:rPr>
        <w:t>签订时限：自中标通知书发出之日起</w:t>
      </w:r>
      <w:r w:rsidRPr="00D74361">
        <w:rPr>
          <w:rFonts w:ascii="Simsun" w:eastAsia="宋体" w:hAnsi="Simsun" w:cs="宋体"/>
          <w:color w:val="000000" w:themeColor="text1"/>
          <w:kern w:val="0"/>
          <w:sz w:val="24"/>
          <w:szCs w:val="24"/>
        </w:rPr>
        <w:t>30</w:t>
      </w:r>
      <w:r w:rsidRPr="00D74361">
        <w:rPr>
          <w:rFonts w:ascii="Simsun" w:eastAsia="宋体" w:hAnsi="Simsun" w:cs="宋体"/>
          <w:color w:val="000000" w:themeColor="text1"/>
          <w:kern w:val="0"/>
          <w:sz w:val="24"/>
          <w:szCs w:val="24"/>
        </w:rPr>
        <w:t>个日历日内。</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13.3</w:t>
      </w:r>
      <w:r w:rsidRPr="00D74361">
        <w:rPr>
          <w:rFonts w:ascii="Simsun" w:eastAsia="宋体" w:hAnsi="Simsun" w:cs="宋体"/>
          <w:color w:val="000000" w:themeColor="text1"/>
          <w:kern w:val="0"/>
          <w:sz w:val="24"/>
          <w:szCs w:val="24"/>
        </w:rPr>
        <w:t>政府采购合同的履行、违约责任和解决争议的方法等适用民法典。</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13.4</w:t>
      </w:r>
      <w:r w:rsidRPr="00D74361">
        <w:rPr>
          <w:rFonts w:ascii="Simsun" w:eastAsia="宋体" w:hAnsi="Simsun" w:cs="宋体"/>
          <w:color w:val="000000" w:themeColor="text1"/>
          <w:kern w:val="0"/>
          <w:sz w:val="24"/>
          <w:szCs w:val="24"/>
        </w:rPr>
        <w:t>采购人与中标人应根据政府采购合同的约定依法履行合同义务。</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13.5</w:t>
      </w:r>
      <w:r w:rsidRPr="00D74361">
        <w:rPr>
          <w:rFonts w:ascii="Simsun" w:eastAsia="宋体" w:hAnsi="Simsun" w:cs="宋体"/>
          <w:color w:val="000000" w:themeColor="text1"/>
          <w:kern w:val="0"/>
          <w:sz w:val="24"/>
          <w:szCs w:val="24"/>
        </w:rPr>
        <w:t>政府采购合同履行过程中，采购人若需追加与合同标的相同的货物或服务，则追加采购金额不得超过原合同采购金额的</w:t>
      </w:r>
      <w:r w:rsidRPr="00D74361">
        <w:rPr>
          <w:rFonts w:ascii="Calibri" w:eastAsia="宋体" w:hAnsi="Calibri" w:cs="Calibri"/>
          <w:color w:val="000000" w:themeColor="text1"/>
          <w:kern w:val="0"/>
          <w:sz w:val="24"/>
          <w:szCs w:val="24"/>
        </w:rPr>
        <w:t>10%</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13.6</w:t>
      </w:r>
      <w:r w:rsidRPr="00D74361">
        <w:rPr>
          <w:rFonts w:ascii="Simsun" w:eastAsia="宋体" w:hAnsi="Simsun" w:cs="宋体"/>
          <w:color w:val="000000" w:themeColor="text1"/>
          <w:kern w:val="0"/>
          <w:sz w:val="24"/>
          <w:szCs w:val="24"/>
        </w:rPr>
        <w:t>中标人在政府采购合同履行过程中应遵守有关法律、法规和规章的强制性规定（即使前述强制性规定有可能在招标文件中未予列明）。</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lastRenderedPageBreak/>
        <w:t> </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七、询问、质疑与投诉</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14</w:t>
      </w:r>
      <w:r w:rsidRPr="00D74361">
        <w:rPr>
          <w:rFonts w:ascii="Simsun" w:eastAsia="宋体" w:hAnsi="Simsun" w:cs="宋体"/>
          <w:color w:val="000000" w:themeColor="text1"/>
          <w:kern w:val="0"/>
          <w:sz w:val="24"/>
          <w:szCs w:val="24"/>
        </w:rPr>
        <w:t>、询问</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14.1</w:t>
      </w:r>
      <w:r w:rsidRPr="00D74361">
        <w:rPr>
          <w:rFonts w:ascii="Simsun" w:eastAsia="宋体" w:hAnsi="Simsun" w:cs="宋体"/>
          <w:color w:val="000000" w:themeColor="text1"/>
          <w:kern w:val="0"/>
          <w:sz w:val="24"/>
          <w:szCs w:val="24"/>
        </w:rPr>
        <w:t>潜在投标人或投标人对本次采购活动的有关事项若有疑问，可向三明华建招标代理有限公司提出询问，三明华建招标代理有限公司将按照政府采购法及实施条例的有关规定进行答复。</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15</w:t>
      </w:r>
      <w:r w:rsidRPr="00D74361">
        <w:rPr>
          <w:rFonts w:ascii="Simsun" w:eastAsia="宋体" w:hAnsi="Simsun" w:cs="宋体"/>
          <w:color w:val="000000" w:themeColor="text1"/>
          <w:kern w:val="0"/>
          <w:sz w:val="24"/>
          <w:szCs w:val="24"/>
        </w:rPr>
        <w:t>、质疑</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15.1</w:t>
      </w:r>
      <w:r w:rsidRPr="00D74361">
        <w:rPr>
          <w:rFonts w:ascii="Simsun" w:eastAsia="宋体" w:hAnsi="Simsun" w:cs="宋体"/>
          <w:color w:val="000000" w:themeColor="text1"/>
          <w:kern w:val="0"/>
          <w:sz w:val="24"/>
          <w:szCs w:val="24"/>
        </w:rPr>
        <w:t>针对同一采购程序环节的质疑应在政府采购法及实施条例的时限内一次性提出，对一个项目的不同采购包提出质疑的，应当将各采购包质疑事项集中在一份质疑函中提出，并同时符合下列条件：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）对招标文件提出质疑的，质疑人应为潜在投标人，且两者的身份、名称等均应保持一致。对采购过程、结果提出质疑的，质疑人应为投标人，且两者的身份、名称等均应保持一致。</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）质疑人应按照招标文件第二章规定方式提交质疑函。</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）质疑函应包括下列主要内容：</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质疑人的基本信息，至少包括：全称、地址、邮政编码等；</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所质疑项目的基本信息，至少包括：项目编号、项目名称等；</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③</w:t>
      </w:r>
      <w:r w:rsidRPr="00D74361">
        <w:rPr>
          <w:rFonts w:ascii="Simsun" w:eastAsia="宋体" w:hAnsi="Simsun" w:cs="宋体"/>
          <w:color w:val="000000" w:themeColor="text1"/>
          <w:kern w:val="0"/>
          <w:sz w:val="24"/>
          <w:szCs w:val="24"/>
        </w:rPr>
        <w:t>所质疑的具体事项（以下简称：</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质疑事项</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④</w:t>
      </w:r>
      <w:r w:rsidRPr="00D74361">
        <w:rPr>
          <w:rFonts w:ascii="Simsun" w:eastAsia="宋体" w:hAnsi="Simsun" w:cs="宋体"/>
          <w:color w:val="000000" w:themeColor="text1"/>
          <w:kern w:val="0"/>
          <w:sz w:val="24"/>
          <w:szCs w:val="24"/>
        </w:rPr>
        <w:t>针对质疑事项提出的明确请求，前述明确请求指质疑人提出质疑的目的以及希望三明华建招标代理有限公司对其质疑作出的处理结果，如：暂停招标投标活动、修改招标文件、停止或纠正违法违规行为、中标结果无效、废标、重新招标等；</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⑤</w:t>
      </w:r>
      <w:r w:rsidRPr="00D74361">
        <w:rPr>
          <w:rFonts w:ascii="Simsun" w:eastAsia="宋体" w:hAnsi="Simsun" w:cs="宋体"/>
          <w:color w:val="000000" w:themeColor="text1"/>
          <w:kern w:val="0"/>
          <w:sz w:val="24"/>
          <w:szCs w:val="24"/>
        </w:rPr>
        <w:t>针对质疑事项导致质疑人自身权益受到损害的必要证明材料，至少包括：</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a.</w:t>
      </w:r>
      <w:r w:rsidRPr="00D74361">
        <w:rPr>
          <w:rFonts w:ascii="Simsun" w:eastAsia="宋体" w:hAnsi="Simsun" w:cs="宋体"/>
          <w:color w:val="000000" w:themeColor="text1"/>
          <w:kern w:val="0"/>
          <w:sz w:val="24"/>
          <w:szCs w:val="24"/>
        </w:rPr>
        <w:t>质疑人代表的身份证明材料：</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a1</w:t>
      </w:r>
      <w:r w:rsidRPr="00D74361">
        <w:rPr>
          <w:rFonts w:ascii="Simsun" w:eastAsia="宋体" w:hAnsi="Simsun" w:cs="宋体"/>
          <w:color w:val="000000" w:themeColor="text1"/>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a2</w:t>
      </w:r>
      <w:r w:rsidRPr="00D74361">
        <w:rPr>
          <w:rFonts w:ascii="Simsun" w:eastAsia="宋体" w:hAnsi="Simsun" w:cs="宋体"/>
          <w:color w:val="000000" w:themeColor="text1"/>
          <w:kern w:val="0"/>
          <w:sz w:val="24"/>
          <w:szCs w:val="24"/>
        </w:rPr>
        <w:t>若本项目接受自然人投标且质疑人为自然人的，提供本人的身份证复印件。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w:t>
      </w:r>
      <w:r w:rsidRPr="00D74361">
        <w:rPr>
          <w:rFonts w:ascii="Simsun" w:eastAsia="宋体" w:hAnsi="Simsun" w:cs="宋体"/>
          <w:color w:val="000000" w:themeColor="text1"/>
          <w:kern w:val="0"/>
          <w:sz w:val="24"/>
          <w:szCs w:val="24"/>
        </w:rPr>
        <w:t>其他证明材料（即事实依据和必要的法律依据）包括但不限于下列材料：</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b1</w:t>
      </w:r>
      <w:r w:rsidR="006F55AC">
        <w:rPr>
          <w:rFonts w:ascii="Simsun" w:eastAsia="宋体" w:hAnsi="Simsun" w:cs="宋体"/>
          <w:color w:val="000000" w:themeColor="text1"/>
          <w:kern w:val="0"/>
          <w:sz w:val="24"/>
          <w:szCs w:val="24"/>
        </w:rPr>
        <w:t>所质疑的具体事项是与自</w:t>
      </w:r>
      <w:r w:rsidR="006F55AC">
        <w:rPr>
          <w:rFonts w:ascii="Simsun" w:eastAsia="宋体" w:hAnsi="Simsun" w:cs="宋体" w:hint="eastAsia"/>
          <w:color w:val="000000" w:themeColor="text1"/>
          <w:kern w:val="0"/>
          <w:sz w:val="24"/>
          <w:szCs w:val="24"/>
        </w:rPr>
        <w:t>己</w:t>
      </w:r>
      <w:r w:rsidRPr="00D74361">
        <w:rPr>
          <w:rFonts w:ascii="Simsun" w:eastAsia="宋体" w:hAnsi="Simsun" w:cs="宋体"/>
          <w:color w:val="000000" w:themeColor="text1"/>
          <w:kern w:val="0"/>
          <w:sz w:val="24"/>
          <w:szCs w:val="24"/>
        </w:rPr>
        <w:t>有利害关系的证明材料；</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b2</w:t>
      </w:r>
      <w:r w:rsidRPr="00D74361">
        <w:rPr>
          <w:rFonts w:ascii="Simsun" w:eastAsia="宋体" w:hAnsi="Simsun" w:cs="宋体"/>
          <w:color w:val="000000" w:themeColor="text1"/>
          <w:kern w:val="0"/>
          <w:sz w:val="24"/>
          <w:szCs w:val="24"/>
        </w:rPr>
        <w:t>质疑函所述事实存在的证明材料，如：采购文件、采购过程或中标结果违法违规或不符合采购文件要求等证明材料；</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b3</w:t>
      </w:r>
      <w:r w:rsidRPr="00D74361">
        <w:rPr>
          <w:rFonts w:ascii="Simsun" w:eastAsia="宋体" w:hAnsi="Simsun" w:cs="宋体"/>
          <w:color w:val="000000" w:themeColor="text1"/>
          <w:kern w:val="0"/>
          <w:sz w:val="24"/>
          <w:szCs w:val="24"/>
        </w:rPr>
        <w:t>依法应终止采购程序的证明材料；</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b4</w:t>
      </w:r>
      <w:r w:rsidRPr="00D74361">
        <w:rPr>
          <w:rFonts w:ascii="Simsun" w:eastAsia="宋体" w:hAnsi="Simsun" w:cs="宋体"/>
          <w:color w:val="000000" w:themeColor="text1"/>
          <w:kern w:val="0"/>
          <w:sz w:val="24"/>
          <w:szCs w:val="24"/>
        </w:rPr>
        <w:t>应重新采购的证明材料；</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b5</w:t>
      </w:r>
      <w:r w:rsidR="006F55AC">
        <w:rPr>
          <w:rFonts w:ascii="Simsun" w:eastAsia="宋体" w:hAnsi="Simsun" w:cs="宋体"/>
          <w:color w:val="000000" w:themeColor="text1"/>
          <w:kern w:val="0"/>
          <w:sz w:val="24"/>
          <w:szCs w:val="24"/>
        </w:rPr>
        <w:t>采购文件、采购过程或中标、成交结果损害自</w:t>
      </w:r>
      <w:r w:rsidR="006F55AC">
        <w:rPr>
          <w:rFonts w:ascii="Simsun" w:eastAsia="宋体" w:hAnsi="Simsun" w:cs="宋体" w:hint="eastAsia"/>
          <w:color w:val="000000" w:themeColor="text1"/>
          <w:kern w:val="0"/>
          <w:sz w:val="24"/>
          <w:szCs w:val="24"/>
        </w:rPr>
        <w:t>己</w:t>
      </w:r>
      <w:r w:rsidRPr="00D74361">
        <w:rPr>
          <w:rFonts w:ascii="Simsun" w:eastAsia="宋体" w:hAnsi="Simsun" w:cs="宋体"/>
          <w:color w:val="000000" w:themeColor="text1"/>
          <w:kern w:val="0"/>
          <w:sz w:val="24"/>
          <w:szCs w:val="24"/>
        </w:rPr>
        <w:t>合法权益的证明材料等；</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b6</w:t>
      </w:r>
      <w:r w:rsidRPr="00D74361">
        <w:rPr>
          <w:rFonts w:ascii="Simsun" w:eastAsia="宋体" w:hAnsi="Simsun" w:cs="宋体"/>
          <w:color w:val="000000" w:themeColor="text1"/>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D74361">
        <w:rPr>
          <w:rFonts w:ascii="Simsun" w:eastAsia="宋体" w:hAnsi="Simsun" w:cs="宋体"/>
          <w:b/>
          <w:bCs/>
          <w:color w:val="000000" w:themeColor="text1"/>
          <w:kern w:val="0"/>
          <w:sz w:val="24"/>
          <w:szCs w:val="24"/>
        </w:rPr>
        <w:t>视为无效</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br/>
      </w:r>
      <w:r w:rsidRPr="00D74361">
        <w:rPr>
          <w:rFonts w:ascii="Simsun" w:eastAsia="宋体" w:hAnsi="Simsun" w:cs="宋体"/>
          <w:color w:val="000000" w:themeColor="text1"/>
          <w:kern w:val="0"/>
          <w:sz w:val="24"/>
          <w:szCs w:val="24"/>
        </w:rPr>
        <w:lastRenderedPageBreak/>
        <w:t>   </w:t>
      </w:r>
      <w:r w:rsidRPr="00D74361">
        <w:rPr>
          <w:rFonts w:ascii="宋体" w:eastAsia="宋体" w:hAnsi="宋体" w:cs="宋体" w:hint="eastAsia"/>
          <w:color w:val="000000" w:themeColor="text1"/>
          <w:kern w:val="0"/>
          <w:sz w:val="24"/>
          <w:szCs w:val="24"/>
        </w:rPr>
        <w:t>⑥</w:t>
      </w:r>
      <w:r w:rsidRPr="00D74361">
        <w:rPr>
          <w:rFonts w:ascii="Simsun" w:eastAsia="宋体" w:hAnsi="Simsun" w:cs="宋体"/>
          <w:color w:val="000000" w:themeColor="text1"/>
          <w:kern w:val="0"/>
          <w:sz w:val="24"/>
          <w:szCs w:val="24"/>
        </w:rPr>
        <w:t>质疑人代表及其联系方法的信息，至少包括：姓名、手机、电子信箱、邮寄地址等。</w:t>
      </w:r>
      <w:r w:rsidRPr="00D74361">
        <w:rPr>
          <w:rFonts w:ascii="Simsun" w:eastAsia="宋体" w:hAnsi="Simsun" w:cs="宋体"/>
          <w:color w:val="000000" w:themeColor="text1"/>
          <w:kern w:val="0"/>
          <w:sz w:val="24"/>
          <w:szCs w:val="24"/>
        </w:rPr>
        <w:br/>
        <w:t>   </w:t>
      </w:r>
      <w:r w:rsidRPr="00D74361">
        <w:rPr>
          <w:rFonts w:ascii="宋体" w:eastAsia="宋体" w:hAnsi="宋体" w:cs="宋体" w:hint="eastAsia"/>
          <w:color w:val="000000" w:themeColor="text1"/>
          <w:kern w:val="0"/>
          <w:sz w:val="24"/>
          <w:szCs w:val="24"/>
        </w:rPr>
        <w:t>⑦</w:t>
      </w:r>
      <w:r w:rsidRPr="00D74361">
        <w:rPr>
          <w:rFonts w:ascii="Simsun" w:eastAsia="宋体" w:hAnsi="Simsun" w:cs="宋体"/>
          <w:color w:val="000000" w:themeColor="text1"/>
          <w:kern w:val="0"/>
          <w:sz w:val="24"/>
          <w:szCs w:val="24"/>
        </w:rPr>
        <w:t>提出质疑的日期。</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质疑人为法人或其他组织的，质疑函应由单位负责人或委托代理人签字或盖章，并加盖投标人的单位公章。质疑人为自然人的，质疑函应由本人签字。</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15.2</w:t>
      </w:r>
      <w:r w:rsidRPr="00D74361">
        <w:rPr>
          <w:rFonts w:ascii="Simsun" w:eastAsia="宋体" w:hAnsi="Simsun" w:cs="宋体"/>
          <w:color w:val="000000" w:themeColor="text1"/>
          <w:kern w:val="0"/>
          <w:sz w:val="24"/>
          <w:szCs w:val="24"/>
        </w:rPr>
        <w:t>对不符合本章第</w:t>
      </w:r>
      <w:r w:rsidRPr="00D74361">
        <w:rPr>
          <w:rFonts w:ascii="Calibri" w:eastAsia="宋体" w:hAnsi="Calibri" w:cs="Calibri"/>
          <w:color w:val="000000" w:themeColor="text1"/>
          <w:kern w:val="0"/>
          <w:sz w:val="24"/>
          <w:szCs w:val="24"/>
        </w:rPr>
        <w:t>15.1</w:t>
      </w:r>
      <w:r w:rsidRPr="00D74361">
        <w:rPr>
          <w:rFonts w:ascii="Simsun" w:eastAsia="宋体" w:hAnsi="Simsun" w:cs="宋体"/>
          <w:color w:val="000000" w:themeColor="text1"/>
          <w:kern w:val="0"/>
          <w:sz w:val="24"/>
          <w:szCs w:val="24"/>
        </w:rPr>
        <w:t>条规定的质疑，将按照下列规定进行处理：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）不符合其中第（</w:t>
      </w:r>
      <w:r w:rsidRPr="00D74361">
        <w:rPr>
          <w:rFonts w:ascii="Calibri" w:eastAsia="宋体" w:hAnsi="Calibri" w:cs="Calibri"/>
          <w:color w:val="000000" w:themeColor="text1"/>
          <w:kern w:val="0"/>
          <w:sz w:val="24"/>
          <w:szCs w:val="24"/>
        </w:rPr>
        <w:t>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2</w:t>
      </w:r>
      <w:r w:rsidRPr="00D74361">
        <w:rPr>
          <w:rFonts w:ascii="Simsun" w:eastAsia="宋体" w:hAnsi="Simsun" w:cs="宋体"/>
          <w:color w:val="000000" w:themeColor="text1"/>
          <w:kern w:val="0"/>
          <w:sz w:val="24"/>
          <w:szCs w:val="24"/>
        </w:rPr>
        <w:t>）条规定的，书面告知质疑人不予受理及其理由。</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）不符合其中第（</w:t>
      </w:r>
      <w:r w:rsidRPr="00D74361">
        <w:rPr>
          <w:rFonts w:ascii="Calibri" w:eastAsia="宋体" w:hAnsi="Calibri" w:cs="Calibri"/>
          <w:color w:val="000000" w:themeColor="text1"/>
          <w:kern w:val="0"/>
          <w:sz w:val="24"/>
          <w:szCs w:val="24"/>
        </w:rPr>
        <w:t>3</w:t>
      </w:r>
      <w:r w:rsidRPr="00D74361">
        <w:rPr>
          <w:rFonts w:ascii="Simsun" w:eastAsia="宋体" w:hAnsi="Simsun" w:cs="宋体"/>
          <w:color w:val="000000" w:themeColor="text1"/>
          <w:kern w:val="0"/>
          <w:sz w:val="24"/>
          <w:szCs w:val="24"/>
        </w:rPr>
        <w:t>）条规定的，书面告知质疑人修改、补充后在规定时限内重新提交质疑函。</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15.3</w:t>
      </w:r>
      <w:r w:rsidRPr="00D74361">
        <w:rPr>
          <w:rFonts w:ascii="Simsun" w:eastAsia="宋体" w:hAnsi="Simsun" w:cs="宋体"/>
          <w:color w:val="000000" w:themeColor="text1"/>
          <w:kern w:val="0"/>
          <w:sz w:val="24"/>
          <w:szCs w:val="24"/>
        </w:rPr>
        <w:t>对符合本章第</w:t>
      </w:r>
      <w:r w:rsidRPr="00D74361">
        <w:rPr>
          <w:rFonts w:ascii="Calibri" w:eastAsia="宋体" w:hAnsi="Calibri" w:cs="Calibri"/>
          <w:color w:val="000000" w:themeColor="text1"/>
          <w:kern w:val="0"/>
          <w:sz w:val="24"/>
          <w:szCs w:val="24"/>
        </w:rPr>
        <w:t>15.1</w:t>
      </w:r>
      <w:r w:rsidRPr="00D74361">
        <w:rPr>
          <w:rFonts w:ascii="Simsun" w:eastAsia="宋体" w:hAnsi="Simsun" w:cs="宋体"/>
          <w:color w:val="000000" w:themeColor="text1"/>
          <w:kern w:val="0"/>
          <w:sz w:val="24"/>
          <w:szCs w:val="24"/>
        </w:rPr>
        <w:t>条规定的质疑，将按照政府采购法及实施条例、政府采购质疑和投诉办法的有关规定进行答复。</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15.4</w:t>
      </w:r>
      <w:r w:rsidRPr="00D74361">
        <w:rPr>
          <w:rFonts w:ascii="Simsun" w:eastAsia="宋体" w:hAnsi="Simsun" w:cs="宋体"/>
          <w:color w:val="000000" w:themeColor="text1"/>
          <w:kern w:val="0"/>
          <w:sz w:val="24"/>
          <w:szCs w:val="24"/>
        </w:rPr>
        <w:t>招标文件的质疑：详见招标文件第二章。</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16</w:t>
      </w:r>
      <w:r w:rsidRPr="00D74361">
        <w:rPr>
          <w:rFonts w:ascii="Simsun" w:eastAsia="宋体" w:hAnsi="Simsun" w:cs="宋体"/>
          <w:color w:val="000000" w:themeColor="text1"/>
          <w:kern w:val="0"/>
          <w:sz w:val="24"/>
          <w:szCs w:val="24"/>
        </w:rPr>
        <w:t>、投诉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16.1</w:t>
      </w:r>
      <w:r w:rsidRPr="00D74361">
        <w:rPr>
          <w:rFonts w:ascii="Simsun" w:eastAsia="宋体" w:hAnsi="Simsun" w:cs="宋体"/>
          <w:color w:val="000000" w:themeColor="text1"/>
          <w:kern w:val="0"/>
          <w:sz w:val="24"/>
          <w:szCs w:val="24"/>
        </w:rPr>
        <w:t>若对质疑答复不满意或质疑答复未在答复期限内作出，质疑人可在答复期限届满之日起</w:t>
      </w:r>
      <w:r w:rsidRPr="00D74361">
        <w:rPr>
          <w:rFonts w:ascii="Calibri" w:eastAsia="宋体" w:hAnsi="Calibri" w:cs="Calibri"/>
          <w:color w:val="000000" w:themeColor="text1"/>
          <w:kern w:val="0"/>
          <w:sz w:val="24"/>
          <w:szCs w:val="24"/>
        </w:rPr>
        <w:t>15</w:t>
      </w:r>
      <w:r w:rsidRPr="00D74361">
        <w:rPr>
          <w:rFonts w:ascii="Simsun" w:eastAsia="宋体" w:hAnsi="Simsun" w:cs="宋体"/>
          <w:color w:val="000000" w:themeColor="text1"/>
          <w:kern w:val="0"/>
          <w:sz w:val="24"/>
          <w:szCs w:val="24"/>
        </w:rPr>
        <w:t>个工作日内按照政府采购质疑和投诉办法的有关规定向招标文件第二章载明的本项目监督管理部门提起投诉。</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16.2</w:t>
      </w:r>
      <w:r w:rsidRPr="00D74361">
        <w:rPr>
          <w:rFonts w:ascii="Simsun" w:eastAsia="宋体" w:hAnsi="Simsun" w:cs="宋体"/>
          <w:color w:val="000000" w:themeColor="text1"/>
          <w:kern w:val="0"/>
          <w:sz w:val="24"/>
          <w:szCs w:val="24"/>
        </w:rPr>
        <w:t>投诉应有明确的请求和必要的证明材料，投诉的事项不得超出已质疑事项的范围。</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八、政府采购政策</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17</w:t>
      </w:r>
      <w:r w:rsidRPr="00D74361">
        <w:rPr>
          <w:rFonts w:ascii="Simsun" w:eastAsia="宋体" w:hAnsi="Simsun" w:cs="宋体"/>
          <w:color w:val="000000" w:themeColor="text1"/>
          <w:kern w:val="0"/>
          <w:sz w:val="24"/>
          <w:szCs w:val="24"/>
        </w:rPr>
        <w:t>、政府采购政策由财政部根据国家的经济和社会发展政策并会同国家有关部委制定，包括但不限于下列具体政策要求：</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17.1</w:t>
      </w:r>
      <w:r w:rsidRPr="00D74361">
        <w:rPr>
          <w:rFonts w:ascii="Simsun" w:eastAsia="宋体" w:hAnsi="Simsun" w:cs="宋体"/>
          <w:color w:val="000000" w:themeColor="text1"/>
          <w:kern w:val="0"/>
          <w:sz w:val="24"/>
          <w:szCs w:val="24"/>
        </w:rPr>
        <w:t>进口产品指通过中国海关报关验放进入中国境内且产自关境外的产品，其中：</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）凡在海关特殊监管区域内企业生产或加工（包括从境外进口料件）销往境内其他地区的产品，不作为政府采购项下进口产品。</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）对从境外进入海关特殊监管区域，再经办理报关手续后从海关特殊监管区进入境内其他地区的产品，认定为进口产品。</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4</w:t>
      </w:r>
      <w:r w:rsidRPr="00D74361">
        <w:rPr>
          <w:rFonts w:ascii="Simsun" w:eastAsia="宋体" w:hAnsi="Simsun" w:cs="宋体"/>
          <w:color w:val="000000" w:themeColor="text1"/>
          <w:kern w:val="0"/>
          <w:sz w:val="24"/>
          <w:szCs w:val="24"/>
        </w:rPr>
        <w:t>）招标文件列明不允许或未列明允许进口产品参加投标的，均视为拒绝进口产品参加投标。</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17.2</w:t>
      </w:r>
      <w:r w:rsidRPr="00D74361">
        <w:rPr>
          <w:rFonts w:ascii="Simsun" w:eastAsia="宋体" w:hAnsi="Simsun" w:cs="宋体"/>
          <w:color w:val="000000" w:themeColor="text1"/>
          <w:kern w:val="0"/>
          <w:sz w:val="24"/>
          <w:szCs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lastRenderedPageBreak/>
        <w:t>17.3</w:t>
      </w:r>
      <w:r w:rsidRPr="00D74361">
        <w:rPr>
          <w:rFonts w:ascii="Simsun" w:eastAsia="宋体" w:hAnsi="Simsun" w:cs="宋体"/>
          <w:color w:val="000000" w:themeColor="text1"/>
          <w:kern w:val="0"/>
          <w:sz w:val="24"/>
          <w:szCs w:val="24"/>
        </w:rPr>
        <w:t>列入国家质检总局、国家认监委《第一批信息安全产品强制性认证目录》（以下简称</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信息安全产品目录</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17.4</w:t>
      </w:r>
      <w:r w:rsidRPr="00D74361">
        <w:rPr>
          <w:rFonts w:ascii="Simsun" w:eastAsia="宋体" w:hAnsi="Simsun" w:cs="宋体"/>
          <w:color w:val="000000" w:themeColor="text1"/>
          <w:kern w:val="0"/>
          <w:sz w:val="24"/>
          <w:szCs w:val="24"/>
        </w:rPr>
        <w:t>符合财政部、工信部文件（财库〔</w:t>
      </w:r>
      <w:r w:rsidRPr="00D74361">
        <w:rPr>
          <w:rFonts w:ascii="宋体" w:eastAsia="宋体" w:hAnsi="宋体" w:cs="宋体"/>
          <w:color w:val="000000" w:themeColor="text1"/>
          <w:kern w:val="0"/>
          <w:sz w:val="24"/>
          <w:szCs w:val="24"/>
        </w:rPr>
        <w:t>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残疾人福利性单位</w:t>
      </w:r>
      <w:r w:rsidRPr="00D74361">
        <w:rPr>
          <w:rFonts w:ascii="Simsun" w:eastAsia="宋体" w:hAnsi="Simsun" w:cs="宋体"/>
          <w:b/>
          <w:bCs/>
          <w:color w:val="000000" w:themeColor="text1"/>
          <w:kern w:val="0"/>
          <w:sz w:val="24"/>
          <w:szCs w:val="24"/>
        </w:rPr>
        <w:t>”</w:t>
      </w:r>
      <w:r w:rsidRPr="00D74361">
        <w:rPr>
          <w:rFonts w:ascii="Simsun" w:eastAsia="宋体" w:hAnsi="Simsun" w:cs="宋体"/>
          <w:color w:val="000000" w:themeColor="text1"/>
          <w:kern w:val="0"/>
          <w:sz w:val="24"/>
          <w:szCs w:val="24"/>
        </w:rPr>
        <w:t>）亦可享受前述扶持政策。其中：</w:t>
      </w:r>
    </w:p>
    <w:p w:rsidR="006911AC" w:rsidRPr="00D74361" w:rsidRDefault="006911AC" w:rsidP="006911AC">
      <w:pPr>
        <w:widowControl/>
        <w:spacing w:before="75" w:after="75"/>
        <w:ind w:firstLine="24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rPr>
        <w:t>1）中小企业指符合下列条件的中型、小型、微型企业：</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①符合《工业和信息化部、国家统计局、国家发展和改革委员会、财政部关于印发中小企业划型标准规定的通知》（工信部联企业[2011]300</w:t>
      </w:r>
      <w:r w:rsidRPr="00D74361">
        <w:rPr>
          <w:rFonts w:ascii="Simsun" w:eastAsia="宋体" w:hAnsi="Simsun" w:cs="宋体"/>
          <w:color w:val="000000" w:themeColor="text1"/>
          <w:kern w:val="0"/>
          <w:sz w:val="24"/>
          <w:szCs w:val="24"/>
        </w:rPr>
        <w:t>号）规定的划分标准，但与大企业的负责人为同一人，或者与大企业存在直接控股、管理关系的除外；；</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②</w:t>
      </w:r>
      <w:r w:rsidRPr="00D74361">
        <w:rPr>
          <w:rFonts w:ascii="Simsun" w:eastAsia="宋体" w:hAnsi="Simsun" w:cs="宋体"/>
          <w:color w:val="000000" w:themeColor="text1"/>
          <w:kern w:val="0"/>
          <w:sz w:val="24"/>
          <w:szCs w:val="24"/>
        </w:rPr>
        <w:t>符合中小企业划分标准的个体工商户，在政府采购活动中视同中小企业。</w:t>
      </w:r>
    </w:p>
    <w:p w:rsidR="006911AC" w:rsidRPr="00D74361" w:rsidRDefault="006911AC" w:rsidP="006911AC">
      <w:pPr>
        <w:widowControl/>
        <w:spacing w:before="75" w:after="75"/>
        <w:ind w:firstLine="24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rPr>
        <w:t>2</w:t>
      </w:r>
      <w:r w:rsidRPr="00D74361">
        <w:rPr>
          <w:rFonts w:ascii="Simsun" w:eastAsia="宋体" w:hAnsi="Simsun" w:cs="宋体"/>
          <w:color w:val="000000" w:themeColor="text1"/>
          <w:kern w:val="0"/>
          <w:sz w:val="24"/>
          <w:szCs w:val="24"/>
        </w:rPr>
        <w:t>）在政府采购活动中，供应商提供的货物、工程或者服务符合下列情形的，享受本办法规定的中小企业扶持政策：</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w:t>
      </w:r>
      <w:r w:rsidRPr="00D74361">
        <w:rPr>
          <w:rFonts w:ascii="Simsun" w:eastAsia="宋体" w:hAnsi="Simsun" w:cs="宋体"/>
          <w:color w:val="000000" w:themeColor="text1"/>
          <w:kern w:val="0"/>
          <w:sz w:val="24"/>
          <w:szCs w:val="24"/>
        </w:rPr>
        <w:t>在货物采购项目中，货物由中小企业制造，即货物由中小企业生产且使用该中小企业商号或者注册商标；</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②</w:t>
      </w:r>
      <w:r w:rsidRPr="00D74361">
        <w:rPr>
          <w:rFonts w:ascii="Simsun" w:eastAsia="宋体" w:hAnsi="Simsun" w:cs="宋体"/>
          <w:color w:val="000000" w:themeColor="text1"/>
          <w:kern w:val="0"/>
          <w:sz w:val="24"/>
          <w:szCs w:val="24"/>
        </w:rPr>
        <w:t>在工程采购项目中，工程由中小企业承建，即工程施工单位为中小企业；</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③</w:t>
      </w:r>
      <w:r w:rsidRPr="00D74361">
        <w:rPr>
          <w:rFonts w:ascii="Simsun" w:eastAsia="宋体" w:hAnsi="Simsun" w:cs="宋体"/>
          <w:color w:val="000000" w:themeColor="text1"/>
          <w:kern w:val="0"/>
          <w:sz w:val="24"/>
          <w:szCs w:val="24"/>
        </w:rPr>
        <w:t>在服务采购项目中，服务由中小企业承接，即提供服务的人员为中小企业依照《中华人民共和国劳动合同法》</w:t>
      </w:r>
      <w:r w:rsidRPr="00D74361">
        <w:rPr>
          <w:rFonts w:ascii="宋体" w:eastAsia="宋体" w:hAnsi="宋体" w:cs="宋体"/>
          <w:color w:val="000000" w:themeColor="text1"/>
          <w:kern w:val="0"/>
          <w:sz w:val="24"/>
          <w:szCs w:val="24"/>
        </w:rPr>
        <w:t xml:space="preserve"> </w:t>
      </w:r>
      <w:r w:rsidRPr="00D74361">
        <w:rPr>
          <w:rFonts w:ascii="Simsun" w:eastAsia="宋体" w:hAnsi="Simsun" w:cs="宋体"/>
          <w:color w:val="000000" w:themeColor="text1"/>
          <w:kern w:val="0"/>
          <w:sz w:val="24"/>
          <w:szCs w:val="24"/>
        </w:rPr>
        <w:t>订立劳动合同的从业人员。</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在货物采购项目中，供应商提供的货物既有中小企业制造货物，也有大型企业制造货物的，不享受本办法规定的中小企业扶持政策。</w:t>
      </w:r>
      <w:r w:rsidRPr="00D74361">
        <w:rPr>
          <w:rFonts w:ascii="宋体" w:eastAsia="宋体" w:hAnsi="宋体" w:cs="宋体"/>
          <w:color w:val="000000" w:themeColor="text1"/>
          <w:kern w:val="0"/>
          <w:sz w:val="24"/>
          <w:szCs w:val="24"/>
        </w:rPr>
        <w:t xml:space="preserve"> </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以联合体形式参加政府采购活动，联合体各方均为中小企业的，联合体视同中小企业。其中，联合体各方均为小微企业的，联合体视同小微企业。</w:t>
      </w:r>
    </w:p>
    <w:p w:rsidR="006911AC" w:rsidRPr="00D74361" w:rsidRDefault="006911AC" w:rsidP="006911AC">
      <w:pPr>
        <w:widowControl/>
        <w:spacing w:before="75" w:after="75"/>
        <w:ind w:firstLine="24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①监狱企业参加采购活动时，应提供由省级以上监狱管理局、戒毒管理局（含新疆生产建设兵团）出具的属于监狱企业的证明文件。</w:t>
      </w:r>
    </w:p>
    <w:p w:rsidR="006911AC" w:rsidRPr="00D74361" w:rsidRDefault="006911AC" w:rsidP="006911AC">
      <w:pPr>
        <w:widowControl/>
        <w:spacing w:before="75" w:after="240"/>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②监狱企业视同小型、微型企业。</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rPr>
        <w:t>4）残疾人福利性单位指同时符合下列条件的单位：</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①安置的残疾人占本单位在职职工人数的比例不低于25%</w:t>
      </w:r>
      <w:r w:rsidRPr="00D74361">
        <w:rPr>
          <w:rFonts w:ascii="Simsun" w:eastAsia="宋体" w:hAnsi="Simsun" w:cs="宋体"/>
          <w:color w:val="000000" w:themeColor="text1"/>
          <w:kern w:val="0"/>
          <w:sz w:val="24"/>
          <w:szCs w:val="24"/>
        </w:rPr>
        <w:t>（含</w:t>
      </w:r>
      <w:r w:rsidRPr="00D74361">
        <w:rPr>
          <w:rFonts w:ascii="宋体" w:eastAsia="宋体" w:hAnsi="宋体" w:cs="宋体"/>
          <w:color w:val="000000" w:themeColor="text1"/>
          <w:kern w:val="0"/>
          <w:sz w:val="24"/>
          <w:szCs w:val="24"/>
        </w:rPr>
        <w:t>25%</w:t>
      </w:r>
      <w:r w:rsidRPr="00D74361">
        <w:rPr>
          <w:rFonts w:ascii="Simsun" w:eastAsia="宋体" w:hAnsi="Simsun" w:cs="宋体"/>
          <w:color w:val="000000" w:themeColor="text1"/>
          <w:kern w:val="0"/>
          <w:sz w:val="24"/>
          <w:szCs w:val="24"/>
        </w:rPr>
        <w:t>），并且安置的残疾人人数不少于</w:t>
      </w:r>
      <w:r w:rsidRPr="00D74361">
        <w:rPr>
          <w:rFonts w:ascii="宋体" w:eastAsia="宋体" w:hAnsi="宋体" w:cs="宋体"/>
          <w:color w:val="000000" w:themeColor="text1"/>
          <w:kern w:val="0"/>
          <w:sz w:val="24"/>
          <w:szCs w:val="24"/>
        </w:rPr>
        <w:t>10</w:t>
      </w:r>
      <w:r w:rsidRPr="00D74361">
        <w:rPr>
          <w:rFonts w:ascii="Simsun" w:eastAsia="宋体" w:hAnsi="Simsun" w:cs="宋体"/>
          <w:color w:val="000000" w:themeColor="text1"/>
          <w:kern w:val="0"/>
          <w:sz w:val="24"/>
          <w:szCs w:val="24"/>
        </w:rPr>
        <w:t>人（含</w:t>
      </w:r>
      <w:r w:rsidRPr="00D74361">
        <w:rPr>
          <w:rFonts w:ascii="宋体" w:eastAsia="宋体" w:hAnsi="宋体" w:cs="宋体"/>
          <w:color w:val="000000" w:themeColor="text1"/>
          <w:kern w:val="0"/>
          <w:sz w:val="24"/>
          <w:szCs w:val="24"/>
        </w:rPr>
        <w:t>10</w:t>
      </w:r>
      <w:r w:rsidRPr="00D74361">
        <w:rPr>
          <w:rFonts w:ascii="Simsun" w:eastAsia="宋体" w:hAnsi="Simsun" w:cs="宋体"/>
          <w:color w:val="000000" w:themeColor="text1"/>
          <w:kern w:val="0"/>
          <w:sz w:val="24"/>
          <w:szCs w:val="24"/>
        </w:rPr>
        <w:t>人）；</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②依法与安置的每位残疾人签订了一年以上（含一年）的劳动合同或服务协议；</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③为安置的每位残疾人按月足额缴纳了基本养老保险、基本医疗保险、失业保险、工伤保险和生育保险等社会保险费；</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④通过银行等金融机构向安置的每位残疾人，按月支付了不低于单位所在区县适用的经省级人民政府批准的月最低工资标准的工资；</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⑤提供本单位制造的货物、承担的工程或服务，或提供其他残疾人福利性单位制造的货物（不包括使用非残疾人福利性单位注册商标的货物）。</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前款所称残疾人指法定劳动年龄内，持有《中华人民共和国残疾人证》或《中华人民共和国残疾军人证（</w:t>
      </w:r>
      <w:r w:rsidRPr="00D74361">
        <w:rPr>
          <w:rFonts w:ascii="宋体" w:eastAsia="宋体" w:hAnsi="宋体" w:cs="宋体"/>
          <w:color w:val="000000" w:themeColor="text1"/>
          <w:kern w:val="0"/>
          <w:sz w:val="24"/>
          <w:szCs w:val="24"/>
        </w:rPr>
        <w:t>1至8</w:t>
      </w:r>
      <w:r w:rsidRPr="00D74361">
        <w:rPr>
          <w:rFonts w:ascii="Simsun" w:eastAsia="宋体" w:hAnsi="Simsun" w:cs="宋体"/>
          <w:color w:val="000000" w:themeColor="text1"/>
          <w:kern w:val="0"/>
          <w:sz w:val="24"/>
          <w:szCs w:val="24"/>
        </w:rPr>
        <w:t>级）》的自然人，包括具有劳动条件和劳动意愿的精神残疾人。在职职工人数是指与残疾人福利性单位建立劳动关系并依法签订劳动合同或服务协议的雇员人数。</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17.5</w:t>
      </w:r>
      <w:r w:rsidRPr="00D74361">
        <w:rPr>
          <w:rFonts w:ascii="Simsun" w:eastAsia="宋体" w:hAnsi="Simsun" w:cs="宋体"/>
          <w:color w:val="000000" w:themeColor="text1"/>
          <w:kern w:val="0"/>
          <w:sz w:val="24"/>
          <w:szCs w:val="24"/>
        </w:rPr>
        <w:t>信用记录指由财政部确定的有关网站提供的相关主体信用信息。信用记录的查询及使用应符合财政部文件（财库</w:t>
      </w:r>
      <w:r w:rsidRPr="00D74361">
        <w:rPr>
          <w:rFonts w:ascii="Calibri" w:eastAsia="宋体" w:hAnsi="Calibri" w:cs="Calibri"/>
          <w:color w:val="000000" w:themeColor="text1"/>
          <w:kern w:val="0"/>
          <w:sz w:val="24"/>
          <w:szCs w:val="24"/>
        </w:rPr>
        <w:t>[2016]125</w:t>
      </w:r>
      <w:r w:rsidRPr="00D74361">
        <w:rPr>
          <w:rFonts w:ascii="Simsun" w:eastAsia="宋体" w:hAnsi="Simsun" w:cs="宋体"/>
          <w:color w:val="000000" w:themeColor="text1"/>
          <w:kern w:val="0"/>
          <w:sz w:val="24"/>
          <w:szCs w:val="24"/>
        </w:rPr>
        <w:t>号）规定。</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17.6</w:t>
      </w:r>
      <w:r w:rsidRPr="00D74361">
        <w:rPr>
          <w:rFonts w:ascii="Simsun" w:eastAsia="宋体" w:hAnsi="Simsun" w:cs="宋体"/>
          <w:color w:val="000000" w:themeColor="text1"/>
          <w:kern w:val="0"/>
          <w:sz w:val="24"/>
          <w:szCs w:val="24"/>
        </w:rPr>
        <w:t>为落实政府采购政策需满足的要求：详见招标文件第一章。</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九、本项目的有关信息</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18</w:t>
      </w:r>
      <w:r w:rsidRPr="00D74361">
        <w:rPr>
          <w:rFonts w:ascii="Simsun" w:eastAsia="宋体" w:hAnsi="Simsun" w:cs="宋体"/>
          <w:color w:val="000000" w:themeColor="text1"/>
          <w:kern w:val="0"/>
          <w:sz w:val="24"/>
          <w:szCs w:val="24"/>
        </w:rPr>
        <w:t>、本项目的有关信息，包括但不限于：招标公告、更正公告（若有）、招标文件、招标文件的澄清或修改（若有）、中标公告、终止公告（若有）、废标公告（若有）等都将在招标文件载明的指定媒体发布。</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18.1</w:t>
      </w:r>
      <w:r w:rsidRPr="00D74361">
        <w:rPr>
          <w:rFonts w:ascii="Simsun" w:eastAsia="宋体" w:hAnsi="Simsun" w:cs="宋体"/>
          <w:color w:val="000000" w:themeColor="text1"/>
          <w:kern w:val="0"/>
          <w:sz w:val="24"/>
          <w:szCs w:val="24"/>
        </w:rPr>
        <w:t>指定媒体：详见招标文件第二章。</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18.2</w:t>
      </w:r>
      <w:r w:rsidRPr="00D74361">
        <w:rPr>
          <w:rFonts w:ascii="Simsun" w:eastAsia="宋体" w:hAnsi="Simsun" w:cs="宋体"/>
          <w:color w:val="000000" w:themeColor="text1"/>
          <w:kern w:val="0"/>
          <w:sz w:val="24"/>
          <w:szCs w:val="24"/>
        </w:rPr>
        <w:t>本项目的潜在投标人或投标人应随时关注指定媒体，否则产生不利后果由其自行承担。</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十、其他事项</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19</w:t>
      </w:r>
      <w:r w:rsidRPr="00D74361">
        <w:rPr>
          <w:rFonts w:ascii="Simsun" w:eastAsia="宋体" w:hAnsi="Simsun" w:cs="宋体"/>
          <w:color w:val="000000" w:themeColor="text1"/>
          <w:kern w:val="0"/>
          <w:sz w:val="24"/>
          <w:szCs w:val="24"/>
        </w:rPr>
        <w:t>、其他事项：</w:t>
      </w:r>
      <w:r w:rsidRPr="00D74361">
        <w:rPr>
          <w:rFonts w:ascii="Simsun" w:eastAsia="宋体" w:hAnsi="Simsun" w:cs="宋体"/>
          <w:color w:val="000000" w:themeColor="text1"/>
          <w:kern w:val="0"/>
          <w:sz w:val="24"/>
          <w:szCs w:val="24"/>
        </w:rPr>
        <w:br/>
        <w:t>  19.1</w:t>
      </w:r>
      <w:r w:rsidRPr="00D74361">
        <w:rPr>
          <w:rFonts w:ascii="Simsun" w:eastAsia="宋体" w:hAnsi="Simsun" w:cs="宋体"/>
          <w:color w:val="000000" w:themeColor="text1"/>
          <w:kern w:val="0"/>
          <w:sz w:val="24"/>
          <w:szCs w:val="24"/>
        </w:rPr>
        <w:t>本项目中如涉及商品包装和快递包装的，其包装需求标准应不低于《关于印发〈商品包装政府采购需求标准</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试行</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〉、〈快递包装政府采购需求标准</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试行</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〉的通知》（财办库〔</w:t>
      </w:r>
      <w:r w:rsidRPr="00D74361">
        <w:rPr>
          <w:rFonts w:ascii="Simsun" w:eastAsia="宋体" w:hAnsi="Simsun" w:cs="宋体"/>
          <w:color w:val="000000" w:themeColor="text1"/>
          <w:kern w:val="0"/>
          <w:sz w:val="24"/>
          <w:szCs w:val="24"/>
        </w:rPr>
        <w:t>2020</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 xml:space="preserve"> 123</w:t>
      </w:r>
      <w:r w:rsidRPr="00D74361">
        <w:rPr>
          <w:rFonts w:ascii="Simsun" w:eastAsia="宋体" w:hAnsi="Simsun" w:cs="宋体"/>
          <w:color w:val="000000" w:themeColor="text1"/>
          <w:kern w:val="0"/>
          <w:sz w:val="24"/>
          <w:szCs w:val="24"/>
        </w:rPr>
        <w:t>号）规定的包装要求，其他包装需求详见招标文件具体规定。采购人、中标人双方签订合同及验收环节，应包含上述包装要求的条款。</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19.2</w:t>
      </w:r>
      <w:r w:rsidRPr="00D74361">
        <w:rPr>
          <w:rFonts w:ascii="Simsun" w:eastAsia="宋体" w:hAnsi="Simsun" w:cs="宋体"/>
          <w:color w:val="000000" w:themeColor="text1"/>
          <w:kern w:val="0"/>
          <w:sz w:val="24"/>
          <w:szCs w:val="24"/>
        </w:rPr>
        <w:t>其他：详见招标文件第二章。</w:t>
      </w:r>
    </w:p>
    <w:p w:rsidR="006911AC" w:rsidRPr="00D74361" w:rsidRDefault="006911AC" w:rsidP="006911AC">
      <w:pPr>
        <w:widowControl/>
        <w:spacing w:before="75" w:after="240"/>
        <w:jc w:val="left"/>
        <w:rPr>
          <w:rFonts w:ascii="宋体" w:eastAsia="宋体" w:hAnsi="宋体" w:cs="宋体"/>
          <w:color w:val="000000" w:themeColor="text1"/>
          <w:kern w:val="0"/>
          <w:sz w:val="24"/>
          <w:szCs w:val="24"/>
        </w:rPr>
      </w:pP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240"/>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 w:val="24"/>
          <w:szCs w:val="24"/>
        </w:rPr>
        <w:t> </w:t>
      </w: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EE68DA" w:rsidRPr="00D74361" w:rsidRDefault="00EE68DA" w:rsidP="006911AC">
      <w:pPr>
        <w:widowControl/>
        <w:spacing w:before="75" w:after="75"/>
        <w:jc w:val="center"/>
        <w:rPr>
          <w:rFonts w:ascii="Simsun" w:eastAsia="宋体" w:hAnsi="Simsun" w:cs="宋体" w:hint="eastAsia"/>
          <w:b/>
          <w:bCs/>
          <w:color w:val="000000" w:themeColor="text1"/>
          <w:kern w:val="0"/>
          <w:sz w:val="32"/>
          <w:szCs w:val="32"/>
        </w:rPr>
      </w:pP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lastRenderedPageBreak/>
        <w:t>第四章</w:t>
      </w:r>
      <w:r w:rsidRPr="00D74361">
        <w:rPr>
          <w:rFonts w:ascii="Simsun" w:eastAsia="宋体" w:hAnsi="Simsun" w:cs="宋体"/>
          <w:b/>
          <w:bCs/>
          <w:color w:val="000000" w:themeColor="text1"/>
          <w:kern w:val="0"/>
          <w:sz w:val="32"/>
          <w:szCs w:val="32"/>
        </w:rPr>
        <w:t>   </w:t>
      </w:r>
      <w:r w:rsidRPr="00D74361">
        <w:rPr>
          <w:rFonts w:ascii="Simsun" w:eastAsia="宋体" w:hAnsi="Simsun" w:cs="宋体"/>
          <w:b/>
          <w:bCs/>
          <w:color w:val="000000" w:themeColor="text1"/>
          <w:kern w:val="0"/>
          <w:sz w:val="32"/>
          <w:szCs w:val="32"/>
        </w:rPr>
        <w:t>资格审查与评标</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r w:rsidRPr="00D74361">
        <w:rPr>
          <w:rFonts w:ascii="Simsun" w:eastAsia="宋体" w:hAnsi="Simsun" w:cs="宋体"/>
          <w:b/>
          <w:bCs/>
          <w:color w:val="000000" w:themeColor="text1"/>
          <w:kern w:val="0"/>
          <w:sz w:val="24"/>
          <w:szCs w:val="24"/>
        </w:rPr>
        <w:t>一、资格审查</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、开标结束后，由</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负责资格审查小组的组建及资格审查工作的组织。</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1.1</w:t>
      </w:r>
      <w:r w:rsidRPr="00D74361">
        <w:rPr>
          <w:rFonts w:ascii="Simsun" w:eastAsia="宋体" w:hAnsi="Simsun" w:cs="宋体"/>
          <w:color w:val="000000" w:themeColor="text1"/>
          <w:kern w:val="0"/>
          <w:sz w:val="24"/>
          <w:szCs w:val="24"/>
        </w:rPr>
        <w:t>资格审查小组由</w:t>
      </w:r>
      <w:r w:rsidRPr="00D74361">
        <w:rPr>
          <w:rFonts w:ascii="Calibri" w:eastAsia="宋体" w:hAnsi="Calibri" w:cs="Calibri"/>
          <w:color w:val="000000" w:themeColor="text1"/>
          <w:kern w:val="0"/>
          <w:sz w:val="24"/>
          <w:szCs w:val="24"/>
        </w:rPr>
        <w:t>3</w:t>
      </w:r>
      <w:r w:rsidRPr="00D74361">
        <w:rPr>
          <w:rFonts w:ascii="Simsun" w:eastAsia="宋体" w:hAnsi="Simsun" w:cs="宋体"/>
          <w:color w:val="000000" w:themeColor="text1"/>
          <w:kern w:val="0"/>
          <w:sz w:val="24"/>
          <w:szCs w:val="24"/>
        </w:rPr>
        <w:t>人组成，并负责具体审查事务，其中：由采购人派出的采购人代表至少</w:t>
      </w:r>
      <w:r w:rsidRPr="00D74361">
        <w:rPr>
          <w:rFonts w:ascii="Simsun" w:eastAsia="宋体" w:hAnsi="Simsun" w:cs="宋体"/>
          <w:color w:val="000000" w:themeColor="text1"/>
          <w:kern w:val="0"/>
          <w:sz w:val="24"/>
          <w:szCs w:val="24"/>
          <w:u w:val="single"/>
        </w:rPr>
        <w:t>1</w:t>
      </w:r>
      <w:r w:rsidRPr="00D74361">
        <w:rPr>
          <w:rFonts w:ascii="Simsun" w:eastAsia="宋体" w:hAnsi="Simsun" w:cs="宋体"/>
          <w:color w:val="000000" w:themeColor="text1"/>
          <w:kern w:val="0"/>
          <w:sz w:val="24"/>
          <w:szCs w:val="24"/>
        </w:rPr>
        <w:t>人，由</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派出的工作人员至少</w:t>
      </w:r>
      <w:r w:rsidRPr="00D74361">
        <w:rPr>
          <w:rFonts w:ascii="Simsun" w:eastAsia="宋体" w:hAnsi="Simsun" w:cs="宋体"/>
          <w:color w:val="000000" w:themeColor="text1"/>
          <w:kern w:val="0"/>
          <w:sz w:val="24"/>
          <w:szCs w:val="24"/>
          <w:u w:val="single"/>
        </w:rPr>
        <w:t>1</w:t>
      </w:r>
      <w:r w:rsidRPr="00D74361">
        <w:rPr>
          <w:rFonts w:ascii="Simsun" w:eastAsia="宋体" w:hAnsi="Simsun" w:cs="宋体"/>
          <w:color w:val="000000" w:themeColor="text1"/>
          <w:kern w:val="0"/>
          <w:sz w:val="24"/>
          <w:szCs w:val="24"/>
        </w:rPr>
        <w:t>人，其余</w:t>
      </w:r>
      <w:r w:rsidRPr="00D74361">
        <w:rPr>
          <w:rFonts w:ascii="Simsun" w:eastAsia="宋体" w:hAnsi="Simsun" w:cs="宋体"/>
          <w:color w:val="000000" w:themeColor="text1"/>
          <w:kern w:val="0"/>
          <w:sz w:val="24"/>
          <w:szCs w:val="24"/>
          <w:u w:val="single"/>
        </w:rPr>
        <w:t>1</w:t>
      </w:r>
      <w:r w:rsidRPr="00D74361">
        <w:rPr>
          <w:rFonts w:ascii="Simsun" w:eastAsia="宋体" w:hAnsi="Simsun" w:cs="宋体"/>
          <w:color w:val="000000" w:themeColor="text1"/>
          <w:kern w:val="0"/>
          <w:sz w:val="24"/>
          <w:szCs w:val="24"/>
        </w:rPr>
        <w:t>人可为采购人代表或</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的工作人员。</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1.2</w:t>
      </w:r>
      <w:r w:rsidRPr="00D74361">
        <w:rPr>
          <w:rFonts w:ascii="Simsun" w:eastAsia="宋体" w:hAnsi="Simsun" w:cs="宋体"/>
          <w:color w:val="000000" w:themeColor="text1"/>
          <w:kern w:val="0"/>
          <w:sz w:val="24"/>
          <w:szCs w:val="24"/>
        </w:rPr>
        <w:t>资格审查的依据是招标文件和投标文件。</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1.3</w:t>
      </w:r>
      <w:r w:rsidRPr="00D74361">
        <w:rPr>
          <w:rFonts w:ascii="Simsun" w:eastAsia="宋体" w:hAnsi="Simsun" w:cs="宋体"/>
          <w:color w:val="000000" w:themeColor="text1"/>
          <w:kern w:val="0"/>
          <w:sz w:val="24"/>
          <w:szCs w:val="24"/>
        </w:rPr>
        <w:t>资格审查的范围及内容：投标文件（资格及资信证明部分），具体如下：</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xml:space="preserve">  </w:t>
      </w: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rPr>
        <w:t>1</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投标函</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br/>
        <w:t xml:space="preserve">  </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投标人的资格及资信证明文件</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br/>
        <w:t>   </w:t>
      </w: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1"/>
        <w:gridCol w:w="5317"/>
      </w:tblGrid>
      <w:tr w:rsidR="00D74361" w:rsidRPr="00D74361" w:rsidTr="006911A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描述</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（1）单位授权书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（2）营业执照等证明文件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（3）提供财务状况报告（财务报告、或资信证明）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（4）依法缴纳税收证明材料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①投标人提供的税收凭据复印件应符合下列规定： a.投标截止时间前（不含投标截止时间的当月）已</w:t>
            </w:r>
            <w:r w:rsidRPr="00D74361">
              <w:rPr>
                <w:rFonts w:ascii="宋体" w:eastAsia="宋体" w:hAnsi="宋体" w:cs="宋体"/>
                <w:color w:val="000000" w:themeColor="text1"/>
                <w:kern w:val="0"/>
                <w:sz w:val="24"/>
                <w:szCs w:val="24"/>
              </w:rPr>
              <w:lastRenderedPageBreak/>
              <w:t>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（5）依法缴纳社会保障资金证明材料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①投标人提供的社会保险凭据复印件应符合下列规定： a.投标截止时间前（不含投标截止时间的当月）已依法缴纳社会保障资金的投标人，提供投标截止时间前六个月（不含投标截止时间的当月）中任一月份的社会保险凭据复印件。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（6）具备履行合同所必需设备和专业技术能力的声明函(若有)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（7）参加采购活动前三年内在经营活动中没有重大违法记录的声明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（8）信用记录查询结果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（9）中小企业声明函（以资格条件落实中</w:t>
            </w:r>
            <w:r w:rsidRPr="00D74361">
              <w:rPr>
                <w:rFonts w:ascii="宋体" w:eastAsia="宋体" w:hAnsi="宋体" w:cs="宋体"/>
                <w:color w:val="000000" w:themeColor="text1"/>
                <w:kern w:val="0"/>
                <w:sz w:val="24"/>
                <w:szCs w:val="24"/>
              </w:rPr>
              <w:lastRenderedPageBreak/>
              <w:t>小企业扶持政策时适用 ）</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①投标人应认真对照工信部联企业[2011]300号</w:t>
            </w:r>
            <w:r w:rsidRPr="00D74361">
              <w:rPr>
                <w:rFonts w:ascii="宋体" w:eastAsia="宋体" w:hAnsi="宋体" w:cs="宋体"/>
                <w:color w:val="000000" w:themeColor="text1"/>
                <w:kern w:val="0"/>
                <w:sz w:val="24"/>
                <w:szCs w:val="24"/>
              </w:rPr>
              <w:lastRenderedPageBreak/>
              <w:t>《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（10）联合体协议（若有）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※备注说明</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①投标人应根据自身实际情况提供上述资格要求的证明材料，格式可参考招标文件第七章提供。</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②投标人提供的相应证明材料复印件均应符合：内容完整、清晰、整洁，并由投标人加盖其单位公章。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br/>
      </w:r>
      <w:r w:rsidRPr="00D74361">
        <w:rPr>
          <w:rFonts w:ascii="宋体" w:eastAsia="宋体" w:hAnsi="宋体" w:cs="宋体"/>
          <w:color w:val="000000" w:themeColor="text1"/>
          <w:kern w:val="0"/>
          <w:sz w:val="24"/>
          <w:szCs w:val="24"/>
        </w:rPr>
        <w:br/>
      </w:r>
      <w:r w:rsidRPr="00D74361">
        <w:rPr>
          <w:rFonts w:ascii="Simsun" w:eastAsia="宋体" w:hAnsi="Simsun" w:cs="宋体"/>
          <w:color w:val="000000" w:themeColor="text1"/>
          <w:kern w:val="0"/>
          <w:sz w:val="24"/>
          <w:szCs w:val="24"/>
        </w:rPr>
        <w:t>   </w:t>
      </w: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其他资格证明文件：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b/>
          <w:bCs/>
          <w:color w:val="000000" w:themeColor="text1"/>
          <w:kern w:val="0"/>
          <w:sz w:val="24"/>
          <w:szCs w:val="24"/>
        </w:rPr>
        <w:t>包：1</w:t>
      </w:r>
      <w:r w:rsidRPr="00D74361">
        <w:rPr>
          <w:rFonts w:ascii="宋体" w:eastAsia="宋体" w:hAnsi="宋体" w:cs="宋体"/>
          <w:color w:val="000000" w:themeColor="text1"/>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1"/>
        <w:gridCol w:w="5317"/>
      </w:tblGrid>
      <w:tr w:rsidR="00D74361" w:rsidRPr="00D74361" w:rsidTr="006911A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描述</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参加投标的投标方代表需手持本人身份证原件及CA认证卡（数字证书）用于现场解密电子版投标文件。如果投标方代表不是单位负责人，投标方代表还需手持《单位负责人授权书》（附单位负责人身份证及被授权人身份证正反面复印件）以便现场核查。</w:t>
            </w:r>
          </w:p>
        </w:tc>
      </w:tr>
    </w:tbl>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b/>
          <w:bCs/>
          <w:color w:val="000000" w:themeColor="text1"/>
          <w:kern w:val="0"/>
          <w:sz w:val="24"/>
          <w:szCs w:val="24"/>
        </w:rPr>
        <w:t>包：2</w:t>
      </w:r>
      <w:r w:rsidRPr="00D74361">
        <w:rPr>
          <w:rFonts w:ascii="宋体" w:eastAsia="宋体" w:hAnsi="宋体" w:cs="宋体"/>
          <w:color w:val="000000" w:themeColor="text1"/>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1"/>
        <w:gridCol w:w="5317"/>
      </w:tblGrid>
      <w:tr w:rsidR="00D74361" w:rsidRPr="00D74361" w:rsidTr="006911AC">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lastRenderedPageBreak/>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描述</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参加投标的投标方代表需手持本人身份证原件及CA认证卡（数字证书）用于现场解密电子版投标文件。如果投标方代表不是单位负责人，投标方代表还需手持《单位负责人授权书》（附单位负责人身份证及被授权人身份证正反面复印件）以便现场核查。</w:t>
            </w:r>
          </w:p>
        </w:tc>
      </w:tr>
    </w:tbl>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br/>
      </w:r>
      <w:r w:rsidRPr="00D74361">
        <w:rPr>
          <w:rFonts w:ascii="Simsun" w:eastAsia="宋体" w:hAnsi="Simsun" w:cs="宋体"/>
          <w:color w:val="000000" w:themeColor="text1"/>
          <w:kern w:val="0"/>
          <w:sz w:val="24"/>
          <w:szCs w:val="24"/>
        </w:rPr>
        <w:t xml:space="preserve">  </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）投标保证金。</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1.4</w:t>
      </w:r>
      <w:r w:rsidRPr="00D74361">
        <w:rPr>
          <w:rFonts w:ascii="Simsun" w:eastAsia="宋体" w:hAnsi="Simsun" w:cs="宋体"/>
          <w:color w:val="000000" w:themeColor="text1"/>
          <w:kern w:val="0"/>
          <w:sz w:val="24"/>
          <w:szCs w:val="24"/>
        </w:rPr>
        <w:t>有下列情形之一的，</w:t>
      </w:r>
      <w:r w:rsidRPr="00D74361">
        <w:rPr>
          <w:rFonts w:ascii="Simsun" w:eastAsia="宋体" w:hAnsi="Simsun" w:cs="宋体"/>
          <w:b/>
          <w:bCs/>
          <w:color w:val="000000" w:themeColor="text1"/>
          <w:kern w:val="0"/>
          <w:sz w:val="24"/>
          <w:szCs w:val="24"/>
        </w:rPr>
        <w:t>资格审查不合格：</w:t>
      </w:r>
      <w:r w:rsidRPr="00D74361">
        <w:rPr>
          <w:rFonts w:ascii="Simsun" w:eastAsia="宋体" w:hAnsi="Simsun" w:cs="宋体"/>
          <w:b/>
          <w:bCs/>
          <w:color w:val="000000" w:themeColor="text1"/>
          <w:kern w:val="0"/>
          <w:sz w:val="24"/>
          <w:szCs w:val="24"/>
        </w:rPr>
        <w:br/>
      </w:r>
      <w:r w:rsidRPr="00D74361">
        <w:rPr>
          <w:rFonts w:ascii="Simsun" w:eastAsia="宋体" w:hAnsi="Simsun" w:cs="宋体"/>
          <w:color w:val="000000" w:themeColor="text1"/>
          <w:kern w:val="0"/>
          <w:sz w:val="24"/>
          <w:szCs w:val="24"/>
        </w:rPr>
        <w:t xml:space="preserve">  </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D74361" w:rsidRPr="00D74361" w:rsidTr="006911A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明细</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未按照招标文件规定提交投标函</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未按照招标文件规定提交投标人的资格及资信文件</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未按照招标文件规定提交投标保证金</w:t>
            </w:r>
          </w:p>
        </w:tc>
      </w:tr>
    </w:tbl>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br/>
        <w:t>  （2）本项目规定的其他情形：</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b/>
          <w:bCs/>
          <w:color w:val="000000" w:themeColor="text1"/>
          <w:kern w:val="0"/>
          <w:sz w:val="24"/>
          <w:szCs w:val="24"/>
        </w:rPr>
        <w:t>包：1</w:t>
      </w:r>
      <w:r w:rsidRPr="00D74361">
        <w:rPr>
          <w:rFonts w:ascii="宋体" w:eastAsia="宋体" w:hAnsi="宋体" w:cs="宋体"/>
          <w:color w:val="000000" w:themeColor="text1"/>
          <w:kern w:val="0"/>
          <w:sz w:val="24"/>
          <w:szCs w:val="24"/>
        </w:rPr>
        <w:t xml:space="preserve"> </w:t>
      </w:r>
      <w:r w:rsidRPr="00D74361">
        <w:rPr>
          <w:rFonts w:ascii="宋体" w:eastAsia="宋体" w:hAnsi="宋体" w:cs="宋体"/>
          <w:color w:val="000000" w:themeColor="text1"/>
          <w:kern w:val="0"/>
          <w:sz w:val="24"/>
          <w:szCs w:val="24"/>
        </w:rPr>
        <w:br/>
      </w:r>
      <w:r w:rsidRPr="00D74361">
        <w:rPr>
          <w:rFonts w:ascii="宋体" w:eastAsia="宋体" w:hAnsi="宋体" w:cs="宋体"/>
          <w:b/>
          <w:bCs/>
          <w:color w:val="000000" w:themeColor="text1"/>
          <w:kern w:val="0"/>
          <w:sz w:val="24"/>
          <w:szCs w:val="24"/>
        </w:rPr>
        <w:t>         无</w:t>
      </w:r>
    </w:p>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b/>
          <w:bCs/>
          <w:color w:val="000000" w:themeColor="text1"/>
          <w:kern w:val="0"/>
          <w:sz w:val="24"/>
          <w:szCs w:val="24"/>
        </w:rPr>
        <w:t>包：2</w:t>
      </w:r>
      <w:r w:rsidRPr="00D74361">
        <w:rPr>
          <w:rFonts w:ascii="宋体" w:eastAsia="宋体" w:hAnsi="宋体" w:cs="宋体"/>
          <w:b/>
          <w:bCs/>
          <w:color w:val="000000" w:themeColor="text1"/>
          <w:kern w:val="0"/>
          <w:sz w:val="24"/>
          <w:szCs w:val="24"/>
        </w:rPr>
        <w:br/>
        <w:t>         无</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1.5</w:t>
      </w:r>
      <w:r w:rsidRPr="00D74361">
        <w:rPr>
          <w:rFonts w:ascii="Simsun" w:eastAsia="宋体" w:hAnsi="Simsun" w:cs="宋体"/>
          <w:color w:val="000000" w:themeColor="text1"/>
          <w:kern w:val="0"/>
          <w:sz w:val="24"/>
          <w:szCs w:val="24"/>
        </w:rPr>
        <w:t>若本项目接受联合体投标且投标人为联合体，联合体中有同类资质的供应商按照联合体分工承担相同工作的，应先按照资质等级较低的供应商确定资质等级，再按照本章第</w:t>
      </w:r>
      <w:r w:rsidRPr="00D74361">
        <w:rPr>
          <w:rFonts w:ascii="Calibri" w:eastAsia="宋体" w:hAnsi="Calibri" w:cs="Calibri"/>
          <w:color w:val="000000" w:themeColor="text1"/>
          <w:kern w:val="0"/>
          <w:sz w:val="24"/>
          <w:szCs w:val="24"/>
        </w:rPr>
        <w:t>1.2</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1.3</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1.4</w:t>
      </w:r>
      <w:r w:rsidRPr="00D74361">
        <w:rPr>
          <w:rFonts w:ascii="Simsun" w:eastAsia="宋体" w:hAnsi="Simsun" w:cs="宋体"/>
          <w:color w:val="000000" w:themeColor="text1"/>
          <w:kern w:val="0"/>
          <w:sz w:val="24"/>
          <w:szCs w:val="24"/>
        </w:rPr>
        <w:t>条规定进行资格审查。</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、资格审查情况不得私自外泄，有关信息由</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统一对外发布。</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、资格审查合格的投标人不足三家的，不进行评标。同时，本次采购活动结束，</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将依法组织后续采购活动（包括但不限于：重新招标、采用其他方式采购等）。</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二、评标</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4</w:t>
      </w:r>
      <w:r w:rsidRPr="00D74361">
        <w:rPr>
          <w:rFonts w:ascii="Simsun" w:eastAsia="宋体" w:hAnsi="Simsun" w:cs="宋体"/>
          <w:color w:val="000000" w:themeColor="text1"/>
          <w:kern w:val="0"/>
          <w:sz w:val="24"/>
          <w:szCs w:val="24"/>
        </w:rPr>
        <w:t>、资格审查结束后，由三明华建招标代理有限公司负责评标委员会的组建及评标工作的组织。</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5</w:t>
      </w:r>
      <w:r w:rsidRPr="00D74361">
        <w:rPr>
          <w:rFonts w:ascii="Simsun" w:eastAsia="宋体" w:hAnsi="Simsun" w:cs="宋体"/>
          <w:color w:val="000000" w:themeColor="text1"/>
          <w:kern w:val="0"/>
          <w:sz w:val="24"/>
          <w:szCs w:val="24"/>
        </w:rPr>
        <w:t>、评标委员会</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5.1</w:t>
      </w:r>
      <w:r w:rsidRPr="00D74361">
        <w:rPr>
          <w:rFonts w:ascii="Simsun" w:eastAsia="宋体" w:hAnsi="Simsun" w:cs="宋体"/>
          <w:color w:val="000000" w:themeColor="text1"/>
          <w:kern w:val="0"/>
          <w:sz w:val="24"/>
          <w:szCs w:val="24"/>
        </w:rPr>
        <w:t>评标委员会由采购人代表和评标专家两部分共</w:t>
      </w:r>
      <w:r w:rsidRPr="00D74361">
        <w:rPr>
          <w:rFonts w:ascii="Simsun" w:eastAsia="宋体" w:hAnsi="Simsun" w:cs="宋体"/>
          <w:color w:val="000000" w:themeColor="text1"/>
          <w:kern w:val="0"/>
          <w:sz w:val="24"/>
          <w:szCs w:val="24"/>
          <w:u w:val="single"/>
        </w:rPr>
        <w:t>7</w:t>
      </w:r>
      <w:r w:rsidRPr="00D74361">
        <w:rPr>
          <w:rFonts w:ascii="Simsun" w:eastAsia="宋体" w:hAnsi="Simsun" w:cs="宋体"/>
          <w:color w:val="000000" w:themeColor="text1"/>
          <w:kern w:val="0"/>
          <w:sz w:val="24"/>
          <w:szCs w:val="24"/>
        </w:rPr>
        <w:t>人（以下简称</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评委</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）组成，其中：由采购人派出的采购人代表</w:t>
      </w:r>
      <w:r w:rsidRPr="00D74361">
        <w:rPr>
          <w:rFonts w:ascii="Simsun" w:eastAsia="宋体" w:hAnsi="Simsun" w:cs="宋体"/>
          <w:color w:val="000000" w:themeColor="text1"/>
          <w:kern w:val="0"/>
          <w:sz w:val="24"/>
          <w:szCs w:val="24"/>
          <w:u w:val="single"/>
        </w:rPr>
        <w:t>2</w:t>
      </w:r>
      <w:r w:rsidRPr="00D74361">
        <w:rPr>
          <w:rFonts w:ascii="Simsun" w:eastAsia="宋体" w:hAnsi="Simsun" w:cs="宋体"/>
          <w:color w:val="000000" w:themeColor="text1"/>
          <w:kern w:val="0"/>
          <w:sz w:val="24"/>
          <w:szCs w:val="24"/>
        </w:rPr>
        <w:t>人，由福建省政府采购评审专家库产生的评标专家</w:t>
      </w:r>
      <w:r w:rsidRPr="00D74361">
        <w:rPr>
          <w:rFonts w:ascii="Simsun" w:eastAsia="宋体" w:hAnsi="Simsun" w:cs="宋体"/>
          <w:color w:val="000000" w:themeColor="text1"/>
          <w:kern w:val="0"/>
          <w:sz w:val="24"/>
          <w:szCs w:val="24"/>
          <w:u w:val="single"/>
        </w:rPr>
        <w:t>5</w:t>
      </w:r>
      <w:r w:rsidRPr="00D74361">
        <w:rPr>
          <w:rFonts w:ascii="Simsun" w:eastAsia="宋体" w:hAnsi="Simsun" w:cs="宋体"/>
          <w:color w:val="000000" w:themeColor="text1"/>
          <w:kern w:val="0"/>
          <w:sz w:val="24"/>
          <w:szCs w:val="24"/>
        </w:rPr>
        <w:t>人。</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5.2</w:t>
      </w:r>
      <w:r w:rsidRPr="00D74361">
        <w:rPr>
          <w:rFonts w:ascii="Simsun" w:eastAsia="宋体" w:hAnsi="Simsun" w:cs="宋体"/>
          <w:color w:val="000000" w:themeColor="text1"/>
          <w:kern w:val="0"/>
          <w:sz w:val="24"/>
          <w:szCs w:val="24"/>
        </w:rPr>
        <w:t>评标委员会负责具体评标事务，并按照下列原则依法独立履行有关职责：</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）评标应保护国家利益、社会公共利益和各方当事人合法权益，提高采购效益，保证项目质量。</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）评标应遵循公平、公正、科学、严谨和择优原则。</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）评标的依据是招标文件和投标文件。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lastRenderedPageBreak/>
        <w:t>（</w:t>
      </w:r>
      <w:r w:rsidRPr="00D74361">
        <w:rPr>
          <w:rFonts w:ascii="Simsun" w:eastAsia="宋体" w:hAnsi="Simsun" w:cs="宋体"/>
          <w:color w:val="000000" w:themeColor="text1"/>
          <w:kern w:val="0"/>
          <w:sz w:val="24"/>
          <w:szCs w:val="24"/>
        </w:rPr>
        <w:t>4</w:t>
      </w:r>
      <w:r w:rsidRPr="00D74361">
        <w:rPr>
          <w:rFonts w:ascii="Simsun" w:eastAsia="宋体" w:hAnsi="Simsun" w:cs="宋体"/>
          <w:color w:val="000000" w:themeColor="text1"/>
          <w:kern w:val="0"/>
          <w:sz w:val="24"/>
          <w:szCs w:val="24"/>
        </w:rPr>
        <w:t>）应按照招标文件规定推荐中标候选人或确定中标人。</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5</w:t>
      </w:r>
      <w:r w:rsidRPr="00D74361">
        <w:rPr>
          <w:rFonts w:ascii="Simsun" w:eastAsia="宋体" w:hAnsi="Simsun" w:cs="宋体"/>
          <w:color w:val="000000" w:themeColor="text1"/>
          <w:kern w:val="0"/>
          <w:sz w:val="24"/>
          <w:szCs w:val="24"/>
        </w:rPr>
        <w:t>）评标应遵守下列评标纪律：</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评标情况不得私自外泄，有关信息由</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统一对外发布。</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对</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color w:val="000000" w:themeColor="text1"/>
          <w:kern w:val="0"/>
          <w:sz w:val="24"/>
          <w:szCs w:val="24"/>
        </w:rPr>
        <w:t>或投标人提供的要求保密的资料，不得摘记翻印和外传。</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③</w:t>
      </w:r>
      <w:r w:rsidRPr="00D74361">
        <w:rPr>
          <w:rFonts w:ascii="Simsun" w:eastAsia="宋体" w:hAnsi="Simsun" w:cs="宋体"/>
          <w:color w:val="000000" w:themeColor="text1"/>
          <w:kern w:val="0"/>
          <w:sz w:val="24"/>
          <w:szCs w:val="24"/>
        </w:rPr>
        <w:t>不得收受投标人或有关人员的任何礼物，不得串联鼓动其他人袒护某投标人。若与投标人存在利害关系，则应主动声明并回避。</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④</w:t>
      </w:r>
      <w:r w:rsidRPr="00D74361">
        <w:rPr>
          <w:rFonts w:ascii="Simsun" w:eastAsia="宋体" w:hAnsi="Simsun" w:cs="宋体"/>
          <w:color w:val="000000" w:themeColor="text1"/>
          <w:kern w:val="0"/>
          <w:sz w:val="24"/>
          <w:szCs w:val="24"/>
        </w:rPr>
        <w:t>全体评委应按照招标文件规定进行评标，一切认定事项应查有实据且不得弄虚作假。</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⑤</w:t>
      </w:r>
      <w:r w:rsidRPr="00D74361">
        <w:rPr>
          <w:rFonts w:ascii="Simsun" w:eastAsia="宋体" w:hAnsi="Simsun" w:cs="宋体"/>
          <w:color w:val="000000" w:themeColor="text1"/>
          <w:kern w:val="0"/>
          <w:sz w:val="24"/>
          <w:szCs w:val="24"/>
        </w:rPr>
        <w:t>评标中应充分发扬民主，推荐中标候选人或确定中标人后要服从评标报告。</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对违反评标纪律的评委，将取消其评委资格，对评标工作造成严重损失者将予以通报批评乃至追究法律责任。</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w:t>
      </w:r>
      <w:r w:rsidRPr="00D74361">
        <w:rPr>
          <w:rFonts w:ascii="Simsun" w:eastAsia="宋体" w:hAnsi="Simsun" w:cs="宋体"/>
          <w:color w:val="000000" w:themeColor="text1"/>
          <w:kern w:val="0"/>
          <w:sz w:val="24"/>
          <w:szCs w:val="24"/>
        </w:rPr>
        <w:t>、评标程序</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6.1</w:t>
      </w:r>
      <w:r w:rsidRPr="00D74361">
        <w:rPr>
          <w:rFonts w:ascii="Simsun" w:eastAsia="宋体" w:hAnsi="Simsun" w:cs="宋体"/>
          <w:color w:val="000000" w:themeColor="text1"/>
          <w:kern w:val="0"/>
          <w:sz w:val="24"/>
          <w:szCs w:val="24"/>
        </w:rPr>
        <w:t>评标前的准备工作</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）全体评委应认真审阅招标文件，了解评委应履行或遵守的职责、义务和评标纪律。</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6.2</w:t>
      </w:r>
      <w:r w:rsidRPr="00D74361">
        <w:rPr>
          <w:rFonts w:ascii="Simsun" w:eastAsia="宋体" w:hAnsi="Simsun" w:cs="宋体"/>
          <w:color w:val="000000" w:themeColor="text1"/>
          <w:kern w:val="0"/>
          <w:sz w:val="24"/>
          <w:szCs w:val="24"/>
        </w:rPr>
        <w:t>符合性审查</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）评标委员会依据招标文件的实质性要求，对通过资格审查的投标文件进行符合性审查，以确定其是否满足招标文件的实质性要求。</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）满足招标文件的实质性要求指投标文件对招标文件实质性要求的响应不存在重大偏差或保留。</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4</w:t>
      </w:r>
      <w:r w:rsidRPr="00D74361">
        <w:rPr>
          <w:rFonts w:ascii="Simsun" w:eastAsia="宋体" w:hAnsi="Simsun" w:cs="宋体"/>
          <w:color w:val="000000" w:themeColor="text1"/>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5</w:t>
      </w:r>
      <w:r w:rsidRPr="00D74361">
        <w:rPr>
          <w:rFonts w:ascii="Simsun" w:eastAsia="宋体" w:hAnsi="Simsun" w:cs="宋体"/>
          <w:color w:val="000000" w:themeColor="text1"/>
          <w:kern w:val="0"/>
          <w:sz w:val="24"/>
          <w:szCs w:val="24"/>
        </w:rPr>
        <w:t>）评标委员会对所有投标人都执行相同的程序和标准。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6</w:t>
      </w:r>
      <w:r w:rsidRPr="00D74361">
        <w:rPr>
          <w:rFonts w:ascii="Simsun" w:eastAsia="宋体" w:hAnsi="Simsun" w:cs="宋体"/>
          <w:color w:val="000000" w:themeColor="text1"/>
          <w:kern w:val="0"/>
          <w:sz w:val="24"/>
          <w:szCs w:val="24"/>
        </w:rPr>
        <w:t>）有下列情形之一的，</w:t>
      </w:r>
      <w:r w:rsidRPr="00D74361">
        <w:rPr>
          <w:rFonts w:ascii="Simsun" w:eastAsia="宋体" w:hAnsi="Simsun" w:cs="宋体"/>
          <w:b/>
          <w:bCs/>
          <w:color w:val="000000" w:themeColor="text1"/>
          <w:kern w:val="0"/>
          <w:sz w:val="24"/>
          <w:szCs w:val="24"/>
        </w:rPr>
        <w:t>符合性审查不合格：</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D74361" w:rsidRPr="00D74361" w:rsidTr="006911A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明细</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违反招标文件中载明“投标无效”条款的规定；</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属于招标文件第三章第10.12条规定的投标无效情形；</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投标文件对招标文件实质性要求的响应存在重大偏离或保留。</w:t>
            </w:r>
          </w:p>
        </w:tc>
      </w:tr>
    </w:tbl>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本项目规定的其他情形：</w:t>
      </w:r>
      <w:r w:rsidRPr="00D74361">
        <w:rPr>
          <w:rFonts w:ascii="Simsun" w:eastAsia="宋体" w:hAnsi="Simsun" w:cs="宋体"/>
          <w:color w:val="000000" w:themeColor="text1"/>
          <w:kern w:val="0"/>
          <w:sz w:val="24"/>
          <w:szCs w:val="24"/>
        </w:rPr>
        <w:br/>
      </w:r>
      <w:r w:rsidRPr="00D74361">
        <w:rPr>
          <w:rFonts w:ascii="Simsun" w:eastAsia="宋体" w:hAnsi="Simsun" w:cs="宋体"/>
          <w:color w:val="000000" w:themeColor="text1"/>
          <w:kern w:val="0"/>
          <w:sz w:val="24"/>
          <w:szCs w:val="24"/>
        </w:rPr>
        <w:t>包：</w:t>
      </w:r>
      <w:r w:rsidRPr="00D74361">
        <w:rPr>
          <w:rFonts w:ascii="Simsun" w:eastAsia="宋体" w:hAnsi="Simsun" w:cs="宋体"/>
          <w:color w:val="000000" w:themeColor="text1"/>
          <w:kern w:val="0"/>
          <w:sz w:val="24"/>
          <w:szCs w:val="24"/>
        </w:rPr>
        <w:t xml:space="preserve">1 </w:t>
      </w:r>
      <w:r w:rsidRPr="00D74361">
        <w:rPr>
          <w:rFonts w:ascii="Simsun" w:eastAsia="宋体" w:hAnsi="Simsun" w:cs="宋体"/>
          <w:color w:val="000000" w:themeColor="text1"/>
          <w:kern w:val="0"/>
          <w:sz w:val="24"/>
          <w:szCs w:val="24"/>
        </w:rPr>
        <w:br/>
      </w:r>
      <w:r w:rsidRPr="00D74361">
        <w:rPr>
          <w:rFonts w:ascii="Simsun" w:eastAsia="宋体" w:hAnsi="Simsun" w:cs="宋体"/>
          <w:color w:val="000000" w:themeColor="text1"/>
          <w:kern w:val="0"/>
          <w:sz w:val="24"/>
          <w:szCs w:val="24"/>
        </w:rPr>
        <w:t>包一般情形</w:t>
      </w:r>
      <w:r w:rsidRPr="00D74361">
        <w:rPr>
          <w:rFonts w:ascii="Simsun" w:eastAsia="宋体" w:hAnsi="Simsun" w:cs="宋体"/>
          <w:color w:val="000000" w:themeColor="text1"/>
          <w:kern w:val="0"/>
          <w:sz w:val="24"/>
          <w:szCs w:val="24"/>
        </w:rPr>
        <w:t xml:space="preserve"> </w:t>
      </w:r>
      <w:r w:rsidRPr="00D74361">
        <w:rPr>
          <w:rFonts w:ascii="宋体" w:eastAsia="宋体" w:hAnsi="宋体" w:cs="宋体"/>
          <w:color w:val="000000" w:themeColor="text1"/>
          <w:kern w:val="0"/>
          <w:sz w:val="24"/>
          <w:szCs w:val="24"/>
        </w:rPr>
        <w:br/>
      </w:r>
      <w:r w:rsidRPr="00D74361">
        <w:rPr>
          <w:rFonts w:ascii="宋体" w:eastAsia="宋体" w:hAnsi="宋体" w:cs="宋体"/>
          <w:b/>
          <w:bCs/>
          <w:color w:val="000000" w:themeColor="text1"/>
          <w:kern w:val="0"/>
          <w:sz w:val="24"/>
          <w:szCs w:val="24"/>
        </w:rPr>
        <w:t>         无</w:t>
      </w:r>
    </w:p>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br/>
        <w:t xml:space="preserve">技术符合性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D74361" w:rsidRPr="00D74361" w:rsidTr="006911A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明细</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投标人在投标文件中对招标文件第五章招标内容及要求“二、技术和服务要求”中各项条款必须逐条响应，未逐条响应视为未响应招标文件实质性要求，按技术符合性审查不合格，作无效投标处理。</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为保证评分的直观有效性，投标人应对评分项进行节点关联，在技术项评分中如有要求提供相关资料佐证必须按要求提供，并注明佐证内容所在的位置（可采用下划线、圆圈、箭头等方式）能佐证满足评分标准要求的相关内容，若未明确标注，对应评分项不得分。</w:t>
            </w:r>
          </w:p>
        </w:tc>
      </w:tr>
    </w:tbl>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br/>
        <w:t xml:space="preserve">商务符合性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D74361" w:rsidRPr="00D74361" w:rsidTr="006911A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明细</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在投标文件中对招标文件第五章招标内容及要求“三、商务条件”中各项条款必须逐条响应，未逐条响应或任一项响应负偏离均视为未响应招标文件实质性要求，按商务符合性审查不合格，作无效投标处理。</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为保证评分的直观有效性，投标人应对评分项进行节点关联，在商务项评分中如有要求提供相关资料佐证必须按要求提供，并注明佐证内容所在的位置（可采用下划线、圆圈、箭头等方式）能佐证满足评分标准要求的相关内容，若未明确标注，对应评分项不得分。</w:t>
            </w:r>
          </w:p>
        </w:tc>
      </w:tr>
    </w:tbl>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br/>
        <w:t>附加符合性</w:t>
      </w:r>
      <w:r w:rsidRPr="00D74361">
        <w:rPr>
          <w:rFonts w:ascii="宋体" w:eastAsia="宋体" w:hAnsi="宋体" w:cs="宋体"/>
          <w:color w:val="000000" w:themeColor="text1"/>
          <w:kern w:val="0"/>
          <w:sz w:val="24"/>
          <w:szCs w:val="24"/>
        </w:rPr>
        <w:br/>
      </w:r>
      <w:r w:rsidRPr="00D74361">
        <w:rPr>
          <w:rFonts w:ascii="宋体" w:eastAsia="宋体" w:hAnsi="宋体" w:cs="宋体"/>
          <w:b/>
          <w:bCs/>
          <w:color w:val="000000" w:themeColor="text1"/>
          <w:kern w:val="0"/>
          <w:sz w:val="24"/>
          <w:szCs w:val="24"/>
        </w:rPr>
        <w:t>         无</w:t>
      </w:r>
      <w:r w:rsidRPr="00D74361">
        <w:rPr>
          <w:rFonts w:ascii="宋体" w:eastAsia="宋体" w:hAnsi="宋体" w:cs="宋体"/>
          <w:color w:val="000000" w:themeColor="text1"/>
          <w:kern w:val="0"/>
          <w:sz w:val="24"/>
          <w:szCs w:val="24"/>
        </w:rPr>
        <w:br/>
      </w:r>
      <w:r w:rsidRPr="00D74361">
        <w:rPr>
          <w:rFonts w:ascii="宋体" w:eastAsia="宋体" w:hAnsi="宋体" w:cs="宋体"/>
          <w:color w:val="000000" w:themeColor="text1"/>
          <w:kern w:val="0"/>
          <w:sz w:val="24"/>
          <w:szCs w:val="24"/>
        </w:rPr>
        <w:br/>
        <w:t xml:space="preserve">价格符合性 包：2 </w:t>
      </w:r>
      <w:r w:rsidRPr="00D74361">
        <w:rPr>
          <w:rFonts w:ascii="宋体" w:eastAsia="宋体" w:hAnsi="宋体" w:cs="宋体"/>
          <w:color w:val="000000" w:themeColor="text1"/>
          <w:kern w:val="0"/>
          <w:sz w:val="24"/>
          <w:szCs w:val="24"/>
        </w:rPr>
        <w:br/>
        <w:t xml:space="preserve">包一般情形 </w:t>
      </w:r>
      <w:r w:rsidRPr="00D74361">
        <w:rPr>
          <w:rFonts w:ascii="宋体" w:eastAsia="宋体" w:hAnsi="宋体" w:cs="宋体"/>
          <w:color w:val="000000" w:themeColor="text1"/>
          <w:kern w:val="0"/>
          <w:sz w:val="24"/>
          <w:szCs w:val="24"/>
        </w:rPr>
        <w:br/>
        <w:t xml:space="preserve">技术符合性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D74361" w:rsidRPr="00D74361" w:rsidTr="006911A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明细</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投标人在投标文件中对招标文件第五章招标内容及要求“二、技术和服务要求”中各项条款必须逐条响应，未逐条响应视为未响应招标文件实质性要求，按技术符合性审查不合格，作无效投标处理。</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为保证评分的直观有效性，投标人应对评分项进行节点关联，在技术项评分中如有要求提供相关资料佐证必须按要求提供，并注明佐证内容所在的位置（可采用下划线、圆圈、箭头等方式）能佐证满足评分标准要求的相关内容，若未明确标注，对应评分项不得分。</w:t>
            </w:r>
          </w:p>
        </w:tc>
      </w:tr>
    </w:tbl>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br/>
        <w:t xml:space="preserve">商务符合性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8"/>
      </w:tblGrid>
      <w:tr w:rsidR="00D74361" w:rsidRPr="00D74361" w:rsidTr="006911AC">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center"/>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明细</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在投标文件中对招标文件第五章招标内容及要求“三、商务条件”中各项条款必须逐条响应，未逐条响应或任一项响应负偏离均视为未响应招标文件实质性要求，按商务符合性审查不合格，作无效投标处理。</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为保证评分的直观有效性，投标人应对评分项进行节点关联，在商务项评分中如有要求提供相关资料佐证必须按要求提供，并注明佐证内容所在的位置（可采用下划线、圆圈、箭头等方式）能佐证满足评分标准要求的相关内容，若未明确标注，对应评分项不得分。</w:t>
            </w:r>
          </w:p>
        </w:tc>
      </w:tr>
    </w:tbl>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br/>
        <w:t>附加符合性</w:t>
      </w:r>
      <w:r w:rsidRPr="00D74361">
        <w:rPr>
          <w:rFonts w:ascii="宋体" w:eastAsia="宋体" w:hAnsi="宋体" w:cs="宋体"/>
          <w:color w:val="000000" w:themeColor="text1"/>
          <w:kern w:val="0"/>
          <w:sz w:val="24"/>
          <w:szCs w:val="24"/>
        </w:rPr>
        <w:br/>
      </w:r>
      <w:r w:rsidRPr="00D74361">
        <w:rPr>
          <w:rFonts w:ascii="宋体" w:eastAsia="宋体" w:hAnsi="宋体" w:cs="宋体"/>
          <w:b/>
          <w:bCs/>
          <w:color w:val="000000" w:themeColor="text1"/>
          <w:kern w:val="0"/>
          <w:sz w:val="24"/>
          <w:szCs w:val="24"/>
        </w:rPr>
        <w:lastRenderedPageBreak/>
        <w:t>         无</w:t>
      </w:r>
      <w:r w:rsidRPr="00D74361">
        <w:rPr>
          <w:rFonts w:ascii="宋体" w:eastAsia="宋体" w:hAnsi="宋体" w:cs="宋体"/>
          <w:color w:val="000000" w:themeColor="text1"/>
          <w:kern w:val="0"/>
          <w:sz w:val="24"/>
          <w:szCs w:val="24"/>
        </w:rPr>
        <w:br/>
      </w:r>
      <w:r w:rsidRPr="00D74361">
        <w:rPr>
          <w:rFonts w:ascii="宋体" w:eastAsia="宋体" w:hAnsi="宋体" w:cs="宋体"/>
          <w:color w:val="000000" w:themeColor="text1"/>
          <w:kern w:val="0"/>
          <w:sz w:val="24"/>
          <w:szCs w:val="24"/>
        </w:rPr>
        <w:br/>
        <w:t xml:space="preserve">价格符合性 </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6.3</w:t>
      </w:r>
      <w:r w:rsidRPr="00D74361">
        <w:rPr>
          <w:rFonts w:ascii="Simsun" w:eastAsia="宋体" w:hAnsi="Simsun" w:cs="宋体"/>
          <w:color w:val="000000" w:themeColor="text1"/>
          <w:kern w:val="0"/>
          <w:sz w:val="24"/>
          <w:szCs w:val="24"/>
        </w:rPr>
        <w:t>澄清有关问题</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）对通过符合性审查的投标文件中含义不明确、同类问题表述不一致或有明显文字和计算错误的内容，评标委员会将以书面形式要求投标人作出必要的澄清、说明或补正。</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）投标文件报价出现前后不一致的，除招标文件另有规定外，按照下列规定修正：</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开标一览表内容与投标文件中相应内容不一致的，以开标一览表为准；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大写金额和小写金额不一致的，以大写金额为准；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③</w:t>
      </w:r>
      <w:r w:rsidRPr="00D74361">
        <w:rPr>
          <w:rFonts w:ascii="Simsun" w:eastAsia="宋体" w:hAnsi="Simsun" w:cs="宋体"/>
          <w:color w:val="000000" w:themeColor="text1"/>
          <w:kern w:val="0"/>
          <w:sz w:val="24"/>
          <w:szCs w:val="24"/>
        </w:rPr>
        <w:t>单价金额小数点或百分比有明显错位的，以开标一览表的总价为准，并修改单价；</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④</w:t>
      </w:r>
      <w:r w:rsidRPr="00D74361">
        <w:rPr>
          <w:rFonts w:ascii="Simsun" w:eastAsia="宋体" w:hAnsi="Simsun" w:cs="宋体"/>
          <w:color w:val="000000" w:themeColor="text1"/>
          <w:kern w:val="0"/>
          <w:sz w:val="24"/>
          <w:szCs w:val="24"/>
        </w:rPr>
        <w:t>总价金额与按照单价汇总金额不一致的，以单价金额计算结果为准。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同时出现两种以上不一致的，按照前款规定的顺序修正。修正后的报价应按照本章第</w:t>
      </w:r>
      <w:r w:rsidRPr="00D74361">
        <w:rPr>
          <w:rFonts w:ascii="Calibri" w:eastAsia="宋体" w:hAnsi="Calibri" w:cs="Calibri"/>
          <w:b/>
          <w:bCs/>
          <w:color w:val="000000" w:themeColor="text1"/>
          <w:kern w:val="0"/>
          <w:sz w:val="24"/>
          <w:szCs w:val="24"/>
        </w:rPr>
        <w:t>6.3</w:t>
      </w:r>
      <w:r w:rsidRPr="00D74361">
        <w:rPr>
          <w:rFonts w:ascii="Simsun" w:eastAsia="宋体" w:hAnsi="Simsun" w:cs="宋体"/>
          <w:b/>
          <w:bCs/>
          <w:color w:val="000000" w:themeColor="text1"/>
          <w:kern w:val="0"/>
          <w:sz w:val="24"/>
          <w:szCs w:val="24"/>
        </w:rPr>
        <w:t>条第（</w:t>
      </w:r>
      <w:r w:rsidRPr="00D74361">
        <w:rPr>
          <w:rFonts w:ascii="Calibri" w:eastAsia="宋体" w:hAnsi="Calibri" w:cs="Calibri"/>
          <w:b/>
          <w:bCs/>
          <w:color w:val="000000" w:themeColor="text1"/>
          <w:kern w:val="0"/>
          <w:sz w:val="24"/>
          <w:szCs w:val="24"/>
        </w:rPr>
        <w:t>1</w:t>
      </w:r>
      <w:r w:rsidRPr="00D74361">
        <w:rPr>
          <w:rFonts w:ascii="Simsun" w:eastAsia="宋体" w:hAnsi="Simsun" w:cs="宋体"/>
          <w:b/>
          <w:bCs/>
          <w:color w:val="000000" w:themeColor="text1"/>
          <w:kern w:val="0"/>
          <w:sz w:val="24"/>
          <w:szCs w:val="24"/>
        </w:rPr>
        <w:t>）、（</w:t>
      </w:r>
      <w:r w:rsidRPr="00D74361">
        <w:rPr>
          <w:rFonts w:ascii="Calibri" w:eastAsia="宋体" w:hAnsi="Calibri" w:cs="Calibri"/>
          <w:b/>
          <w:bCs/>
          <w:color w:val="000000" w:themeColor="text1"/>
          <w:kern w:val="0"/>
          <w:sz w:val="24"/>
          <w:szCs w:val="24"/>
        </w:rPr>
        <w:t>2</w:t>
      </w:r>
      <w:r w:rsidRPr="00D74361">
        <w:rPr>
          <w:rFonts w:ascii="Simsun" w:eastAsia="宋体" w:hAnsi="Simsun" w:cs="宋体"/>
          <w:b/>
          <w:bCs/>
          <w:color w:val="000000" w:themeColor="text1"/>
          <w:kern w:val="0"/>
          <w:sz w:val="24"/>
          <w:szCs w:val="24"/>
        </w:rPr>
        <w:t>）款规定经投标人确认后产生约束力，投标人不确认的，其投标无效。</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4</w:t>
      </w:r>
      <w:r w:rsidRPr="00D74361">
        <w:rPr>
          <w:rFonts w:ascii="Simsun" w:eastAsia="宋体" w:hAnsi="Simsun" w:cs="宋体"/>
          <w:color w:val="000000" w:themeColor="text1"/>
          <w:kern w:val="0"/>
          <w:sz w:val="24"/>
          <w:szCs w:val="24"/>
        </w:rPr>
        <w:t>）关于细微偏差</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评标委员会将以书面形式要求存在细微偏差的投标人在评标委员会规定的时间内予以补正。若无法补正，则评标委员会将按照不利于投标人的内容进行认定。</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5</w:t>
      </w:r>
      <w:r w:rsidRPr="00D74361">
        <w:rPr>
          <w:rFonts w:ascii="Simsun" w:eastAsia="宋体" w:hAnsi="Simsun" w:cs="宋体"/>
          <w:color w:val="000000" w:themeColor="text1"/>
          <w:kern w:val="0"/>
          <w:sz w:val="24"/>
          <w:szCs w:val="24"/>
        </w:rPr>
        <w:t>）关于投标描述（即投标文件中描述的内容）</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投标描述前后不一致且不涉及证明材料的：按照本章第</w:t>
      </w:r>
      <w:r w:rsidRPr="00D74361">
        <w:rPr>
          <w:rFonts w:ascii="Calibri" w:eastAsia="宋体" w:hAnsi="Calibri" w:cs="Calibri"/>
          <w:color w:val="000000" w:themeColor="text1"/>
          <w:kern w:val="0"/>
          <w:sz w:val="24"/>
          <w:szCs w:val="24"/>
        </w:rPr>
        <w:t>6.3</w:t>
      </w:r>
      <w:r w:rsidRPr="00D74361">
        <w:rPr>
          <w:rFonts w:ascii="Simsun" w:eastAsia="宋体" w:hAnsi="Simsun" w:cs="宋体"/>
          <w:color w:val="000000" w:themeColor="text1"/>
          <w:kern w:val="0"/>
          <w:sz w:val="24"/>
          <w:szCs w:val="24"/>
        </w:rPr>
        <w:t>条第（</w:t>
      </w:r>
      <w:r w:rsidRPr="00D74361">
        <w:rPr>
          <w:rFonts w:ascii="Calibri" w:eastAsia="宋体" w:hAnsi="Calibri" w:cs="Calibri"/>
          <w:color w:val="000000" w:themeColor="text1"/>
          <w:kern w:val="0"/>
          <w:sz w:val="24"/>
          <w:szCs w:val="24"/>
        </w:rPr>
        <w:t>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2</w:t>
      </w:r>
      <w:r w:rsidRPr="00D74361">
        <w:rPr>
          <w:rFonts w:ascii="Simsun" w:eastAsia="宋体" w:hAnsi="Simsun" w:cs="宋体"/>
          <w:color w:val="000000" w:themeColor="text1"/>
          <w:kern w:val="0"/>
          <w:sz w:val="24"/>
          <w:szCs w:val="24"/>
        </w:rPr>
        <w:t>）款规定执行。</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投标描述与证明材料不一致或多份证明材料之间不一致的：</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a.</w:t>
      </w:r>
      <w:r w:rsidRPr="00D74361">
        <w:rPr>
          <w:rFonts w:ascii="Simsun" w:eastAsia="宋体" w:hAnsi="Simsun" w:cs="宋体"/>
          <w:color w:val="000000" w:themeColor="text1"/>
          <w:kern w:val="0"/>
          <w:sz w:val="24"/>
          <w:szCs w:val="24"/>
        </w:rPr>
        <w:t>评标委员会将要求投标人进行书面澄清，并按照不利于投标人的内容进行评标。</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w:t>
      </w:r>
      <w:r w:rsidRPr="00D74361">
        <w:rPr>
          <w:rFonts w:ascii="Simsun" w:eastAsia="宋体" w:hAnsi="Simsun" w:cs="宋体"/>
          <w:color w:val="000000" w:themeColor="text1"/>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③</w:t>
      </w:r>
      <w:r w:rsidRPr="00D74361">
        <w:rPr>
          <w:rFonts w:ascii="Simsun" w:eastAsia="宋体" w:hAnsi="Simsun" w:cs="宋体"/>
          <w:color w:val="000000" w:themeColor="text1"/>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6.4</w:t>
      </w:r>
      <w:r w:rsidRPr="00D74361">
        <w:rPr>
          <w:rFonts w:ascii="Simsun" w:eastAsia="宋体" w:hAnsi="Simsun" w:cs="宋体"/>
          <w:color w:val="000000" w:themeColor="text1"/>
          <w:kern w:val="0"/>
          <w:sz w:val="24"/>
          <w:szCs w:val="24"/>
        </w:rPr>
        <w:t>比较与评价</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）按照本章第</w:t>
      </w:r>
      <w:r w:rsidRPr="00D74361">
        <w:rPr>
          <w:rFonts w:ascii="Calibri" w:eastAsia="宋体" w:hAnsi="Calibri" w:cs="Calibri"/>
          <w:color w:val="000000" w:themeColor="text1"/>
          <w:kern w:val="0"/>
          <w:sz w:val="24"/>
          <w:szCs w:val="24"/>
        </w:rPr>
        <w:t>7</w:t>
      </w:r>
      <w:r w:rsidRPr="00D74361">
        <w:rPr>
          <w:rFonts w:ascii="Simsun" w:eastAsia="宋体" w:hAnsi="Simsun" w:cs="宋体"/>
          <w:color w:val="000000" w:themeColor="text1"/>
          <w:kern w:val="0"/>
          <w:sz w:val="24"/>
          <w:szCs w:val="24"/>
        </w:rPr>
        <w:t>条载明的评标方法和标准，对符合性审查合格的投标文件进行比较与评价。</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）关于相同品牌产品</w:t>
      </w:r>
      <w:r w:rsidRPr="00D74361">
        <w:rPr>
          <w:rFonts w:ascii="Simsun" w:eastAsia="宋体" w:hAnsi="Simsun" w:cs="宋体"/>
          <w:b/>
          <w:bCs/>
          <w:color w:val="000000" w:themeColor="text1"/>
          <w:kern w:val="0"/>
          <w:sz w:val="24"/>
          <w:szCs w:val="24"/>
        </w:rPr>
        <w:t>（政府采购服务类项目不适用本条款规定）</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①</w:t>
      </w:r>
      <w:r w:rsidRPr="00D74361">
        <w:rPr>
          <w:rFonts w:ascii="Simsun" w:eastAsia="宋体" w:hAnsi="Simsun" w:cs="宋体"/>
          <w:color w:val="000000" w:themeColor="text1"/>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a.</w:t>
      </w:r>
      <w:r w:rsidRPr="00D74361">
        <w:rPr>
          <w:rFonts w:ascii="Simsun" w:eastAsia="宋体" w:hAnsi="Simsun" w:cs="宋体"/>
          <w:color w:val="000000" w:themeColor="text1"/>
          <w:kern w:val="0"/>
          <w:sz w:val="24"/>
          <w:szCs w:val="24"/>
        </w:rPr>
        <w:t>招标文件规定的方式：</w:t>
      </w:r>
      <w:r w:rsidRPr="00D74361">
        <w:rPr>
          <w:rFonts w:ascii="宋体" w:eastAsia="宋体" w:hAnsi="宋体" w:cs="宋体"/>
          <w:color w:val="000000" w:themeColor="text1"/>
          <w:kern w:val="0"/>
          <w:sz w:val="24"/>
          <w:szCs w:val="24"/>
          <w:u w:val="single"/>
        </w:rPr>
        <w:t>无</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w:t>
      </w:r>
      <w:r w:rsidRPr="00D74361">
        <w:rPr>
          <w:rFonts w:ascii="Simsun" w:eastAsia="宋体" w:hAnsi="Simsun" w:cs="宋体"/>
          <w:color w:val="000000" w:themeColor="text1"/>
          <w:kern w:val="0"/>
          <w:sz w:val="24"/>
          <w:szCs w:val="24"/>
        </w:rPr>
        <w:t>招标文件未规定的，采取随机抽取方式确定，其他</w:t>
      </w:r>
      <w:r w:rsidRPr="00D74361">
        <w:rPr>
          <w:rFonts w:ascii="Simsun" w:eastAsia="宋体" w:hAnsi="Simsun" w:cs="宋体"/>
          <w:b/>
          <w:bCs/>
          <w:color w:val="000000" w:themeColor="text1"/>
          <w:kern w:val="0"/>
          <w:sz w:val="24"/>
          <w:szCs w:val="24"/>
        </w:rPr>
        <w:t>投标无效。</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a.</w:t>
      </w:r>
      <w:r w:rsidRPr="00D74361">
        <w:rPr>
          <w:rFonts w:ascii="Simsun" w:eastAsia="宋体" w:hAnsi="Simsun" w:cs="宋体"/>
          <w:color w:val="000000" w:themeColor="text1"/>
          <w:kern w:val="0"/>
          <w:sz w:val="24"/>
          <w:szCs w:val="24"/>
        </w:rPr>
        <w:t>招标文件规定的方式：</w:t>
      </w:r>
      <w:r w:rsidRPr="00D74361">
        <w:rPr>
          <w:rFonts w:ascii="宋体" w:eastAsia="宋体" w:hAnsi="宋体" w:cs="宋体"/>
          <w:color w:val="000000" w:themeColor="text1"/>
          <w:kern w:val="0"/>
          <w:sz w:val="24"/>
          <w:szCs w:val="24"/>
          <w:u w:val="single"/>
        </w:rPr>
        <w:t>无</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b.</w:t>
      </w:r>
      <w:r w:rsidRPr="00D74361">
        <w:rPr>
          <w:rFonts w:ascii="Simsun" w:eastAsia="宋体" w:hAnsi="Simsun" w:cs="宋体"/>
          <w:color w:val="000000" w:themeColor="text1"/>
          <w:kern w:val="0"/>
          <w:sz w:val="24"/>
          <w:szCs w:val="24"/>
        </w:rPr>
        <w:t>招标文件未规定的，采取随机抽取方式确定，其他同品牌投标人不作为中标候选人。</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③</w:t>
      </w:r>
      <w:r w:rsidRPr="00D74361">
        <w:rPr>
          <w:rFonts w:ascii="Simsun" w:eastAsia="宋体" w:hAnsi="Simsun" w:cs="宋体"/>
          <w:color w:val="000000" w:themeColor="text1"/>
          <w:kern w:val="0"/>
          <w:sz w:val="24"/>
          <w:szCs w:val="24"/>
        </w:rPr>
        <w:t>非单一产品采购项目，多家投标人提供的核心产品品牌相同的，按照本章第</w:t>
      </w:r>
      <w:r w:rsidRPr="00D74361">
        <w:rPr>
          <w:rFonts w:ascii="Calibri" w:eastAsia="宋体" w:hAnsi="Calibri" w:cs="Calibri"/>
          <w:color w:val="000000" w:themeColor="text1"/>
          <w:kern w:val="0"/>
          <w:sz w:val="24"/>
          <w:szCs w:val="24"/>
        </w:rPr>
        <w:t>6.4</w:t>
      </w:r>
      <w:r w:rsidRPr="00D74361">
        <w:rPr>
          <w:rFonts w:ascii="Simsun" w:eastAsia="宋体" w:hAnsi="Simsun" w:cs="宋体"/>
          <w:color w:val="000000" w:themeColor="text1"/>
          <w:kern w:val="0"/>
          <w:sz w:val="24"/>
          <w:szCs w:val="24"/>
        </w:rPr>
        <w:t>条第（</w:t>
      </w:r>
      <w:r w:rsidRPr="00D74361">
        <w:rPr>
          <w:rFonts w:ascii="Calibri" w:eastAsia="宋体" w:hAnsi="Calibri" w:cs="Calibri"/>
          <w:color w:val="000000" w:themeColor="text1"/>
          <w:kern w:val="0"/>
          <w:sz w:val="24"/>
          <w:szCs w:val="24"/>
        </w:rPr>
        <w:t>2</w:t>
      </w:r>
      <w:r w:rsidRPr="00D74361">
        <w:rPr>
          <w:rFonts w:ascii="Simsun" w:eastAsia="宋体" w:hAnsi="Simsun" w:cs="宋体"/>
          <w:color w:val="000000" w:themeColor="text1"/>
          <w:kern w:val="0"/>
          <w:sz w:val="24"/>
          <w:szCs w:val="24"/>
        </w:rPr>
        <w:t>）款第</w:t>
      </w: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w:t>
      </w: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规定处理。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）漏（缺）项</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招标文件中要求列入报价的费用（含配置、功能），漏（缺）项的报价视为已经包括在投标总价中。</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对多报项及赠送项的价格评标时不予核减，全部进入评标价评议。</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6.5</w:t>
      </w:r>
      <w:r w:rsidRPr="00D74361">
        <w:rPr>
          <w:rFonts w:ascii="Simsun" w:eastAsia="宋体" w:hAnsi="Simsun" w:cs="宋体"/>
          <w:color w:val="000000" w:themeColor="text1"/>
          <w:kern w:val="0"/>
          <w:sz w:val="24"/>
          <w:szCs w:val="24"/>
        </w:rPr>
        <w:t>推荐中标候选人：详见本章第</w:t>
      </w:r>
      <w:r w:rsidRPr="00D74361">
        <w:rPr>
          <w:rFonts w:ascii="Calibri" w:eastAsia="宋体" w:hAnsi="Calibri" w:cs="Calibri"/>
          <w:color w:val="000000" w:themeColor="text1"/>
          <w:kern w:val="0"/>
          <w:sz w:val="24"/>
          <w:szCs w:val="24"/>
        </w:rPr>
        <w:t>7.2</w:t>
      </w:r>
      <w:r w:rsidRPr="00D74361">
        <w:rPr>
          <w:rFonts w:ascii="Simsun" w:eastAsia="宋体" w:hAnsi="Simsun" w:cs="宋体"/>
          <w:color w:val="000000" w:themeColor="text1"/>
          <w:kern w:val="0"/>
          <w:sz w:val="24"/>
          <w:szCs w:val="24"/>
        </w:rPr>
        <w:t>条规定。</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6.6</w:t>
      </w:r>
      <w:r w:rsidRPr="00D74361">
        <w:rPr>
          <w:rFonts w:ascii="Simsun" w:eastAsia="宋体" w:hAnsi="Simsun" w:cs="宋体"/>
          <w:color w:val="000000" w:themeColor="text1"/>
          <w:kern w:val="0"/>
          <w:sz w:val="24"/>
          <w:szCs w:val="24"/>
        </w:rPr>
        <w:t>编写评标报告</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）评标报告由评标委员会负责编写。</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）评标报告应包括下列内容：</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①</w:t>
      </w:r>
      <w:r w:rsidRPr="00D74361">
        <w:rPr>
          <w:rFonts w:ascii="Simsun" w:eastAsia="宋体" w:hAnsi="Simsun" w:cs="宋体"/>
          <w:color w:val="000000" w:themeColor="text1"/>
          <w:kern w:val="0"/>
          <w:sz w:val="24"/>
          <w:szCs w:val="24"/>
        </w:rPr>
        <w:t>招标公告刊登的媒体名称、开标日期和地点；</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②</w:t>
      </w:r>
      <w:r w:rsidRPr="00D74361">
        <w:rPr>
          <w:rFonts w:ascii="Simsun" w:eastAsia="宋体" w:hAnsi="Simsun" w:cs="宋体"/>
          <w:color w:val="000000" w:themeColor="text1"/>
          <w:kern w:val="0"/>
          <w:sz w:val="24"/>
          <w:szCs w:val="24"/>
        </w:rPr>
        <w:t>投标人名单和评标委员会成员名单；</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③</w:t>
      </w:r>
      <w:r w:rsidRPr="00D74361">
        <w:rPr>
          <w:rFonts w:ascii="Simsun" w:eastAsia="宋体" w:hAnsi="Simsun" w:cs="宋体"/>
          <w:color w:val="000000" w:themeColor="text1"/>
          <w:kern w:val="0"/>
          <w:sz w:val="24"/>
          <w:szCs w:val="24"/>
        </w:rPr>
        <w:t>评标方法和标准；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④</w:t>
      </w:r>
      <w:r w:rsidRPr="00D74361">
        <w:rPr>
          <w:rFonts w:ascii="Simsun" w:eastAsia="宋体" w:hAnsi="Simsun" w:cs="宋体"/>
          <w:color w:val="000000" w:themeColor="text1"/>
          <w:kern w:val="0"/>
          <w:sz w:val="24"/>
          <w:szCs w:val="24"/>
        </w:rPr>
        <w:t>开标记录和评标情况及说明，包括无效投标人名单及原因；</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⑤</w:t>
      </w:r>
      <w:r w:rsidRPr="00D74361">
        <w:rPr>
          <w:rFonts w:ascii="Simsun" w:eastAsia="宋体" w:hAnsi="Simsun" w:cs="宋体"/>
          <w:color w:val="000000" w:themeColor="text1"/>
          <w:kern w:val="0"/>
          <w:sz w:val="24"/>
          <w:szCs w:val="24"/>
        </w:rPr>
        <w:t>评标结果，包括中标候选人名单或确定的中标人；</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⑥</w:t>
      </w:r>
      <w:r w:rsidRPr="00D74361">
        <w:rPr>
          <w:rFonts w:ascii="Simsun" w:eastAsia="宋体" w:hAnsi="Simsun" w:cs="宋体"/>
          <w:color w:val="000000" w:themeColor="text1"/>
          <w:kern w:val="0"/>
          <w:sz w:val="24"/>
          <w:szCs w:val="24"/>
        </w:rPr>
        <w:t>其他需要说明的情况，包括但不限于：评标过程中投标人的澄清、说明或补正，评委更换等。</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6.7</w:t>
      </w:r>
      <w:r w:rsidRPr="00D74361">
        <w:rPr>
          <w:rFonts w:ascii="Simsun" w:eastAsia="宋体" w:hAnsi="Simsun" w:cs="宋体"/>
          <w:color w:val="000000" w:themeColor="text1"/>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D74361">
        <w:rPr>
          <w:rFonts w:ascii="Simsun" w:eastAsia="宋体" w:hAnsi="Simsun" w:cs="宋体"/>
          <w:b/>
          <w:bCs/>
          <w:color w:val="000000" w:themeColor="text1"/>
          <w:kern w:val="0"/>
          <w:sz w:val="24"/>
          <w:szCs w:val="24"/>
        </w:rPr>
        <w:t>投标无效</w:t>
      </w:r>
      <w:r w:rsidRPr="00D74361">
        <w:rPr>
          <w:rFonts w:ascii="Simsun" w:eastAsia="宋体" w:hAnsi="Simsun" w:cs="宋体"/>
          <w:color w:val="000000" w:themeColor="text1"/>
          <w:kern w:val="0"/>
          <w:sz w:val="24"/>
          <w:szCs w:val="24"/>
        </w:rPr>
        <w:t>处理。</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6.8</w:t>
      </w:r>
      <w:r w:rsidRPr="00D74361">
        <w:rPr>
          <w:rFonts w:ascii="Simsun" w:eastAsia="宋体" w:hAnsi="Simsun" w:cs="宋体"/>
          <w:color w:val="000000" w:themeColor="text1"/>
          <w:kern w:val="0"/>
          <w:sz w:val="24"/>
          <w:szCs w:val="24"/>
        </w:rPr>
        <w:t>评委对需要共同认定的事项存在争议的，应按照少数服从多数的原则进行认定。</w:t>
      </w:r>
      <w:r w:rsidRPr="00D74361">
        <w:rPr>
          <w:rFonts w:ascii="Simsun" w:eastAsia="宋体" w:hAnsi="Simsun" w:cs="宋体"/>
          <w:b/>
          <w:bCs/>
          <w:color w:val="000000" w:themeColor="text1"/>
          <w:kern w:val="0"/>
          <w:sz w:val="24"/>
          <w:szCs w:val="24"/>
        </w:rPr>
        <w:t>持不同意见的评委应在评标报告上签署不同意见及理由，否则视为同意评标报告。</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6.9</w:t>
      </w:r>
      <w:r w:rsidRPr="00D74361">
        <w:rPr>
          <w:rFonts w:ascii="Simsun" w:eastAsia="宋体" w:hAnsi="Simsun" w:cs="宋体"/>
          <w:color w:val="000000" w:themeColor="text1"/>
          <w:kern w:val="0"/>
          <w:sz w:val="24"/>
          <w:szCs w:val="24"/>
        </w:rPr>
        <w:t>在评标过程中发现投标人有下列情形之一的，评标委员会应认定其</w:t>
      </w:r>
      <w:r w:rsidRPr="00D74361">
        <w:rPr>
          <w:rFonts w:ascii="Simsun" w:eastAsia="宋体" w:hAnsi="Simsun" w:cs="宋体"/>
          <w:b/>
          <w:bCs/>
          <w:color w:val="000000" w:themeColor="text1"/>
          <w:kern w:val="0"/>
          <w:sz w:val="24"/>
          <w:szCs w:val="24"/>
        </w:rPr>
        <w:t>投标无效</w:t>
      </w:r>
      <w:r w:rsidRPr="00D74361">
        <w:rPr>
          <w:rFonts w:ascii="Simsun" w:eastAsia="宋体" w:hAnsi="Simsun" w:cs="宋体"/>
          <w:color w:val="000000" w:themeColor="text1"/>
          <w:kern w:val="0"/>
          <w:sz w:val="24"/>
          <w:szCs w:val="24"/>
        </w:rPr>
        <w:t>，并书面报告本项目监督管理部门：</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）恶意串通（包括但不限于招标文件第三章第</w:t>
      </w:r>
      <w:r w:rsidRPr="00D74361">
        <w:rPr>
          <w:rFonts w:ascii="Calibri" w:eastAsia="宋体" w:hAnsi="Calibri" w:cs="Calibri"/>
          <w:color w:val="000000" w:themeColor="text1"/>
          <w:kern w:val="0"/>
          <w:sz w:val="24"/>
          <w:szCs w:val="24"/>
        </w:rPr>
        <w:t>9.7</w:t>
      </w:r>
      <w:r w:rsidRPr="00D74361">
        <w:rPr>
          <w:rFonts w:ascii="Simsun" w:eastAsia="宋体" w:hAnsi="Simsun" w:cs="宋体"/>
          <w:color w:val="000000" w:themeColor="text1"/>
          <w:kern w:val="0"/>
          <w:sz w:val="24"/>
          <w:szCs w:val="24"/>
        </w:rPr>
        <w:t>条规定情形）；</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）妨碍其他投标人的竞争行为；</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）损害采购人或其他投标人的合法权益。</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lastRenderedPageBreak/>
        <w:t>6.10</w:t>
      </w:r>
      <w:r w:rsidRPr="00D74361">
        <w:rPr>
          <w:rFonts w:ascii="Simsun" w:eastAsia="宋体" w:hAnsi="Simsun" w:cs="宋体"/>
          <w:color w:val="000000" w:themeColor="text1"/>
          <w:kern w:val="0"/>
          <w:sz w:val="24"/>
          <w:szCs w:val="24"/>
        </w:rPr>
        <w:t>评标过程中，有下列情形之一的，应予废标：</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）符合性审查合格的投标人不足三家的；</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）有关法律、法规和规章规定废标的情形。</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若废标，则本次采购活动结束，</w:t>
      </w:r>
      <w:r w:rsidRPr="00D74361">
        <w:rPr>
          <w:rFonts w:ascii="Simsun" w:eastAsia="宋体" w:hAnsi="Simsun" w:cs="宋体"/>
          <w:color w:val="000000" w:themeColor="text1"/>
          <w:kern w:val="0"/>
          <w:sz w:val="24"/>
          <w:szCs w:val="24"/>
          <w:u w:val="single"/>
        </w:rPr>
        <w:t>三明华建招标代理有限公司</w:t>
      </w:r>
      <w:r w:rsidRPr="00D74361">
        <w:rPr>
          <w:rFonts w:ascii="Simsun" w:eastAsia="宋体" w:hAnsi="Simsun" w:cs="宋体"/>
          <w:b/>
          <w:bCs/>
          <w:color w:val="000000" w:themeColor="text1"/>
          <w:kern w:val="0"/>
          <w:sz w:val="24"/>
          <w:szCs w:val="24"/>
        </w:rPr>
        <w:t>将依法组织后续采购活动（包括但不限于：重新招标、采用其他方式采购等）。</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7</w:t>
      </w:r>
      <w:r w:rsidRPr="00D74361">
        <w:rPr>
          <w:rFonts w:ascii="Simsun" w:eastAsia="宋体" w:hAnsi="Simsun" w:cs="宋体"/>
          <w:color w:val="000000" w:themeColor="text1"/>
          <w:kern w:val="0"/>
          <w:sz w:val="24"/>
          <w:szCs w:val="24"/>
        </w:rPr>
        <w:t>、评标方法和标准</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7.1</w:t>
      </w:r>
      <w:r w:rsidRPr="00D74361">
        <w:rPr>
          <w:rFonts w:ascii="Simsun" w:eastAsia="宋体" w:hAnsi="Simsun" w:cs="宋体"/>
          <w:color w:val="000000" w:themeColor="text1"/>
          <w:kern w:val="0"/>
          <w:sz w:val="24"/>
          <w:szCs w:val="24"/>
        </w:rPr>
        <w:t>评标方法：</w:t>
      </w:r>
      <w:r w:rsidRPr="00D74361">
        <w:rPr>
          <w:rFonts w:ascii="宋体" w:eastAsia="宋体" w:hAnsi="宋体" w:cs="宋体"/>
          <w:color w:val="000000" w:themeColor="text1"/>
          <w:kern w:val="0"/>
          <w:sz w:val="24"/>
          <w:szCs w:val="24"/>
        </w:rPr>
        <w:t xml:space="preserve"> 项目包1,项目包2采用综合评分法。</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7.2</w:t>
      </w:r>
      <w:r w:rsidRPr="00D74361">
        <w:rPr>
          <w:rFonts w:ascii="Simsun" w:eastAsia="宋体" w:hAnsi="Simsun" w:cs="宋体"/>
          <w:color w:val="000000" w:themeColor="text1"/>
          <w:kern w:val="0"/>
          <w:sz w:val="24"/>
          <w:szCs w:val="24"/>
        </w:rPr>
        <w:t>评标标准</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shd w:val="clear" w:color="auto" w:fill="FFFFFF"/>
        <w:spacing w:after="150"/>
        <w:jc w:val="left"/>
        <w:rPr>
          <w:rFonts w:ascii="微软雅黑" w:eastAsia="微软雅黑" w:hAnsi="微软雅黑" w:cs="宋体"/>
          <w:color w:val="000000" w:themeColor="text1"/>
          <w:kern w:val="0"/>
          <w:sz w:val="20"/>
          <w:szCs w:val="20"/>
        </w:rPr>
      </w:pPr>
      <w:r w:rsidRPr="00D74361">
        <w:rPr>
          <w:rFonts w:ascii="Simsun" w:eastAsia="微软雅黑" w:hAnsi="Simsun" w:cs="宋体"/>
          <w:b/>
          <w:bCs/>
          <w:color w:val="000000" w:themeColor="text1"/>
          <w:kern w:val="0"/>
          <w:sz w:val="24"/>
          <w:szCs w:val="24"/>
        </w:rPr>
        <w:t>采购包</w:t>
      </w:r>
      <w:r w:rsidRPr="00D74361">
        <w:rPr>
          <w:rFonts w:ascii="Simsun" w:eastAsia="微软雅黑" w:hAnsi="Simsun" w:cs="宋体"/>
          <w:b/>
          <w:bCs/>
          <w:color w:val="000000" w:themeColor="text1"/>
          <w:kern w:val="0"/>
          <w:sz w:val="24"/>
          <w:szCs w:val="24"/>
        </w:rPr>
        <w:t>1</w:t>
      </w:r>
      <w:r w:rsidRPr="00D74361">
        <w:rPr>
          <w:rFonts w:ascii="Simsun" w:eastAsia="微软雅黑" w:hAnsi="Simsun" w:cs="宋体"/>
          <w:b/>
          <w:bCs/>
          <w:color w:val="000000" w:themeColor="text1"/>
          <w:kern w:val="0"/>
          <w:sz w:val="24"/>
          <w:szCs w:val="24"/>
        </w:rPr>
        <w:t>采用综合评分法</w:t>
      </w:r>
      <w:r w:rsidRPr="00D74361">
        <w:rPr>
          <w:rFonts w:ascii="Simsun" w:eastAsia="微软雅黑" w:hAnsi="Simsun" w:cs="宋体"/>
          <w:color w:val="000000" w:themeColor="text1"/>
          <w:kern w:val="0"/>
          <w:sz w:val="24"/>
          <w:szCs w:val="24"/>
        </w:rPr>
        <w:t>：</w:t>
      </w:r>
      <w:r w:rsidRPr="00D74361">
        <w:rPr>
          <w:rFonts w:ascii="微软雅黑" w:eastAsia="微软雅黑" w:hAnsi="微软雅黑" w:cs="宋体" w:hint="eastAsia"/>
          <w:color w:val="000000" w:themeColor="text1"/>
          <w:kern w:val="0"/>
          <w:sz w:val="20"/>
          <w:szCs w:val="20"/>
        </w:rPr>
        <w:t xml:space="preserve"> </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rPr>
        <w:t>1</w:t>
      </w:r>
      <w:r w:rsidRPr="00D74361">
        <w:rPr>
          <w:rFonts w:ascii="Simsun" w:eastAsia="宋体" w:hAnsi="Simsun" w:cs="宋体"/>
          <w:color w:val="000000" w:themeColor="text1"/>
          <w:kern w:val="0"/>
          <w:sz w:val="24"/>
          <w:szCs w:val="24"/>
        </w:rPr>
        <w:t>）投标文件满足招标文件全部实质性要求，且按照评审因素的量化指标评审得分（即评标总得分）最高的投标人为中标候选人。</w:t>
      </w:r>
      <w:r w:rsidRPr="00D74361">
        <w:rPr>
          <w:rFonts w:ascii="宋体" w:eastAsia="宋体" w:hAnsi="宋体" w:cs="宋体"/>
          <w:color w:val="000000" w:themeColor="text1"/>
          <w:kern w:val="0"/>
          <w:sz w:val="24"/>
          <w:szCs w:val="24"/>
        </w:rPr>
        <w:t xml:space="preserve"> </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rPr>
        <w:t>2</w:t>
      </w:r>
      <w:r w:rsidRPr="00D74361">
        <w:rPr>
          <w:rFonts w:ascii="Simsun" w:eastAsia="宋体" w:hAnsi="Simsun" w:cs="宋体"/>
          <w:color w:val="000000" w:themeColor="text1"/>
          <w:kern w:val="0"/>
          <w:sz w:val="24"/>
          <w:szCs w:val="24"/>
        </w:rPr>
        <w:t>）每个投标人的评标总得分</w:t>
      </w:r>
      <w:r w:rsidRPr="00D74361">
        <w:rPr>
          <w:rFonts w:ascii="Calibri" w:eastAsia="宋体" w:hAnsi="Calibri" w:cs="Calibri"/>
          <w:color w:val="000000" w:themeColor="text1"/>
          <w:kern w:val="0"/>
          <w:sz w:val="24"/>
          <w:szCs w:val="24"/>
        </w:rPr>
        <w:t>FA</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F1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F2</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A2</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F3</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A3</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F4</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A4</w:t>
      </w:r>
      <w:r w:rsidRPr="00D74361">
        <w:rPr>
          <w:rFonts w:ascii="Simsun" w:eastAsia="宋体" w:hAnsi="Simsun" w:cs="宋体"/>
          <w:color w:val="000000" w:themeColor="text1"/>
          <w:kern w:val="0"/>
          <w:sz w:val="24"/>
          <w:szCs w:val="24"/>
        </w:rPr>
        <w:t>（若有），其中：</w:t>
      </w:r>
      <w:r w:rsidRPr="00D74361">
        <w:rPr>
          <w:rFonts w:ascii="Calibri" w:eastAsia="宋体" w:hAnsi="Calibri" w:cs="Calibri"/>
          <w:color w:val="000000" w:themeColor="text1"/>
          <w:kern w:val="0"/>
          <w:sz w:val="24"/>
          <w:szCs w:val="24"/>
        </w:rPr>
        <w:t>F1</w:t>
      </w:r>
      <w:r w:rsidRPr="00D74361">
        <w:rPr>
          <w:rFonts w:ascii="Simsun" w:eastAsia="宋体" w:hAnsi="Simsun" w:cs="宋体"/>
          <w:color w:val="000000" w:themeColor="text1"/>
          <w:kern w:val="0"/>
          <w:sz w:val="24"/>
          <w:szCs w:val="24"/>
        </w:rPr>
        <w:t>指价格项评审因素得分、</w:t>
      </w:r>
      <w:r w:rsidRPr="00D74361">
        <w:rPr>
          <w:rFonts w:ascii="Calibri" w:eastAsia="宋体" w:hAnsi="Calibri" w:cs="Calibri"/>
          <w:color w:val="000000" w:themeColor="text1"/>
          <w:kern w:val="0"/>
          <w:sz w:val="24"/>
          <w:szCs w:val="24"/>
        </w:rPr>
        <w:t>F2</w:t>
      </w:r>
      <w:r w:rsidRPr="00D74361">
        <w:rPr>
          <w:rFonts w:ascii="Simsun" w:eastAsia="宋体" w:hAnsi="Simsun" w:cs="宋体"/>
          <w:color w:val="000000" w:themeColor="text1"/>
          <w:kern w:val="0"/>
          <w:sz w:val="24"/>
          <w:szCs w:val="24"/>
        </w:rPr>
        <w:t>指技术项评审因素得分、</w:t>
      </w:r>
      <w:r w:rsidRPr="00D74361">
        <w:rPr>
          <w:rFonts w:ascii="Calibri" w:eastAsia="宋体" w:hAnsi="Calibri" w:cs="Calibri"/>
          <w:color w:val="000000" w:themeColor="text1"/>
          <w:kern w:val="0"/>
          <w:sz w:val="24"/>
          <w:szCs w:val="24"/>
        </w:rPr>
        <w:t>F3</w:t>
      </w:r>
      <w:r w:rsidRPr="00D74361">
        <w:rPr>
          <w:rFonts w:ascii="Simsun" w:eastAsia="宋体" w:hAnsi="Simsun" w:cs="宋体"/>
          <w:color w:val="000000" w:themeColor="text1"/>
          <w:kern w:val="0"/>
          <w:sz w:val="24"/>
          <w:szCs w:val="24"/>
        </w:rPr>
        <w:t>指商务项评审因素得分，</w:t>
      </w:r>
      <w:r w:rsidRPr="00D74361">
        <w:rPr>
          <w:rFonts w:ascii="Calibri" w:eastAsia="宋体" w:hAnsi="Calibri" w:cs="Calibri"/>
          <w:color w:val="000000" w:themeColor="text1"/>
          <w:kern w:val="0"/>
          <w:sz w:val="24"/>
          <w:szCs w:val="24"/>
        </w:rPr>
        <w:t>A1</w:t>
      </w:r>
      <w:r w:rsidRPr="00D74361">
        <w:rPr>
          <w:rFonts w:ascii="Simsun" w:eastAsia="宋体" w:hAnsi="Simsun" w:cs="宋体"/>
          <w:color w:val="000000" w:themeColor="text1"/>
          <w:kern w:val="0"/>
          <w:sz w:val="24"/>
          <w:szCs w:val="24"/>
        </w:rPr>
        <w:t>指价格项评审因素所占的权重、</w:t>
      </w:r>
      <w:r w:rsidRPr="00D74361">
        <w:rPr>
          <w:rFonts w:ascii="Calibri" w:eastAsia="宋体" w:hAnsi="Calibri" w:cs="Calibri"/>
          <w:color w:val="000000" w:themeColor="text1"/>
          <w:kern w:val="0"/>
          <w:sz w:val="24"/>
          <w:szCs w:val="24"/>
        </w:rPr>
        <w:t>A2</w:t>
      </w:r>
      <w:r w:rsidRPr="00D74361">
        <w:rPr>
          <w:rFonts w:ascii="Simsun" w:eastAsia="宋体" w:hAnsi="Simsun" w:cs="宋体"/>
          <w:color w:val="000000" w:themeColor="text1"/>
          <w:kern w:val="0"/>
          <w:sz w:val="24"/>
          <w:szCs w:val="24"/>
        </w:rPr>
        <w:t>指技术项评审因素所占的权重、</w:t>
      </w:r>
      <w:r w:rsidRPr="00D74361">
        <w:rPr>
          <w:rFonts w:ascii="Calibri" w:eastAsia="宋体" w:hAnsi="Calibri" w:cs="Calibri"/>
          <w:color w:val="000000" w:themeColor="text1"/>
          <w:kern w:val="0"/>
          <w:sz w:val="24"/>
          <w:szCs w:val="24"/>
        </w:rPr>
        <w:t>A3</w:t>
      </w:r>
      <w:r w:rsidRPr="00D74361">
        <w:rPr>
          <w:rFonts w:ascii="Simsun" w:eastAsia="宋体" w:hAnsi="Simsun" w:cs="宋体"/>
          <w:color w:val="000000" w:themeColor="text1"/>
          <w:kern w:val="0"/>
          <w:sz w:val="24"/>
          <w:szCs w:val="24"/>
        </w:rPr>
        <w:t>指商务项评审因素所占的权重，</w:t>
      </w:r>
      <w:r w:rsidRPr="00D74361">
        <w:rPr>
          <w:rFonts w:ascii="Calibri" w:eastAsia="宋体" w:hAnsi="Calibri" w:cs="Calibri"/>
          <w:color w:val="000000" w:themeColor="text1"/>
          <w:kern w:val="0"/>
          <w:sz w:val="24"/>
          <w:szCs w:val="24"/>
        </w:rPr>
        <w:t>A1+A2+A3=1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F1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F2</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A2</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F3</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A3=100</w:t>
      </w:r>
      <w:r w:rsidRPr="00D74361">
        <w:rPr>
          <w:rFonts w:ascii="Simsun" w:eastAsia="宋体" w:hAnsi="Simsun" w:cs="宋体"/>
          <w:color w:val="000000" w:themeColor="text1"/>
          <w:kern w:val="0"/>
          <w:sz w:val="24"/>
          <w:szCs w:val="24"/>
        </w:rPr>
        <w:t>分（满分时），</w:t>
      </w:r>
      <w:r w:rsidRPr="00D74361">
        <w:rPr>
          <w:rFonts w:ascii="Calibri" w:eastAsia="宋体" w:hAnsi="Calibri" w:cs="Calibri"/>
          <w:color w:val="000000" w:themeColor="text1"/>
          <w:kern w:val="0"/>
          <w:sz w:val="24"/>
          <w:szCs w:val="24"/>
        </w:rPr>
        <w:t>F4</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A4</w:t>
      </w:r>
      <w:r w:rsidRPr="00D74361">
        <w:rPr>
          <w:rFonts w:ascii="Simsun" w:eastAsia="宋体" w:hAnsi="Simsun" w:cs="宋体"/>
          <w:color w:val="000000" w:themeColor="text1"/>
          <w:kern w:val="0"/>
          <w:sz w:val="24"/>
          <w:szCs w:val="24"/>
        </w:rPr>
        <w:t>为加分项（即优先类节能产品、环境标志产品在采购活动中可享有的加分优惠）。</w:t>
      </w:r>
      <w:r w:rsidRPr="00D74361">
        <w:rPr>
          <w:rFonts w:ascii="宋体" w:eastAsia="宋体" w:hAnsi="宋体" w:cs="宋体"/>
          <w:color w:val="000000" w:themeColor="text1"/>
          <w:kern w:val="0"/>
          <w:sz w:val="24"/>
          <w:szCs w:val="24"/>
        </w:rPr>
        <w:t xml:space="preserve"> </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rPr>
        <w:t>3</w:t>
      </w:r>
      <w:r w:rsidRPr="00D74361">
        <w:rPr>
          <w:rFonts w:ascii="Simsun" w:eastAsia="宋体" w:hAnsi="Simsun" w:cs="宋体"/>
          <w:color w:val="000000" w:themeColor="text1"/>
          <w:kern w:val="0"/>
          <w:sz w:val="24"/>
          <w:szCs w:val="24"/>
        </w:rPr>
        <w:t>）各项评审因素的设置如下：</w:t>
      </w:r>
      <w:r w:rsidRPr="00D74361">
        <w:rPr>
          <w:rFonts w:ascii="宋体" w:eastAsia="宋体" w:hAnsi="宋体" w:cs="宋体"/>
          <w:color w:val="000000" w:themeColor="text1"/>
          <w:kern w:val="0"/>
          <w:sz w:val="24"/>
          <w:szCs w:val="24"/>
        </w:rPr>
        <w:t xml:space="preserve"> </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①价格项（</w:t>
      </w:r>
      <w:r w:rsidRPr="00D74361">
        <w:rPr>
          <w:rFonts w:ascii="Calibri" w:eastAsia="宋体" w:hAnsi="Calibri" w:cs="Calibri"/>
          <w:color w:val="000000" w:themeColor="text1"/>
          <w:kern w:val="0"/>
          <w:sz w:val="24"/>
          <w:szCs w:val="24"/>
        </w:rPr>
        <w:t>F1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A1</w:t>
      </w:r>
      <w:r w:rsidRPr="00D74361">
        <w:rPr>
          <w:rFonts w:ascii="Simsun" w:eastAsia="宋体" w:hAnsi="Simsun" w:cs="宋体"/>
          <w:color w:val="000000" w:themeColor="text1"/>
          <w:kern w:val="0"/>
          <w:sz w:val="24"/>
          <w:szCs w:val="24"/>
        </w:rPr>
        <w:t>）满分为</w:t>
      </w:r>
      <w:r w:rsidRPr="00D74361">
        <w:rPr>
          <w:rFonts w:ascii="Simsun" w:eastAsia="宋体" w:hAnsi="Simsun" w:cs="宋体"/>
          <w:color w:val="000000" w:themeColor="text1"/>
          <w:kern w:val="0"/>
          <w:sz w:val="24"/>
          <w:szCs w:val="24"/>
          <w:u w:val="single"/>
        </w:rPr>
        <w:t>16</w:t>
      </w:r>
      <w:r w:rsidRPr="00D74361">
        <w:rPr>
          <w:rFonts w:ascii="宋体" w:eastAsia="宋体" w:hAnsi="宋体" w:cs="宋体"/>
          <w:color w:val="000000" w:themeColor="text1"/>
          <w:kern w:val="0"/>
          <w:sz w:val="24"/>
          <w:szCs w:val="24"/>
        </w:rPr>
        <w:t>分。</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a.</w:t>
      </w:r>
      <w:r w:rsidRPr="00D74361">
        <w:rPr>
          <w:rFonts w:ascii="Simsun" w:eastAsia="宋体" w:hAnsi="Simsun" w:cs="宋体"/>
          <w:color w:val="000000" w:themeColor="text1"/>
          <w:kern w:val="0"/>
          <w:sz w:val="24"/>
          <w:szCs w:val="24"/>
        </w:rPr>
        <w:t>价格分采用低价优先法计算，即满足招标文件要求且投标价格最低的投标报价为评标基准价，其价格分为满分。其他投标人的价格分统一按照下列公式计算：投标报价得分</w:t>
      </w:r>
      <w:r w:rsidRPr="00D74361">
        <w:rPr>
          <w:rFonts w:ascii="Calibri" w:eastAsia="宋体" w:hAnsi="Calibri" w:cs="Calibri"/>
          <w:color w:val="000000" w:themeColor="text1"/>
          <w:kern w:val="0"/>
          <w:sz w:val="24"/>
          <w:szCs w:val="24"/>
        </w:rPr>
        <w:t>=</w:t>
      </w:r>
      <w:r w:rsidRPr="00D74361">
        <w:rPr>
          <w:rFonts w:ascii="Simsun" w:eastAsia="宋体" w:hAnsi="Simsun" w:cs="宋体"/>
          <w:color w:val="000000" w:themeColor="text1"/>
          <w:kern w:val="0"/>
          <w:sz w:val="24"/>
          <w:szCs w:val="24"/>
        </w:rPr>
        <w:t>（评标基准价／投标报价）</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100</w:t>
      </w:r>
      <w:r w:rsidRPr="00D74361">
        <w:rPr>
          <w:rFonts w:ascii="Simsun" w:eastAsia="宋体" w:hAnsi="Simsun" w:cs="宋体"/>
          <w:color w:val="000000" w:themeColor="text1"/>
          <w:kern w:val="0"/>
          <w:sz w:val="24"/>
          <w:szCs w:val="24"/>
        </w:rPr>
        <w:t>。因落实政府采购政策需进行价格扣除的，以扣除后的价格计算评标基准价和投标报价。</w:t>
      </w:r>
      <w:r w:rsidRPr="00D74361">
        <w:rPr>
          <w:rFonts w:ascii="宋体" w:eastAsia="宋体" w:hAnsi="宋体" w:cs="宋体"/>
          <w:color w:val="000000" w:themeColor="text1"/>
          <w:kern w:val="0"/>
          <w:sz w:val="24"/>
          <w:szCs w:val="24"/>
        </w:rPr>
        <w:t xml:space="preserve"> </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16"/>
        <w:gridCol w:w="8352"/>
      </w:tblGrid>
      <w:tr w:rsidR="00D74361" w:rsidRPr="00D74361" w:rsidTr="006911A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评标方法</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b/>
                <w:bCs/>
                <w:color w:val="000000" w:themeColor="text1"/>
                <w:kern w:val="0"/>
                <w:sz w:val="24"/>
                <w:szCs w:val="24"/>
              </w:rPr>
              <w:t>（一）中小企业优惠政策：财政部、工业和信息化部关于印发《政府采购促进中小企业发展管理办法》的通知（财库〔2020〕46号）文件精神，在非专门面向中小企业的采购项目中，对符合上述管理办法规定的小微企业报价给予6%的价格扣除，用扣除后的价格参加评审。货物类项目投标产品属于小微企业生产的、服务类项目由小微企业提供服务的，可享受优惠政策。认定标准按照国家经贸委、国家计委、财政部、国家统计局《中小企业标准暂行规定》（工信部联企业〔2011〕300号）执行。参加政府采购活动的中小企业应当提供《中小企业声明函》，提供的资料不符合要求的不享受本优惠政策。 （二）监狱企业优惠政策：根据财库【2014】68号文《关于政府采购支持监狱企业发展有关问题的通知》的规定，在政府采购活动中，监狱企业视同小型、微型企业，享受预留份额、评审中价格</w:t>
            </w:r>
            <w:r w:rsidRPr="00D74361">
              <w:rPr>
                <w:rFonts w:ascii="宋体" w:eastAsia="宋体" w:hAnsi="宋体" w:cs="宋体"/>
                <w:b/>
                <w:bCs/>
                <w:color w:val="000000" w:themeColor="text1"/>
                <w:kern w:val="0"/>
                <w:sz w:val="24"/>
                <w:szCs w:val="24"/>
              </w:rPr>
              <w:lastRenderedPageBreak/>
              <w:t>扣除等政府采购促进中小企业发展的政府采购政策。 监狱企业参加政府采购活动时，应当提供由省级以上监狱管理局、戒毒管理局(含新疆生产建设兵团)出具的属于监狱企业的证明文件，提供的资料不符合要求的不享受本优惠政策。（三）残疾人福利性单位优惠政策：根据财库〔2017〕141号文《关于促进残疾人就业政府采购政策的通知》的规定，在政府采购活动中，残疾人福利性单位视同小型、微型企业，享受预留份额、评审中价格扣除等促进中小企业发展的政府采购政策。根据福建省财政厅 福建省民政厅 福建省残疾人联合会《关于进一步落实政府采购支持残疾人就业政策的通知》规定，对于非专门面向中小企业的项目，对残疾人福利性单位产品价格给予10%的价格扣除。残疾人福利性单位参加政府采购活动时，应当提供财库〔2017〕141号文规定格式的《残疾人福利性单位声明函》并加单位公章。残疾人福利性单位属于小型、微型企业的，不重复享受政策。 其它要求：1、评标委员会审查此项响应性只根据投标文件本身的内容，而不寻求其他的外部证据。 2、中标、成交供应商为小微企业、监狱企业、残疾人福利性单位的，采购代理机构将在中标、成交结果同时公告其相应的《声明函》，接受社会监督。如发现供应商提供的《声明函》与事实不符的，视为其提供虚假材料谋取中标、成交，其中标、成交无效，并依照《政府采购法》第七十七条第一款的规定追究法律责任。</w:t>
            </w:r>
          </w:p>
        </w:tc>
      </w:tr>
    </w:tbl>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②技术项（</w:t>
      </w:r>
      <w:r w:rsidRPr="00D74361">
        <w:rPr>
          <w:rFonts w:ascii="Calibri" w:eastAsia="宋体" w:hAnsi="Calibri" w:cs="Calibri"/>
          <w:color w:val="000000" w:themeColor="text1"/>
          <w:kern w:val="0"/>
          <w:sz w:val="24"/>
          <w:szCs w:val="24"/>
        </w:rPr>
        <w:t>F2</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A2</w:t>
      </w:r>
      <w:r w:rsidRPr="00D74361">
        <w:rPr>
          <w:rFonts w:ascii="Simsun" w:eastAsia="宋体" w:hAnsi="Simsun" w:cs="宋体"/>
          <w:color w:val="000000" w:themeColor="text1"/>
          <w:kern w:val="0"/>
          <w:sz w:val="24"/>
          <w:szCs w:val="24"/>
        </w:rPr>
        <w:t>）满分为</w:t>
      </w:r>
      <w:r w:rsidRPr="00D74361">
        <w:rPr>
          <w:rFonts w:ascii="Simsun" w:eastAsia="宋体" w:hAnsi="Simsun" w:cs="宋体"/>
          <w:color w:val="000000" w:themeColor="text1"/>
          <w:kern w:val="0"/>
          <w:sz w:val="24"/>
          <w:szCs w:val="24"/>
          <w:u w:val="single"/>
        </w:rPr>
        <w:t>69</w:t>
      </w:r>
      <w:r w:rsidRPr="00D74361">
        <w:rPr>
          <w:rFonts w:ascii="宋体" w:eastAsia="宋体" w:hAnsi="宋体" w:cs="宋体"/>
          <w:color w:val="000000" w:themeColor="text1"/>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1"/>
        <w:gridCol w:w="435"/>
        <w:gridCol w:w="7842"/>
      </w:tblGrid>
      <w:tr w:rsidR="00D74361" w:rsidRPr="00D74361" w:rsidTr="006911A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评标方法描述</w:t>
            </w:r>
          </w:p>
        </w:tc>
      </w:tr>
      <w:tr w:rsidR="00D74361" w:rsidRPr="00D74361" w:rsidTr="006911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“两师”培训与“两中心”建设响应情况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根据投标人提供的投标文件对招标文件第五章“二、技术和服务要求”中“两师”培训项目的逐项响应情况由评委进行评审，完全满足招标文件要求的得18分（共6项），每负偏离一项扣3分，扣完为止。</w:t>
            </w:r>
          </w:p>
        </w:tc>
      </w:tr>
      <w:tr w:rsidR="00D74361" w:rsidRPr="00D74361" w:rsidTr="006911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根据投标人提供的投标文件对招标文件第五章“二、技术和服务要求”中“两中心”建设项目的逐项响应情况由评委进行评审，完全满足招标文件要求的得 12分（共 4 项），每负偏离一项扣3分，扣完为止。</w:t>
            </w:r>
          </w:p>
        </w:tc>
      </w:tr>
      <w:tr w:rsidR="00D74361" w:rsidRPr="00D74361" w:rsidTr="006911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项目实施方案</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提供“两师”培训项目实施方案由评委进行评分，方案目标定位准确，符合培训需求，指向明确，流程细化的得3分；方案符合培训需求，指向明确，流程完善的得2分；方案基本符合培训需求的得1分，未提供</w:t>
            </w:r>
            <w:r w:rsidR="00D67701" w:rsidRPr="00D74361">
              <w:rPr>
                <w:rFonts w:ascii="宋体" w:eastAsia="宋体" w:hAnsi="宋体" w:cs="宋体" w:hint="eastAsia"/>
                <w:color w:val="000000" w:themeColor="text1"/>
                <w:kern w:val="0"/>
                <w:sz w:val="24"/>
                <w:szCs w:val="24"/>
              </w:rPr>
              <w:t>或不符合基本要求的</w:t>
            </w:r>
            <w:r w:rsidRPr="00D74361">
              <w:rPr>
                <w:rFonts w:ascii="宋体" w:eastAsia="宋体" w:hAnsi="宋体" w:cs="宋体"/>
                <w:color w:val="000000" w:themeColor="text1"/>
                <w:kern w:val="0"/>
                <w:sz w:val="24"/>
                <w:szCs w:val="24"/>
              </w:rPr>
              <w:t>不得</w:t>
            </w:r>
            <w:r w:rsidR="00D67701" w:rsidRPr="00D74361">
              <w:rPr>
                <w:rFonts w:ascii="宋体" w:eastAsia="宋体" w:hAnsi="宋体" w:cs="宋体" w:hint="eastAsia"/>
                <w:color w:val="000000" w:themeColor="text1"/>
                <w:kern w:val="0"/>
                <w:sz w:val="24"/>
                <w:szCs w:val="24"/>
              </w:rPr>
              <w:t>分</w:t>
            </w:r>
            <w:r w:rsidRPr="00D74361">
              <w:rPr>
                <w:rFonts w:ascii="宋体" w:eastAsia="宋体" w:hAnsi="宋体" w:cs="宋体"/>
                <w:color w:val="000000" w:themeColor="text1"/>
                <w:kern w:val="0"/>
                <w:sz w:val="24"/>
                <w:szCs w:val="24"/>
              </w:rPr>
              <w:t>。</w:t>
            </w:r>
          </w:p>
        </w:tc>
      </w:tr>
      <w:tr w:rsidR="00D74361" w:rsidRPr="00D74361" w:rsidTr="006911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提供“两中心”建设项目实施方案由评委进行评分，方案目标定位准确，符合培训需求，指向明确，流程细化的得3分；方案符合培训需求，指向明确，流程完善的得2分；方案基本符合培训需求的得1分，</w:t>
            </w:r>
            <w:r w:rsidR="00D67701" w:rsidRPr="00D74361">
              <w:rPr>
                <w:rFonts w:ascii="宋体" w:eastAsia="宋体" w:hAnsi="宋体" w:cs="宋体"/>
                <w:color w:val="000000" w:themeColor="text1"/>
                <w:kern w:val="0"/>
                <w:sz w:val="24"/>
                <w:szCs w:val="24"/>
              </w:rPr>
              <w:t>未提供</w:t>
            </w:r>
            <w:r w:rsidR="00D67701" w:rsidRPr="00D74361">
              <w:rPr>
                <w:rFonts w:ascii="宋体" w:eastAsia="宋体" w:hAnsi="宋体" w:cs="宋体" w:hint="eastAsia"/>
                <w:color w:val="000000" w:themeColor="text1"/>
                <w:kern w:val="0"/>
                <w:sz w:val="24"/>
                <w:szCs w:val="24"/>
              </w:rPr>
              <w:t>或不符合基本要求的</w:t>
            </w:r>
            <w:r w:rsidR="00D67701" w:rsidRPr="00D74361">
              <w:rPr>
                <w:rFonts w:ascii="宋体" w:eastAsia="宋体" w:hAnsi="宋体" w:cs="宋体"/>
                <w:color w:val="000000" w:themeColor="text1"/>
                <w:kern w:val="0"/>
                <w:sz w:val="24"/>
                <w:szCs w:val="24"/>
              </w:rPr>
              <w:t>不得</w:t>
            </w:r>
            <w:r w:rsidR="00D67701" w:rsidRPr="00D74361">
              <w:rPr>
                <w:rFonts w:ascii="宋体" w:eastAsia="宋体" w:hAnsi="宋体" w:cs="宋体" w:hint="eastAsia"/>
                <w:color w:val="000000" w:themeColor="text1"/>
                <w:kern w:val="0"/>
                <w:sz w:val="24"/>
                <w:szCs w:val="24"/>
              </w:rPr>
              <w:t>分</w:t>
            </w:r>
            <w:r w:rsidR="00D67701" w:rsidRPr="00D74361">
              <w:rPr>
                <w:rFonts w:ascii="宋体" w:eastAsia="宋体" w:hAnsi="宋体" w:cs="宋体"/>
                <w:color w:val="000000" w:themeColor="text1"/>
                <w:kern w:val="0"/>
                <w:sz w:val="24"/>
                <w:szCs w:val="24"/>
              </w:rPr>
              <w:t>。</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培训质量控制方案</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根据投标人提供培训质量控制方案由评委进行评分，方案编制完整、合理， 可操作性强的得3分；方案编制较完整、较合理，可操作性较强的得2分；方案编制基本完整、合理的得1分；方案编制不完整或未提供不得分。</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档案管理措</w:t>
            </w:r>
            <w:r w:rsidRPr="00D74361">
              <w:rPr>
                <w:rFonts w:ascii="宋体" w:eastAsia="宋体" w:hAnsi="宋体" w:cs="宋体"/>
                <w:color w:val="000000" w:themeColor="text1"/>
                <w:kern w:val="0"/>
                <w:sz w:val="24"/>
                <w:szCs w:val="24"/>
              </w:rPr>
              <w:lastRenderedPageBreak/>
              <w:t>施方案</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根据投标人提供档案管理措施方案由评委进行评分，方案编制完整、合理，</w:t>
            </w:r>
            <w:r w:rsidRPr="00D74361">
              <w:rPr>
                <w:rFonts w:ascii="宋体" w:eastAsia="宋体" w:hAnsi="宋体" w:cs="宋体"/>
                <w:color w:val="000000" w:themeColor="text1"/>
                <w:kern w:val="0"/>
                <w:sz w:val="24"/>
                <w:szCs w:val="24"/>
              </w:rPr>
              <w:lastRenderedPageBreak/>
              <w:t>可操作性强的得3分；方案编制较完整、较合理，可操作性较强的得2分；方案编制基本完整、合理的得1分；方案编制不完整或未提供不得分。</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培训考核方案</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根据投标人提供培训考核方案由评委进行评分，考核方案标准明确、切实可行的得3分；考核方案标准较完善、较明确的得2分；考核方案标准基本完善、基本明确的得1分，未提供或内容不符合要求的不得分。</w:t>
            </w:r>
          </w:p>
        </w:tc>
      </w:tr>
      <w:tr w:rsidR="00D74361" w:rsidRPr="00D74361" w:rsidTr="006911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人员配备</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拟派讲师团队级别达到三甲医院副主任医师及以上级别，提供6人的得1分，提供7人的提2分，提供8人的得3分。提供讲师人员清单、职称证书、聘用协议或聘书相关材料证明,未提供或提供材料不齐全的不得分。</w:t>
            </w:r>
          </w:p>
        </w:tc>
      </w:tr>
      <w:tr w:rsidR="00D74361" w:rsidRPr="00D74361" w:rsidTr="006911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拟派讲师团队具有5年及以上的健康管理与疾病管理授课经验，提供6人的得1分，提供7人的提2分，提供8人的得3分。提供讲师人员清单、讲师经验证明材料、聘用协议或聘书相关材料证明,未提供或提供材料不齐全的不得分。</w:t>
            </w:r>
          </w:p>
        </w:tc>
      </w:tr>
      <w:tr w:rsidR="00D74361" w:rsidRPr="00D74361" w:rsidTr="006911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投标人拟派的“两中心”建设科室建设指导老师为健康管理中心、疾病管理中心评审专家组成员，提供证明材料者得3分，没有不得分。</w:t>
            </w:r>
          </w:p>
        </w:tc>
      </w:tr>
      <w:tr w:rsidR="00D74361" w:rsidRPr="00D74361" w:rsidTr="006911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培训教材</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投标人拟提供的健康管理教材包</w:t>
            </w:r>
            <w:r w:rsidR="003F594C" w:rsidRPr="00D74361">
              <w:rPr>
                <w:rFonts w:ascii="宋体" w:eastAsia="宋体" w:hAnsi="宋体" w:cs="宋体" w:hint="eastAsia"/>
                <w:color w:val="000000" w:themeColor="text1"/>
                <w:kern w:val="0"/>
                <w:sz w:val="24"/>
                <w:szCs w:val="24"/>
              </w:rPr>
              <w:t>含</w:t>
            </w:r>
            <w:r w:rsidRPr="00D74361">
              <w:rPr>
                <w:rFonts w:ascii="宋体" w:eastAsia="宋体" w:hAnsi="宋体" w:cs="宋体"/>
                <w:color w:val="000000" w:themeColor="text1"/>
                <w:kern w:val="0"/>
                <w:sz w:val="24"/>
                <w:szCs w:val="24"/>
              </w:rPr>
              <w:t>健康管理概论与制度设计、人员与组织的建设、核心技术等相关实际内容，提供以上教材的得3分。</w:t>
            </w:r>
          </w:p>
        </w:tc>
      </w:tr>
      <w:tr w:rsidR="00D74361" w:rsidRPr="00D74361" w:rsidTr="006911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投标人拟提供的疾病管理教材</w:t>
            </w:r>
            <w:r w:rsidR="003F594C" w:rsidRPr="00D74361">
              <w:rPr>
                <w:rFonts w:ascii="宋体" w:eastAsia="宋体" w:hAnsi="宋体" w:cs="宋体"/>
                <w:color w:val="000000" w:themeColor="text1"/>
                <w:kern w:val="0"/>
                <w:sz w:val="24"/>
                <w:szCs w:val="24"/>
              </w:rPr>
              <w:t>包</w:t>
            </w:r>
            <w:r w:rsidR="003F594C" w:rsidRPr="00D74361">
              <w:rPr>
                <w:rFonts w:ascii="宋体" w:eastAsia="宋体" w:hAnsi="宋体" w:cs="宋体" w:hint="eastAsia"/>
                <w:color w:val="000000" w:themeColor="text1"/>
                <w:kern w:val="0"/>
                <w:sz w:val="24"/>
                <w:szCs w:val="24"/>
              </w:rPr>
              <w:t>含</w:t>
            </w:r>
            <w:r w:rsidRPr="00D74361">
              <w:rPr>
                <w:rFonts w:ascii="宋体" w:eastAsia="宋体" w:hAnsi="宋体" w:cs="宋体"/>
                <w:color w:val="000000" w:themeColor="text1"/>
                <w:kern w:val="0"/>
                <w:sz w:val="24"/>
                <w:szCs w:val="24"/>
              </w:rPr>
              <w:t>慢性疾病管理概论、相关风险等级划分、五大慢性疾病解析等相关实际内容，提供以上教材的得3分。</w:t>
            </w:r>
          </w:p>
        </w:tc>
      </w:tr>
      <w:tr w:rsidR="00D74361" w:rsidRPr="00D74361" w:rsidTr="006911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拟提供的健康管理教材和疾病管理教材由从事健康管理与疾病管理行业专家撰写，专家需在高校担任教授10年以上或在三甲医院担任院级领导10年以上，有参加国家重大研究课题的经历，具有医院管理经验以及健康管理领域成熟且完善的理论体系。提供专家履历、经验证明材料等相关材料，完全符合要求的得3分，每负偏离一项扣1分，扣完为止。</w:t>
            </w:r>
          </w:p>
        </w:tc>
      </w:tr>
      <w:tr w:rsidR="00D74361" w:rsidRPr="00D74361" w:rsidTr="006911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投标人拟提供的健康管理教材和疾病管理教材被国内大学采用为本科以上教材或由大学出版（大学以入选985或211大学为准），提供相关佐证材料的得3分。每缺一项扣1.5分，扣完为止。</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结业考试</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投标人拟安排的结业考试单位是国家人才培养基地的学院校、市级及以上卫生行政部门或医疗卫生行业协会的得3分，提供与其合作的佐证材料，否则不得分。</w:t>
            </w:r>
          </w:p>
        </w:tc>
      </w:tr>
    </w:tbl>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③商务项（</w:t>
      </w:r>
      <w:r w:rsidRPr="00D74361">
        <w:rPr>
          <w:rFonts w:ascii="Calibri" w:eastAsia="宋体" w:hAnsi="Calibri" w:cs="Calibri"/>
          <w:color w:val="000000" w:themeColor="text1"/>
          <w:kern w:val="0"/>
          <w:sz w:val="24"/>
          <w:szCs w:val="24"/>
        </w:rPr>
        <w:t>F3</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A3</w:t>
      </w:r>
      <w:r w:rsidRPr="00D74361">
        <w:rPr>
          <w:rFonts w:ascii="Simsun" w:eastAsia="宋体" w:hAnsi="Simsun" w:cs="宋体"/>
          <w:color w:val="000000" w:themeColor="text1"/>
          <w:kern w:val="0"/>
          <w:sz w:val="24"/>
          <w:szCs w:val="24"/>
        </w:rPr>
        <w:t>）满分为</w:t>
      </w:r>
      <w:r w:rsidRPr="00D74361">
        <w:rPr>
          <w:rFonts w:ascii="Simsun" w:eastAsia="宋体" w:hAnsi="Simsun" w:cs="宋体"/>
          <w:color w:val="000000" w:themeColor="text1"/>
          <w:kern w:val="0"/>
          <w:sz w:val="24"/>
          <w:szCs w:val="24"/>
          <w:u w:val="single"/>
        </w:rPr>
        <w:t>15</w:t>
      </w:r>
      <w:r w:rsidRPr="00D74361">
        <w:rPr>
          <w:rFonts w:ascii="宋体" w:eastAsia="宋体" w:hAnsi="宋体" w:cs="宋体"/>
          <w:color w:val="000000" w:themeColor="text1"/>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80"/>
        <w:gridCol w:w="500"/>
        <w:gridCol w:w="8178"/>
      </w:tblGrid>
      <w:tr w:rsidR="00D74361" w:rsidRPr="00D74361" w:rsidTr="00D13106">
        <w:trPr>
          <w:tblHeader/>
          <w:tblCellSpacing w:w="0" w:type="dxa"/>
        </w:trPr>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评标项目</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评标分值</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评标方法描述</w:t>
            </w:r>
          </w:p>
        </w:tc>
      </w:tr>
      <w:tr w:rsidR="00D74361" w:rsidRPr="00D74361" w:rsidTr="00D13106">
        <w:trPr>
          <w:tblCellSpacing w:w="0" w:type="dxa"/>
        </w:trPr>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项目经验</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投标人提供既往健康管理、疾病管理的培训经验，每提供一份合格的项目经验得0.5分，满分3分。提供培训合同（协议）或中标通知书，未提供不得分。</w:t>
            </w:r>
          </w:p>
        </w:tc>
      </w:tr>
      <w:tr w:rsidR="00D74361" w:rsidRPr="00D74361" w:rsidTr="00D13106">
        <w:trPr>
          <w:tblCellSpacing w:w="0" w:type="dxa"/>
        </w:trPr>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见习实习机会</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投标人提供疾病与健康管理中心实地见习实习机会（实习见习基地必须为公立医疗机构，且设立疾病与健康管理中心），提供公立医疗机构的证明材料的得3分，未提供不得分。</w:t>
            </w:r>
          </w:p>
        </w:tc>
      </w:tr>
      <w:tr w:rsidR="00D74361" w:rsidRPr="00D74361" w:rsidTr="00D13106">
        <w:trPr>
          <w:tblCellSpacing w:w="0" w:type="dxa"/>
        </w:trPr>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培训优势及平台情况</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投标人所提供的远程培训平台能够满足1000人及以上规模的远程培训学习需要的得3分，须提供承诺函（格式自拟），否则不得分。</w:t>
            </w:r>
          </w:p>
        </w:tc>
      </w:tr>
      <w:tr w:rsidR="00D74361" w:rsidRPr="00D74361" w:rsidTr="00D13106">
        <w:trPr>
          <w:tblCellSpacing w:w="0" w:type="dxa"/>
        </w:trPr>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培训后期跟踪服务方案</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提供的培训后期跟踪服务方案情况由评委进行评分，方案内容完整、详细、重点突出、逻辑清楚的得3分；方案内容完整、详细、重点突出、逻辑一般的得2分；方案内容较为一般的得1分，未提供不得分。</w:t>
            </w:r>
          </w:p>
        </w:tc>
      </w:tr>
      <w:tr w:rsidR="00D74361" w:rsidRPr="00D74361" w:rsidTr="00D13106">
        <w:trPr>
          <w:tblCellSpacing w:w="0" w:type="dxa"/>
        </w:trPr>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交付时间</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根据投标人对项目交付时间承诺进行评议，满足招标文件要求的不得分，每提前3天的得1分，本项满分3分。</w:t>
            </w:r>
          </w:p>
        </w:tc>
      </w:tr>
    </w:tbl>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④加分项（</w:t>
      </w:r>
      <w:r w:rsidRPr="00D74361">
        <w:rPr>
          <w:rFonts w:ascii="Calibri" w:eastAsia="宋体" w:hAnsi="Calibri" w:cs="Calibri"/>
          <w:color w:val="000000" w:themeColor="text1"/>
          <w:kern w:val="0"/>
          <w:sz w:val="24"/>
          <w:szCs w:val="24"/>
        </w:rPr>
        <w:t>F4</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A4</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a.</w:t>
      </w:r>
      <w:r w:rsidRPr="00D74361">
        <w:rPr>
          <w:rFonts w:ascii="Simsun" w:eastAsia="宋体" w:hAnsi="Simsun" w:cs="宋体"/>
          <w:color w:val="000000" w:themeColor="text1"/>
          <w:kern w:val="0"/>
          <w:sz w:val="24"/>
          <w:szCs w:val="24"/>
        </w:rPr>
        <w:t>优先类节能产品、环境标志产品：</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a1</w:t>
      </w:r>
      <w:r w:rsidRPr="00D74361">
        <w:rPr>
          <w:rFonts w:ascii="Simsun" w:eastAsia="宋体" w:hAnsi="Simsun" w:cs="宋体"/>
          <w:color w:val="000000" w:themeColor="text1"/>
          <w:kern w:val="0"/>
          <w:sz w:val="24"/>
          <w:szCs w:val="24"/>
        </w:rPr>
        <w:t>若同一采购包内节能、环境标志产品报价总金额低于该采购包报价总金额</w:t>
      </w:r>
      <w:r w:rsidRPr="00D74361">
        <w:rPr>
          <w:rFonts w:ascii="Calibri" w:eastAsia="宋体" w:hAnsi="Calibri" w:cs="Calibri"/>
          <w:color w:val="000000" w:themeColor="text1"/>
          <w:kern w:val="0"/>
          <w:sz w:val="24"/>
          <w:szCs w:val="24"/>
        </w:rPr>
        <w:t>20%</w:t>
      </w:r>
      <w:r w:rsidRPr="00D74361">
        <w:rPr>
          <w:rFonts w:ascii="Simsun" w:eastAsia="宋体" w:hAnsi="Simsun" w:cs="宋体"/>
          <w:color w:val="000000" w:themeColor="text1"/>
          <w:kern w:val="0"/>
          <w:sz w:val="24"/>
          <w:szCs w:val="24"/>
        </w:rPr>
        <w:t>（含</w:t>
      </w:r>
      <w:r w:rsidRPr="00D74361">
        <w:rPr>
          <w:rFonts w:ascii="Calibri" w:eastAsia="宋体" w:hAnsi="Calibri" w:cs="Calibri"/>
          <w:color w:val="000000" w:themeColor="text1"/>
          <w:kern w:val="0"/>
          <w:sz w:val="24"/>
          <w:szCs w:val="24"/>
        </w:rPr>
        <w:t>20%</w:t>
      </w:r>
      <w:r w:rsidRPr="00D74361">
        <w:rPr>
          <w:rFonts w:ascii="Simsun" w:eastAsia="宋体" w:hAnsi="Simsun" w:cs="宋体"/>
          <w:color w:val="000000" w:themeColor="text1"/>
          <w:kern w:val="0"/>
          <w:sz w:val="24"/>
          <w:szCs w:val="24"/>
        </w:rPr>
        <w:t>）以下，将分别给予节能、环境标志产品价格项（</w:t>
      </w:r>
      <w:r w:rsidRPr="00D74361">
        <w:rPr>
          <w:rFonts w:ascii="Calibri" w:eastAsia="宋体" w:hAnsi="Calibri" w:cs="Calibri"/>
          <w:color w:val="000000" w:themeColor="text1"/>
          <w:kern w:val="0"/>
          <w:sz w:val="24"/>
          <w:szCs w:val="24"/>
        </w:rPr>
        <w:t>F1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A1</w:t>
      </w:r>
      <w:r w:rsidRPr="00D74361">
        <w:rPr>
          <w:rFonts w:ascii="Simsun" w:eastAsia="宋体" w:hAnsi="Simsun" w:cs="宋体"/>
          <w:color w:val="000000" w:themeColor="text1"/>
          <w:kern w:val="0"/>
          <w:sz w:val="24"/>
          <w:szCs w:val="24"/>
        </w:rPr>
        <w:t>，按照满分计）和技术项（</w:t>
      </w:r>
      <w:r w:rsidRPr="00D74361">
        <w:rPr>
          <w:rFonts w:ascii="Calibri" w:eastAsia="宋体" w:hAnsi="Calibri" w:cs="Calibri"/>
          <w:color w:val="000000" w:themeColor="text1"/>
          <w:kern w:val="0"/>
          <w:sz w:val="24"/>
          <w:szCs w:val="24"/>
        </w:rPr>
        <w:t>F2</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A2</w:t>
      </w:r>
      <w:r w:rsidRPr="00D74361">
        <w:rPr>
          <w:rFonts w:ascii="Simsun" w:eastAsia="宋体" w:hAnsi="Simsun" w:cs="宋体"/>
          <w:color w:val="000000" w:themeColor="text1"/>
          <w:kern w:val="0"/>
          <w:sz w:val="24"/>
          <w:szCs w:val="24"/>
        </w:rPr>
        <w:t>，按照满分计）</w:t>
      </w:r>
      <w:r w:rsidRPr="00D74361">
        <w:rPr>
          <w:rFonts w:ascii="Calibri" w:eastAsia="宋体" w:hAnsi="Calibri" w:cs="Calibri"/>
          <w:color w:val="000000" w:themeColor="text1"/>
          <w:kern w:val="0"/>
          <w:sz w:val="24"/>
          <w:szCs w:val="24"/>
        </w:rPr>
        <w:t>4%</w:t>
      </w:r>
      <w:r w:rsidRPr="00D74361">
        <w:rPr>
          <w:rFonts w:ascii="Simsun" w:eastAsia="宋体" w:hAnsi="Simsun" w:cs="宋体"/>
          <w:color w:val="000000" w:themeColor="text1"/>
          <w:kern w:val="0"/>
          <w:sz w:val="24"/>
          <w:szCs w:val="24"/>
        </w:rPr>
        <w:t>的加分；若同一采购包内节能、环境标志产品报价总金额占该采购包报价总金额</w:t>
      </w:r>
      <w:r w:rsidRPr="00D74361">
        <w:rPr>
          <w:rFonts w:ascii="Calibri" w:eastAsia="宋体" w:hAnsi="Calibri" w:cs="Calibri"/>
          <w:color w:val="000000" w:themeColor="text1"/>
          <w:kern w:val="0"/>
          <w:sz w:val="24"/>
          <w:szCs w:val="24"/>
        </w:rPr>
        <w:t>20%-50%</w:t>
      </w:r>
      <w:r w:rsidRPr="00D74361">
        <w:rPr>
          <w:rFonts w:ascii="Simsun" w:eastAsia="宋体" w:hAnsi="Simsun" w:cs="宋体"/>
          <w:color w:val="000000" w:themeColor="text1"/>
          <w:kern w:val="0"/>
          <w:sz w:val="24"/>
          <w:szCs w:val="24"/>
        </w:rPr>
        <w:t>（含</w:t>
      </w:r>
      <w:r w:rsidRPr="00D74361">
        <w:rPr>
          <w:rFonts w:ascii="Calibri" w:eastAsia="宋体" w:hAnsi="Calibri" w:cs="Calibri"/>
          <w:color w:val="000000" w:themeColor="text1"/>
          <w:kern w:val="0"/>
          <w:sz w:val="24"/>
          <w:szCs w:val="24"/>
        </w:rPr>
        <w:t>50%</w:t>
      </w:r>
      <w:r w:rsidRPr="00D74361">
        <w:rPr>
          <w:rFonts w:ascii="Simsun" w:eastAsia="宋体" w:hAnsi="Simsun" w:cs="宋体"/>
          <w:color w:val="000000" w:themeColor="text1"/>
          <w:kern w:val="0"/>
          <w:sz w:val="24"/>
          <w:szCs w:val="24"/>
        </w:rPr>
        <w:t>），将分别给予节能、环境标志产品价格项（</w:t>
      </w:r>
      <w:r w:rsidRPr="00D74361">
        <w:rPr>
          <w:rFonts w:ascii="Calibri" w:eastAsia="宋体" w:hAnsi="Calibri" w:cs="Calibri"/>
          <w:color w:val="000000" w:themeColor="text1"/>
          <w:kern w:val="0"/>
          <w:sz w:val="24"/>
          <w:szCs w:val="24"/>
        </w:rPr>
        <w:t>F1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A1</w:t>
      </w:r>
      <w:r w:rsidRPr="00D74361">
        <w:rPr>
          <w:rFonts w:ascii="Simsun" w:eastAsia="宋体" w:hAnsi="Simsun" w:cs="宋体"/>
          <w:color w:val="000000" w:themeColor="text1"/>
          <w:kern w:val="0"/>
          <w:sz w:val="24"/>
          <w:szCs w:val="24"/>
        </w:rPr>
        <w:t>，按照满分计）和技术项（</w:t>
      </w:r>
      <w:r w:rsidRPr="00D74361">
        <w:rPr>
          <w:rFonts w:ascii="Calibri" w:eastAsia="宋体" w:hAnsi="Calibri" w:cs="Calibri"/>
          <w:color w:val="000000" w:themeColor="text1"/>
          <w:kern w:val="0"/>
          <w:sz w:val="24"/>
          <w:szCs w:val="24"/>
        </w:rPr>
        <w:t>F2</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A2</w:t>
      </w:r>
      <w:r w:rsidRPr="00D74361">
        <w:rPr>
          <w:rFonts w:ascii="Simsun" w:eastAsia="宋体" w:hAnsi="Simsun" w:cs="宋体"/>
          <w:color w:val="000000" w:themeColor="text1"/>
          <w:kern w:val="0"/>
          <w:sz w:val="24"/>
          <w:szCs w:val="24"/>
        </w:rPr>
        <w:t>，按照满分计）</w:t>
      </w:r>
      <w:r w:rsidRPr="00D74361">
        <w:rPr>
          <w:rFonts w:ascii="Calibri" w:eastAsia="宋体" w:hAnsi="Calibri" w:cs="Calibri"/>
          <w:color w:val="000000" w:themeColor="text1"/>
          <w:kern w:val="0"/>
          <w:sz w:val="24"/>
          <w:szCs w:val="24"/>
        </w:rPr>
        <w:t>6%</w:t>
      </w:r>
      <w:r w:rsidRPr="00D74361">
        <w:rPr>
          <w:rFonts w:ascii="Simsun" w:eastAsia="宋体" w:hAnsi="Simsun" w:cs="宋体"/>
          <w:color w:val="000000" w:themeColor="text1"/>
          <w:kern w:val="0"/>
          <w:sz w:val="24"/>
          <w:szCs w:val="24"/>
        </w:rPr>
        <w:t>的加分；若同一采购包内节能、环境标志产品报价总金额占该采购包报价总金额</w:t>
      </w:r>
      <w:r w:rsidRPr="00D74361">
        <w:rPr>
          <w:rFonts w:ascii="Calibri" w:eastAsia="宋体" w:hAnsi="Calibri" w:cs="Calibri"/>
          <w:color w:val="000000" w:themeColor="text1"/>
          <w:kern w:val="0"/>
          <w:sz w:val="24"/>
          <w:szCs w:val="24"/>
        </w:rPr>
        <w:t>50%</w:t>
      </w:r>
      <w:r w:rsidRPr="00D74361">
        <w:rPr>
          <w:rFonts w:ascii="Simsun" w:eastAsia="宋体" w:hAnsi="Simsun" w:cs="宋体"/>
          <w:color w:val="000000" w:themeColor="text1"/>
          <w:kern w:val="0"/>
          <w:sz w:val="24"/>
          <w:szCs w:val="24"/>
        </w:rPr>
        <w:t>以上的，将分别给予节能、环境标志产品价格项（</w:t>
      </w:r>
      <w:r w:rsidRPr="00D74361">
        <w:rPr>
          <w:rFonts w:ascii="Calibri" w:eastAsia="宋体" w:hAnsi="Calibri" w:cs="Calibri"/>
          <w:color w:val="000000" w:themeColor="text1"/>
          <w:kern w:val="0"/>
          <w:sz w:val="24"/>
          <w:szCs w:val="24"/>
        </w:rPr>
        <w:t>F1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A1</w:t>
      </w:r>
      <w:r w:rsidRPr="00D74361">
        <w:rPr>
          <w:rFonts w:ascii="Simsun" w:eastAsia="宋体" w:hAnsi="Simsun" w:cs="宋体"/>
          <w:color w:val="000000" w:themeColor="text1"/>
          <w:kern w:val="0"/>
          <w:sz w:val="24"/>
          <w:szCs w:val="24"/>
        </w:rPr>
        <w:t>，按照满分计）和技术项（</w:t>
      </w:r>
      <w:r w:rsidRPr="00D74361">
        <w:rPr>
          <w:rFonts w:ascii="Calibri" w:eastAsia="宋体" w:hAnsi="Calibri" w:cs="Calibri"/>
          <w:color w:val="000000" w:themeColor="text1"/>
          <w:kern w:val="0"/>
          <w:sz w:val="24"/>
          <w:szCs w:val="24"/>
        </w:rPr>
        <w:t>F2</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A2</w:t>
      </w:r>
      <w:r w:rsidRPr="00D74361">
        <w:rPr>
          <w:rFonts w:ascii="Simsun" w:eastAsia="宋体" w:hAnsi="Simsun" w:cs="宋体"/>
          <w:color w:val="000000" w:themeColor="text1"/>
          <w:kern w:val="0"/>
          <w:sz w:val="24"/>
          <w:szCs w:val="24"/>
        </w:rPr>
        <w:t>，按照满分计）</w:t>
      </w:r>
      <w:r w:rsidRPr="00D74361">
        <w:rPr>
          <w:rFonts w:ascii="Calibri" w:eastAsia="宋体" w:hAnsi="Calibri" w:cs="Calibri"/>
          <w:color w:val="000000" w:themeColor="text1"/>
          <w:kern w:val="0"/>
          <w:sz w:val="24"/>
          <w:szCs w:val="24"/>
        </w:rPr>
        <w:t>8%</w:t>
      </w:r>
      <w:r w:rsidRPr="00D74361">
        <w:rPr>
          <w:rFonts w:ascii="Simsun" w:eastAsia="宋体" w:hAnsi="Simsun" w:cs="宋体"/>
          <w:color w:val="000000" w:themeColor="text1"/>
          <w:kern w:val="0"/>
          <w:sz w:val="24"/>
          <w:szCs w:val="24"/>
        </w:rPr>
        <w:t>的加分。</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a2</w:t>
      </w:r>
      <w:r w:rsidRPr="00D74361">
        <w:rPr>
          <w:rFonts w:ascii="Simsun" w:eastAsia="宋体" w:hAnsi="Simsun" w:cs="宋体"/>
          <w:color w:val="000000" w:themeColor="text1"/>
          <w:kern w:val="0"/>
          <w:sz w:val="24"/>
          <w:szCs w:val="24"/>
        </w:rPr>
        <w:t>若节能、环境标志产品仅是构成投标产品的部件、组件或零件，则该投标产品不享受鼓励优惠政策。同一品目中各认证证书不重复计算加分。强制类节能产品不享受加分。</w:t>
      </w:r>
      <w:r w:rsidRPr="00D74361">
        <w:rPr>
          <w:rFonts w:ascii="宋体" w:eastAsia="宋体" w:hAnsi="宋体" w:cs="宋体"/>
          <w:color w:val="000000" w:themeColor="text1"/>
          <w:kern w:val="0"/>
          <w:sz w:val="24"/>
          <w:szCs w:val="24"/>
        </w:rPr>
        <w:t xml:space="preserve"> </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br/>
      </w:r>
      <w:r w:rsidRPr="00D74361">
        <w:rPr>
          <w:rFonts w:ascii="宋体" w:eastAsia="宋体" w:hAnsi="宋体" w:cs="宋体"/>
          <w:b/>
          <w:bCs/>
          <w:color w:val="000000" w:themeColor="text1"/>
          <w:kern w:val="0"/>
          <w:sz w:val="24"/>
          <w:szCs w:val="24"/>
        </w:rPr>
        <w:t>         无</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rPr>
        <w:t>4</w:t>
      </w:r>
      <w:r w:rsidRPr="00D74361">
        <w:rPr>
          <w:rFonts w:ascii="Simsun" w:eastAsia="宋体" w:hAnsi="Simsun" w:cs="宋体"/>
          <w:color w:val="000000" w:themeColor="text1"/>
          <w:kern w:val="0"/>
          <w:sz w:val="24"/>
          <w:szCs w:val="24"/>
        </w:rPr>
        <w:t>）中标候选人排列规则顺序如下：</w:t>
      </w:r>
      <w:r w:rsidRPr="00D74361">
        <w:rPr>
          <w:rFonts w:ascii="宋体" w:eastAsia="宋体" w:hAnsi="宋体" w:cs="宋体"/>
          <w:color w:val="000000" w:themeColor="text1"/>
          <w:kern w:val="0"/>
          <w:sz w:val="24"/>
          <w:szCs w:val="24"/>
        </w:rPr>
        <w:t xml:space="preserve"> </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a.</w:t>
      </w:r>
      <w:r w:rsidRPr="00D74361">
        <w:rPr>
          <w:rFonts w:ascii="Simsun" w:eastAsia="宋体" w:hAnsi="Simsun" w:cs="宋体"/>
          <w:color w:val="000000" w:themeColor="text1"/>
          <w:kern w:val="0"/>
          <w:sz w:val="24"/>
          <w:szCs w:val="24"/>
        </w:rPr>
        <w:t>按照评标总得分（</w:t>
      </w:r>
      <w:r w:rsidRPr="00D74361">
        <w:rPr>
          <w:rFonts w:ascii="Calibri" w:eastAsia="宋体" w:hAnsi="Calibri" w:cs="Calibri"/>
          <w:color w:val="000000" w:themeColor="text1"/>
          <w:kern w:val="0"/>
          <w:sz w:val="24"/>
          <w:szCs w:val="24"/>
        </w:rPr>
        <w:t>FA</w:t>
      </w:r>
      <w:r w:rsidRPr="00D74361">
        <w:rPr>
          <w:rFonts w:ascii="Simsun" w:eastAsia="宋体" w:hAnsi="Simsun" w:cs="宋体"/>
          <w:color w:val="000000" w:themeColor="text1"/>
          <w:kern w:val="0"/>
          <w:sz w:val="24"/>
          <w:szCs w:val="24"/>
        </w:rPr>
        <w:t>）由高到低顺序排列。</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b.</w:t>
      </w:r>
      <w:r w:rsidRPr="00D74361">
        <w:rPr>
          <w:rFonts w:ascii="Simsun" w:eastAsia="宋体" w:hAnsi="Simsun" w:cs="宋体"/>
          <w:color w:val="000000" w:themeColor="text1"/>
          <w:kern w:val="0"/>
          <w:sz w:val="24"/>
          <w:szCs w:val="24"/>
        </w:rPr>
        <w:t>评标总得分（</w:t>
      </w:r>
      <w:r w:rsidRPr="00D74361">
        <w:rPr>
          <w:rFonts w:ascii="Calibri" w:eastAsia="宋体" w:hAnsi="Calibri" w:cs="Calibri"/>
          <w:color w:val="000000" w:themeColor="text1"/>
          <w:kern w:val="0"/>
          <w:sz w:val="24"/>
          <w:szCs w:val="24"/>
        </w:rPr>
        <w:t>FA</w:t>
      </w:r>
      <w:r w:rsidRPr="00D74361">
        <w:rPr>
          <w:rFonts w:ascii="Simsun" w:eastAsia="宋体" w:hAnsi="Simsun" w:cs="宋体"/>
          <w:color w:val="000000" w:themeColor="text1"/>
          <w:kern w:val="0"/>
          <w:sz w:val="24"/>
          <w:szCs w:val="24"/>
        </w:rPr>
        <w:t>）相同的，按照评标价（即价格扣除后的投标报价）由低到高顺序排列。</w:t>
      </w:r>
      <w:r w:rsidRPr="00D74361">
        <w:rPr>
          <w:rFonts w:ascii="宋体" w:eastAsia="宋体" w:hAnsi="宋体" w:cs="宋体"/>
          <w:color w:val="000000" w:themeColor="text1"/>
          <w:kern w:val="0"/>
          <w:sz w:val="24"/>
          <w:szCs w:val="24"/>
        </w:rPr>
        <w:t xml:space="preserve"> </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c.</w:t>
      </w:r>
      <w:r w:rsidRPr="00D74361">
        <w:rPr>
          <w:rFonts w:ascii="Simsun" w:eastAsia="宋体" w:hAnsi="Simsun" w:cs="宋体"/>
          <w:color w:val="000000" w:themeColor="text1"/>
          <w:kern w:val="0"/>
          <w:sz w:val="24"/>
          <w:szCs w:val="24"/>
        </w:rPr>
        <w:t>评标总得分（</w:t>
      </w:r>
      <w:r w:rsidRPr="00D74361">
        <w:rPr>
          <w:rFonts w:ascii="Calibri" w:eastAsia="宋体" w:hAnsi="Calibri" w:cs="Calibri"/>
          <w:color w:val="000000" w:themeColor="text1"/>
          <w:kern w:val="0"/>
          <w:sz w:val="24"/>
          <w:szCs w:val="24"/>
        </w:rPr>
        <w:t>FA</w:t>
      </w:r>
      <w:r w:rsidRPr="00D74361">
        <w:rPr>
          <w:rFonts w:ascii="Simsun" w:eastAsia="宋体" w:hAnsi="Simsun" w:cs="宋体"/>
          <w:color w:val="000000" w:themeColor="text1"/>
          <w:kern w:val="0"/>
          <w:sz w:val="24"/>
          <w:szCs w:val="24"/>
        </w:rPr>
        <w:t>）且评标价（即价格扣除后的投标报价）相同的并列。</w:t>
      </w:r>
      <w:r w:rsidRPr="00D74361">
        <w:rPr>
          <w:rFonts w:ascii="宋体" w:eastAsia="宋体" w:hAnsi="宋体" w:cs="宋体"/>
          <w:color w:val="000000" w:themeColor="text1"/>
          <w:kern w:val="0"/>
          <w:sz w:val="24"/>
          <w:szCs w:val="24"/>
        </w:rPr>
        <w:t xml:space="preserve"> </w:t>
      </w:r>
    </w:p>
    <w:p w:rsidR="006911AC" w:rsidRPr="00D74361" w:rsidRDefault="006911AC" w:rsidP="006911AC">
      <w:pPr>
        <w:widowControl/>
        <w:shd w:val="clear" w:color="auto" w:fill="FFFFFF"/>
        <w:spacing w:after="150"/>
        <w:jc w:val="left"/>
        <w:rPr>
          <w:rFonts w:ascii="微软雅黑" w:eastAsia="微软雅黑" w:hAnsi="微软雅黑" w:cs="宋体"/>
          <w:color w:val="000000" w:themeColor="text1"/>
          <w:kern w:val="0"/>
          <w:sz w:val="20"/>
          <w:szCs w:val="20"/>
        </w:rPr>
      </w:pPr>
      <w:r w:rsidRPr="00D74361">
        <w:rPr>
          <w:rFonts w:ascii="Simsun" w:eastAsia="微软雅黑" w:hAnsi="Simsun" w:cs="宋体"/>
          <w:b/>
          <w:bCs/>
          <w:color w:val="000000" w:themeColor="text1"/>
          <w:kern w:val="0"/>
          <w:sz w:val="24"/>
          <w:szCs w:val="24"/>
        </w:rPr>
        <w:t>采购包</w:t>
      </w:r>
      <w:r w:rsidRPr="00D74361">
        <w:rPr>
          <w:rFonts w:ascii="Simsun" w:eastAsia="微软雅黑" w:hAnsi="Simsun" w:cs="宋体"/>
          <w:b/>
          <w:bCs/>
          <w:color w:val="000000" w:themeColor="text1"/>
          <w:kern w:val="0"/>
          <w:sz w:val="24"/>
          <w:szCs w:val="24"/>
        </w:rPr>
        <w:t>2</w:t>
      </w:r>
      <w:r w:rsidRPr="00D74361">
        <w:rPr>
          <w:rFonts w:ascii="Simsun" w:eastAsia="微软雅黑" w:hAnsi="Simsun" w:cs="宋体"/>
          <w:b/>
          <w:bCs/>
          <w:color w:val="000000" w:themeColor="text1"/>
          <w:kern w:val="0"/>
          <w:sz w:val="24"/>
          <w:szCs w:val="24"/>
        </w:rPr>
        <w:t>采用综合评分法</w:t>
      </w:r>
      <w:r w:rsidRPr="00D74361">
        <w:rPr>
          <w:rFonts w:ascii="Simsun" w:eastAsia="微软雅黑" w:hAnsi="Simsun" w:cs="宋体"/>
          <w:color w:val="000000" w:themeColor="text1"/>
          <w:kern w:val="0"/>
          <w:sz w:val="24"/>
          <w:szCs w:val="24"/>
        </w:rPr>
        <w:t>：</w:t>
      </w:r>
      <w:r w:rsidRPr="00D74361">
        <w:rPr>
          <w:rFonts w:ascii="微软雅黑" w:eastAsia="微软雅黑" w:hAnsi="微软雅黑" w:cs="宋体" w:hint="eastAsia"/>
          <w:color w:val="000000" w:themeColor="text1"/>
          <w:kern w:val="0"/>
          <w:sz w:val="20"/>
          <w:szCs w:val="20"/>
        </w:rPr>
        <w:t xml:space="preserve"> </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rPr>
        <w:t>1</w:t>
      </w:r>
      <w:r w:rsidRPr="00D74361">
        <w:rPr>
          <w:rFonts w:ascii="Simsun" w:eastAsia="宋体" w:hAnsi="Simsun" w:cs="宋体"/>
          <w:color w:val="000000" w:themeColor="text1"/>
          <w:kern w:val="0"/>
          <w:sz w:val="24"/>
          <w:szCs w:val="24"/>
        </w:rPr>
        <w:t>）投标文件满足招标文件全部实质性要求，且按照评审因素的量化指标评审得分（即评标总得分）最高的投标人为中标候选人。</w:t>
      </w:r>
      <w:r w:rsidRPr="00D74361">
        <w:rPr>
          <w:rFonts w:ascii="宋体" w:eastAsia="宋体" w:hAnsi="宋体" w:cs="宋体"/>
          <w:color w:val="000000" w:themeColor="text1"/>
          <w:kern w:val="0"/>
          <w:sz w:val="24"/>
          <w:szCs w:val="24"/>
        </w:rPr>
        <w:t xml:space="preserve"> </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lastRenderedPageBreak/>
        <w:t>（</w:t>
      </w:r>
      <w:r w:rsidRPr="00D74361">
        <w:rPr>
          <w:rFonts w:ascii="宋体" w:eastAsia="宋体" w:hAnsi="宋体" w:cs="宋体"/>
          <w:color w:val="000000" w:themeColor="text1"/>
          <w:kern w:val="0"/>
          <w:sz w:val="24"/>
          <w:szCs w:val="24"/>
        </w:rPr>
        <w:t>2</w:t>
      </w:r>
      <w:r w:rsidRPr="00D74361">
        <w:rPr>
          <w:rFonts w:ascii="Simsun" w:eastAsia="宋体" w:hAnsi="Simsun" w:cs="宋体"/>
          <w:color w:val="000000" w:themeColor="text1"/>
          <w:kern w:val="0"/>
          <w:sz w:val="24"/>
          <w:szCs w:val="24"/>
        </w:rPr>
        <w:t>）每个投标人的评标总得分</w:t>
      </w:r>
      <w:r w:rsidRPr="00D74361">
        <w:rPr>
          <w:rFonts w:ascii="Calibri" w:eastAsia="宋体" w:hAnsi="Calibri" w:cs="Calibri"/>
          <w:color w:val="000000" w:themeColor="text1"/>
          <w:kern w:val="0"/>
          <w:sz w:val="24"/>
          <w:szCs w:val="24"/>
        </w:rPr>
        <w:t>FA</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F1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F2</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A2</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F3</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A3</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F4</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A4</w:t>
      </w:r>
      <w:r w:rsidRPr="00D74361">
        <w:rPr>
          <w:rFonts w:ascii="Simsun" w:eastAsia="宋体" w:hAnsi="Simsun" w:cs="宋体"/>
          <w:color w:val="000000" w:themeColor="text1"/>
          <w:kern w:val="0"/>
          <w:sz w:val="24"/>
          <w:szCs w:val="24"/>
        </w:rPr>
        <w:t>（若有），其中：</w:t>
      </w:r>
      <w:r w:rsidRPr="00D74361">
        <w:rPr>
          <w:rFonts w:ascii="Calibri" w:eastAsia="宋体" w:hAnsi="Calibri" w:cs="Calibri"/>
          <w:color w:val="000000" w:themeColor="text1"/>
          <w:kern w:val="0"/>
          <w:sz w:val="24"/>
          <w:szCs w:val="24"/>
        </w:rPr>
        <w:t>F1</w:t>
      </w:r>
      <w:r w:rsidRPr="00D74361">
        <w:rPr>
          <w:rFonts w:ascii="Simsun" w:eastAsia="宋体" w:hAnsi="Simsun" w:cs="宋体"/>
          <w:color w:val="000000" w:themeColor="text1"/>
          <w:kern w:val="0"/>
          <w:sz w:val="24"/>
          <w:szCs w:val="24"/>
        </w:rPr>
        <w:t>指价格项评审因素得分、</w:t>
      </w:r>
      <w:r w:rsidRPr="00D74361">
        <w:rPr>
          <w:rFonts w:ascii="Calibri" w:eastAsia="宋体" w:hAnsi="Calibri" w:cs="Calibri"/>
          <w:color w:val="000000" w:themeColor="text1"/>
          <w:kern w:val="0"/>
          <w:sz w:val="24"/>
          <w:szCs w:val="24"/>
        </w:rPr>
        <w:t>F2</w:t>
      </w:r>
      <w:r w:rsidRPr="00D74361">
        <w:rPr>
          <w:rFonts w:ascii="Simsun" w:eastAsia="宋体" w:hAnsi="Simsun" w:cs="宋体"/>
          <w:color w:val="000000" w:themeColor="text1"/>
          <w:kern w:val="0"/>
          <w:sz w:val="24"/>
          <w:szCs w:val="24"/>
        </w:rPr>
        <w:t>指技术项评审因素得分、</w:t>
      </w:r>
      <w:r w:rsidRPr="00D74361">
        <w:rPr>
          <w:rFonts w:ascii="Calibri" w:eastAsia="宋体" w:hAnsi="Calibri" w:cs="Calibri"/>
          <w:color w:val="000000" w:themeColor="text1"/>
          <w:kern w:val="0"/>
          <w:sz w:val="24"/>
          <w:szCs w:val="24"/>
        </w:rPr>
        <w:t>F3</w:t>
      </w:r>
      <w:r w:rsidRPr="00D74361">
        <w:rPr>
          <w:rFonts w:ascii="Simsun" w:eastAsia="宋体" w:hAnsi="Simsun" w:cs="宋体"/>
          <w:color w:val="000000" w:themeColor="text1"/>
          <w:kern w:val="0"/>
          <w:sz w:val="24"/>
          <w:szCs w:val="24"/>
        </w:rPr>
        <w:t>指商务项评审因素得分，</w:t>
      </w:r>
      <w:r w:rsidRPr="00D74361">
        <w:rPr>
          <w:rFonts w:ascii="Calibri" w:eastAsia="宋体" w:hAnsi="Calibri" w:cs="Calibri"/>
          <w:color w:val="000000" w:themeColor="text1"/>
          <w:kern w:val="0"/>
          <w:sz w:val="24"/>
          <w:szCs w:val="24"/>
        </w:rPr>
        <w:t>A1</w:t>
      </w:r>
      <w:r w:rsidRPr="00D74361">
        <w:rPr>
          <w:rFonts w:ascii="Simsun" w:eastAsia="宋体" w:hAnsi="Simsun" w:cs="宋体"/>
          <w:color w:val="000000" w:themeColor="text1"/>
          <w:kern w:val="0"/>
          <w:sz w:val="24"/>
          <w:szCs w:val="24"/>
        </w:rPr>
        <w:t>指价格项评审因素所占的权重、</w:t>
      </w:r>
      <w:r w:rsidRPr="00D74361">
        <w:rPr>
          <w:rFonts w:ascii="Calibri" w:eastAsia="宋体" w:hAnsi="Calibri" w:cs="Calibri"/>
          <w:color w:val="000000" w:themeColor="text1"/>
          <w:kern w:val="0"/>
          <w:sz w:val="24"/>
          <w:szCs w:val="24"/>
        </w:rPr>
        <w:t>A2</w:t>
      </w:r>
      <w:r w:rsidRPr="00D74361">
        <w:rPr>
          <w:rFonts w:ascii="Simsun" w:eastAsia="宋体" w:hAnsi="Simsun" w:cs="宋体"/>
          <w:color w:val="000000" w:themeColor="text1"/>
          <w:kern w:val="0"/>
          <w:sz w:val="24"/>
          <w:szCs w:val="24"/>
        </w:rPr>
        <w:t>指技术项评审因素所占的权重、</w:t>
      </w:r>
      <w:r w:rsidRPr="00D74361">
        <w:rPr>
          <w:rFonts w:ascii="Calibri" w:eastAsia="宋体" w:hAnsi="Calibri" w:cs="Calibri"/>
          <w:color w:val="000000" w:themeColor="text1"/>
          <w:kern w:val="0"/>
          <w:sz w:val="24"/>
          <w:szCs w:val="24"/>
        </w:rPr>
        <w:t>A3</w:t>
      </w:r>
      <w:r w:rsidRPr="00D74361">
        <w:rPr>
          <w:rFonts w:ascii="Simsun" w:eastAsia="宋体" w:hAnsi="Simsun" w:cs="宋体"/>
          <w:color w:val="000000" w:themeColor="text1"/>
          <w:kern w:val="0"/>
          <w:sz w:val="24"/>
          <w:szCs w:val="24"/>
        </w:rPr>
        <w:t>指商务项评审因素所占的权重，</w:t>
      </w:r>
      <w:r w:rsidRPr="00D74361">
        <w:rPr>
          <w:rFonts w:ascii="Calibri" w:eastAsia="宋体" w:hAnsi="Calibri" w:cs="Calibri"/>
          <w:color w:val="000000" w:themeColor="text1"/>
          <w:kern w:val="0"/>
          <w:sz w:val="24"/>
          <w:szCs w:val="24"/>
        </w:rPr>
        <w:t>A1+A2+A3=1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F1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F2</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A2</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F3</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A3=100</w:t>
      </w:r>
      <w:r w:rsidRPr="00D74361">
        <w:rPr>
          <w:rFonts w:ascii="Simsun" w:eastAsia="宋体" w:hAnsi="Simsun" w:cs="宋体"/>
          <w:color w:val="000000" w:themeColor="text1"/>
          <w:kern w:val="0"/>
          <w:sz w:val="24"/>
          <w:szCs w:val="24"/>
        </w:rPr>
        <w:t>分（满分时），</w:t>
      </w:r>
      <w:r w:rsidRPr="00D74361">
        <w:rPr>
          <w:rFonts w:ascii="Calibri" w:eastAsia="宋体" w:hAnsi="Calibri" w:cs="Calibri"/>
          <w:color w:val="000000" w:themeColor="text1"/>
          <w:kern w:val="0"/>
          <w:sz w:val="24"/>
          <w:szCs w:val="24"/>
        </w:rPr>
        <w:t>F4</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A4</w:t>
      </w:r>
      <w:r w:rsidRPr="00D74361">
        <w:rPr>
          <w:rFonts w:ascii="Simsun" w:eastAsia="宋体" w:hAnsi="Simsun" w:cs="宋体"/>
          <w:color w:val="000000" w:themeColor="text1"/>
          <w:kern w:val="0"/>
          <w:sz w:val="24"/>
          <w:szCs w:val="24"/>
        </w:rPr>
        <w:t>为加分项（即优先类节能产品、环境标志产品在采购活动中可享有的加分优惠）。</w:t>
      </w:r>
      <w:r w:rsidRPr="00D74361">
        <w:rPr>
          <w:rFonts w:ascii="宋体" w:eastAsia="宋体" w:hAnsi="宋体" w:cs="宋体"/>
          <w:color w:val="000000" w:themeColor="text1"/>
          <w:kern w:val="0"/>
          <w:sz w:val="24"/>
          <w:szCs w:val="24"/>
        </w:rPr>
        <w:t xml:space="preserve"> </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rPr>
        <w:t>3</w:t>
      </w:r>
      <w:r w:rsidRPr="00D74361">
        <w:rPr>
          <w:rFonts w:ascii="Simsun" w:eastAsia="宋体" w:hAnsi="Simsun" w:cs="宋体"/>
          <w:color w:val="000000" w:themeColor="text1"/>
          <w:kern w:val="0"/>
          <w:sz w:val="24"/>
          <w:szCs w:val="24"/>
        </w:rPr>
        <w:t>）各项评审因素的设置如下：</w:t>
      </w:r>
      <w:r w:rsidRPr="00D74361">
        <w:rPr>
          <w:rFonts w:ascii="宋体" w:eastAsia="宋体" w:hAnsi="宋体" w:cs="宋体"/>
          <w:color w:val="000000" w:themeColor="text1"/>
          <w:kern w:val="0"/>
          <w:sz w:val="24"/>
          <w:szCs w:val="24"/>
        </w:rPr>
        <w:t xml:space="preserve"> </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①价格项（</w:t>
      </w:r>
      <w:r w:rsidRPr="00D74361">
        <w:rPr>
          <w:rFonts w:ascii="Calibri" w:eastAsia="宋体" w:hAnsi="Calibri" w:cs="Calibri"/>
          <w:color w:val="000000" w:themeColor="text1"/>
          <w:kern w:val="0"/>
          <w:sz w:val="24"/>
          <w:szCs w:val="24"/>
        </w:rPr>
        <w:t>F1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A1</w:t>
      </w:r>
      <w:r w:rsidRPr="00D74361">
        <w:rPr>
          <w:rFonts w:ascii="Simsun" w:eastAsia="宋体" w:hAnsi="Simsun" w:cs="宋体"/>
          <w:color w:val="000000" w:themeColor="text1"/>
          <w:kern w:val="0"/>
          <w:sz w:val="24"/>
          <w:szCs w:val="24"/>
        </w:rPr>
        <w:t>）满分为</w:t>
      </w:r>
      <w:r w:rsidRPr="00D74361">
        <w:rPr>
          <w:rFonts w:ascii="Simsun" w:eastAsia="宋体" w:hAnsi="Simsun" w:cs="宋体"/>
          <w:color w:val="000000" w:themeColor="text1"/>
          <w:kern w:val="0"/>
          <w:sz w:val="24"/>
          <w:szCs w:val="24"/>
          <w:u w:val="single"/>
        </w:rPr>
        <w:t>14</w:t>
      </w:r>
      <w:r w:rsidRPr="00D74361">
        <w:rPr>
          <w:rFonts w:ascii="宋体" w:eastAsia="宋体" w:hAnsi="宋体" w:cs="宋体"/>
          <w:color w:val="000000" w:themeColor="text1"/>
          <w:kern w:val="0"/>
          <w:sz w:val="24"/>
          <w:szCs w:val="24"/>
        </w:rPr>
        <w:t>分。</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a.</w:t>
      </w:r>
      <w:r w:rsidRPr="00D74361">
        <w:rPr>
          <w:rFonts w:ascii="Simsun" w:eastAsia="宋体" w:hAnsi="Simsun" w:cs="宋体"/>
          <w:color w:val="000000" w:themeColor="text1"/>
          <w:kern w:val="0"/>
          <w:sz w:val="24"/>
          <w:szCs w:val="24"/>
        </w:rPr>
        <w:t>价格分采用低价优先法计算，即满足招标文件要求且投标价格最低的投标报价为评标基准价，其价格分为满分。其他投标人的价格分统一按照下列公式计算：投标报价得分</w:t>
      </w:r>
      <w:r w:rsidRPr="00D74361">
        <w:rPr>
          <w:rFonts w:ascii="Calibri" w:eastAsia="宋体" w:hAnsi="Calibri" w:cs="Calibri"/>
          <w:color w:val="000000" w:themeColor="text1"/>
          <w:kern w:val="0"/>
          <w:sz w:val="24"/>
          <w:szCs w:val="24"/>
        </w:rPr>
        <w:t>=</w:t>
      </w:r>
      <w:r w:rsidRPr="00D74361">
        <w:rPr>
          <w:rFonts w:ascii="Simsun" w:eastAsia="宋体" w:hAnsi="Simsun" w:cs="宋体"/>
          <w:color w:val="000000" w:themeColor="text1"/>
          <w:kern w:val="0"/>
          <w:sz w:val="24"/>
          <w:szCs w:val="24"/>
        </w:rPr>
        <w:t>（评标基准价／投标报价）</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100</w:t>
      </w:r>
      <w:r w:rsidRPr="00D74361">
        <w:rPr>
          <w:rFonts w:ascii="Simsun" w:eastAsia="宋体" w:hAnsi="Simsun" w:cs="宋体"/>
          <w:color w:val="000000" w:themeColor="text1"/>
          <w:kern w:val="0"/>
          <w:sz w:val="24"/>
          <w:szCs w:val="24"/>
        </w:rPr>
        <w:t>。因落实政府采购政策需进行价格扣除的，以扣除后的价格计算评标基准价和投标报价。</w:t>
      </w:r>
      <w:r w:rsidRPr="00D74361">
        <w:rPr>
          <w:rFonts w:ascii="宋体" w:eastAsia="宋体" w:hAnsi="宋体" w:cs="宋体"/>
          <w:color w:val="000000" w:themeColor="text1"/>
          <w:kern w:val="0"/>
          <w:sz w:val="24"/>
          <w:szCs w:val="24"/>
        </w:rPr>
        <w:t xml:space="preserve"> </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16"/>
        <w:gridCol w:w="8352"/>
      </w:tblGrid>
      <w:tr w:rsidR="00D74361" w:rsidRPr="00D74361" w:rsidTr="006911A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评标方法</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b/>
                <w:bCs/>
                <w:color w:val="000000" w:themeColor="text1"/>
                <w:kern w:val="0"/>
                <w:sz w:val="24"/>
                <w:szCs w:val="24"/>
              </w:rPr>
              <w:t>（一）中小企业优惠政策：财政部、工业和信息化部关于印发《政府采购促进中小企业发展管理办法》的通知（财库〔2020〕46号）文件精神，在非专门面向中小企业的采购项目中，对符合上述管理办法规定的小微企业报价给予6%的价格扣除，用扣除后的价格参加评审。货物类项目投标产品属于小微企业生产的、服务类项目由小微企业提供服务的，可享受优惠政策。认定标准按照国家经贸委、国家计委、财政部、国家统计局《中小企业标准暂行规定》（工信部联企业〔2011〕300号）执行。参加政府采购活动的中小企业应当提供《中小企业声明函》，提供的资料不符合要求的不享受本优惠政策。 （二）监狱企业优惠政策：根据财库【2014】68号文《关于政府采购支持监狱企业发展有关问题的通知》的规定，在政府采购活动中，监狱企业视同小型、微型企业，享受预留份额、评审中价格扣除等政府采购促进中小企业发展的政府采购政策。 监狱企业参加政府采购活动时，应当提供由省级以上监狱管理局、戒毒管理局(含新疆生产建设兵团)出具的属于监狱企业的证明文件，提供的资料不符合要求的不享受本优惠政策。（三）残疾人福利性单位优惠政策：根据财库〔2017〕141号文《关于促进残疾人就业政府采购政策的通知》的规定，在政府采购活动中，残疾人福利性单位视同小型、微型企业，享受预留份额、评审中价格扣除等促进中小企业发展的政府采购政策。根据福建省财政厅 福建省民政厅 福建省残疾人联合会《关于进一步落实政府采购支持残疾人就业政策的通知》规定，对于非专门面向中小企业的项目，对残疾人福利性单位产品价格给予10%的价格扣除。残疾人福利性单位参加政府采购活动时，应当提供财库〔2017〕141号文规定格式的《残疾人福利性单位声明函》并加单位公章。残疾人福利性单位属于小型、微型企业的，不重复享受政策。 其它要求：1、评标委员会审查此项响应性只根据投标文件本身的内容，而不寻求其他的外部证据。 2、中标、成交供应商为小微企业、监狱企业、残疾人福利性单位的，采购代理机构将在中标、成交结果同时公告其相应的《声明函》，接受社会监督。如发现供应商提供的《声明函》与事实不符的，视为其提供虚假材料谋取中标、成交，其中标、成交无效，并依照《政府采购法》第七十七条第一款</w:t>
            </w:r>
            <w:r w:rsidRPr="00D74361">
              <w:rPr>
                <w:rFonts w:ascii="宋体" w:eastAsia="宋体" w:hAnsi="宋体" w:cs="宋体"/>
                <w:b/>
                <w:bCs/>
                <w:color w:val="000000" w:themeColor="text1"/>
                <w:kern w:val="0"/>
                <w:sz w:val="24"/>
                <w:szCs w:val="24"/>
              </w:rPr>
              <w:lastRenderedPageBreak/>
              <w:t>的规定追究法律责任。</w:t>
            </w:r>
          </w:p>
        </w:tc>
      </w:tr>
    </w:tbl>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②技术项（</w:t>
      </w:r>
      <w:r w:rsidRPr="00D74361">
        <w:rPr>
          <w:rFonts w:ascii="Calibri" w:eastAsia="宋体" w:hAnsi="Calibri" w:cs="Calibri"/>
          <w:color w:val="000000" w:themeColor="text1"/>
          <w:kern w:val="0"/>
          <w:sz w:val="24"/>
          <w:szCs w:val="24"/>
        </w:rPr>
        <w:t>F2</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A2</w:t>
      </w:r>
      <w:r w:rsidRPr="00D74361">
        <w:rPr>
          <w:rFonts w:ascii="Simsun" w:eastAsia="宋体" w:hAnsi="Simsun" w:cs="宋体"/>
          <w:color w:val="000000" w:themeColor="text1"/>
          <w:kern w:val="0"/>
          <w:sz w:val="24"/>
          <w:szCs w:val="24"/>
        </w:rPr>
        <w:t>）满分为</w:t>
      </w:r>
      <w:r w:rsidRPr="00D74361">
        <w:rPr>
          <w:rFonts w:ascii="Simsun" w:eastAsia="宋体" w:hAnsi="Simsun" w:cs="宋体"/>
          <w:color w:val="000000" w:themeColor="text1"/>
          <w:kern w:val="0"/>
          <w:sz w:val="24"/>
          <w:szCs w:val="24"/>
          <w:u w:val="single"/>
        </w:rPr>
        <w:t>68</w:t>
      </w:r>
      <w:r w:rsidRPr="00D74361">
        <w:rPr>
          <w:rFonts w:ascii="宋体" w:eastAsia="宋体" w:hAnsi="宋体" w:cs="宋体"/>
          <w:color w:val="000000" w:themeColor="text1"/>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52"/>
        <w:gridCol w:w="430"/>
        <w:gridCol w:w="7186"/>
      </w:tblGrid>
      <w:tr w:rsidR="00D74361" w:rsidRPr="00D74361" w:rsidTr="006911A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评标方法描述</w:t>
            </w:r>
          </w:p>
        </w:tc>
      </w:tr>
      <w:tr w:rsidR="00D74361" w:rsidRPr="00D74361" w:rsidTr="006911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“两中心”院前健康管理系统、院中和院后疾病管理系统建设响应情况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根据投标人提供的投标文件对招标文件第五章“二、技术和服务要求” 一、项目业务分析与设计的逐项响应承诺等方面情况进行评分。完全满足招标文件要求的得9分：(1)共3项，以序号X为一项，序号X项下有任何负偏离，均视为该项负偏离，每负偏离一项扣3分。扣完为止。</w:t>
            </w:r>
          </w:p>
        </w:tc>
      </w:tr>
      <w:tr w:rsidR="00D74361" w:rsidRPr="00D74361" w:rsidTr="006911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根据投标人提供的投标文件对招标文件第五章二、技术和服务要求” 二、项目数据架构设计的逐项响应承诺等方面情况进行评分。完全满足招标文件要求的得9分：(1)共3项，以序号X为一项，序号X项下有任何负偏离，均视为该项负偏离，每负偏离一项扣3分。扣完为止。</w:t>
            </w:r>
          </w:p>
        </w:tc>
      </w:tr>
      <w:tr w:rsidR="00D74361" w:rsidRPr="00D74361" w:rsidTr="006911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提供的投标文件对招标文件第五章“二、技术和服务要求”三、应用架构设计的逐项响应承诺等方面情况进行评分。完全满足招标文件要求的得12分：(1)共4项，以序号X为一项，序号X项下有任何负偏离，均视为该项负偏离，每负偏离一项扣3分。扣完为止。</w:t>
            </w:r>
          </w:p>
        </w:tc>
      </w:tr>
      <w:tr w:rsidR="00D74361" w:rsidRPr="00D74361" w:rsidTr="006911A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提供的投标文件对招标文件第五章“二、技术和服务要求”四、技术架构设计的逐项响应承诺等方面情况进行评分。完全满足招标文件要求的得20分：(1)共10项，以序号X为一项，序号X项下有任何负偏离，均视为该项负偏离，每负偏离一项扣2分。扣完为止。</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人员资质</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所提供的“两中心”建设项目由三甲医院副主任医师及以上级别临床参与研发指导，提供临床专家与投标人签订的聘用协议或聘书进行证明。提供5人及以上证明材料的得3分；提供3-4人证明材料的得2分，提供1-2人证明材料的得1分，未提供材料或材料不全的不得分。</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人员组织保证</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投标人拟投入现场开发以及服务工程师提供4人以上的得3分，3-4人的得2分，1-2人的得1分。提供承诺函（格式自拟），未提供不得分。</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项目实施方案</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根据投标人提供项目实施方案由评委进行评分，方案目标定位准确，符合培训需求，指向明确，流程细化的得3分；方案符合培训需求，指向明确，流程完善的得2分；方案基本符合培训需求的得1分，未提供不得。</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质量控制方案</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根据投标人提供项目质量控制方案由评委进行评分，方案编制完整、合理，可操作性强的得3分；方案编制较完整、较合理，可操作性较</w:t>
            </w:r>
            <w:r w:rsidRPr="00D74361">
              <w:rPr>
                <w:rFonts w:ascii="宋体" w:eastAsia="宋体" w:hAnsi="宋体" w:cs="宋体"/>
                <w:color w:val="000000" w:themeColor="text1"/>
                <w:kern w:val="0"/>
                <w:sz w:val="24"/>
                <w:szCs w:val="24"/>
              </w:rPr>
              <w:lastRenderedPageBreak/>
              <w:t>强的得2分；方案编制基本完整、合理的得1分；方案编制不完整或未提供不得分。</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软件著作权证书</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投标人开发的信息系统获得过疾病管理、健康管理相关的计算机软件著作权登记证书。每提供5份得1分，满分3分 (投标人应提供相关证明材料复印件并加盖投标人单位公章，原件备查）。</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应用软件体系结构</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软件系统的体系结构应合理、实用、保证数据传输的实时性要求，完全符合要求的得3分，较符合要求得2分，符合要求的得1分。</w:t>
            </w:r>
          </w:p>
        </w:tc>
      </w:tr>
    </w:tbl>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③商务项（</w:t>
      </w:r>
      <w:r w:rsidRPr="00D74361">
        <w:rPr>
          <w:rFonts w:ascii="Calibri" w:eastAsia="宋体" w:hAnsi="Calibri" w:cs="Calibri"/>
          <w:color w:val="000000" w:themeColor="text1"/>
          <w:kern w:val="0"/>
          <w:sz w:val="24"/>
          <w:szCs w:val="24"/>
        </w:rPr>
        <w:t>F3</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A3</w:t>
      </w:r>
      <w:r w:rsidRPr="00D74361">
        <w:rPr>
          <w:rFonts w:ascii="Simsun" w:eastAsia="宋体" w:hAnsi="Simsun" w:cs="宋体"/>
          <w:color w:val="000000" w:themeColor="text1"/>
          <w:kern w:val="0"/>
          <w:sz w:val="24"/>
          <w:szCs w:val="24"/>
        </w:rPr>
        <w:t>）满分为</w:t>
      </w:r>
      <w:r w:rsidRPr="00D74361">
        <w:rPr>
          <w:rFonts w:ascii="Simsun" w:eastAsia="宋体" w:hAnsi="Simsun" w:cs="宋体"/>
          <w:color w:val="000000" w:themeColor="text1"/>
          <w:kern w:val="0"/>
          <w:sz w:val="24"/>
          <w:szCs w:val="24"/>
          <w:u w:val="single"/>
        </w:rPr>
        <w:t>18</w:t>
      </w:r>
      <w:r w:rsidRPr="00D74361">
        <w:rPr>
          <w:rFonts w:ascii="宋体" w:eastAsia="宋体" w:hAnsi="宋体" w:cs="宋体"/>
          <w:color w:val="000000" w:themeColor="text1"/>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3"/>
        <w:gridCol w:w="448"/>
        <w:gridCol w:w="8637"/>
      </w:tblGrid>
      <w:tr w:rsidR="00D74361" w:rsidRPr="00D74361" w:rsidTr="00D13106">
        <w:trPr>
          <w:tblHeader/>
          <w:tblCellSpacing w:w="0" w:type="dxa"/>
        </w:trPr>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评标项目</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评标分值</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评标方法描述</w:t>
            </w:r>
          </w:p>
        </w:tc>
      </w:tr>
      <w:tr w:rsidR="00D74361" w:rsidRPr="00D74361" w:rsidTr="00D13106">
        <w:trPr>
          <w:tblCellSpacing w:w="0" w:type="dxa"/>
        </w:trPr>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项目经验</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投标人提供既往独立完成的类似项目建设经验情况，由评委进行评分。每提供一份有效经验证明的得1分，满分3分。投标人提供中标通知书复印件或采购合同文本复印件，未提供的不得分。</w:t>
            </w:r>
          </w:p>
        </w:tc>
      </w:tr>
      <w:tr w:rsidR="00D74361" w:rsidRPr="00D74361" w:rsidTr="00D13106">
        <w:trPr>
          <w:tblCellSpacing w:w="0" w:type="dxa"/>
        </w:trPr>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售后服务</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所提供的售后服务方案内容进行评分，包括具体的质保期时间、售后服务内容、故障响应时间、响应方式、维修点信息等方面，由评委进行评分。售后服务计划优于招标文件且完善可行、具有针对性，可操作性强的得3分；售后服务计划优于招标文件且较合理，针对性、可操作性较强的得2分；售后服务计划优于招标文件但合理性、针对性、可操作性一般的得1分。</w:t>
            </w:r>
          </w:p>
        </w:tc>
      </w:tr>
      <w:tr w:rsidR="00D74361" w:rsidRPr="00D74361" w:rsidTr="00D13106">
        <w:trPr>
          <w:tblCellSpacing w:w="0" w:type="dxa"/>
        </w:trPr>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技术培训方案</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针对本项目提供的现场技术培训方案，由评委进行评分。提供的现场技术培训方案完整、详细、具体、可行性强的得3分；提供的现场技术培训方案较周全详细具体、可行性较强的得2分；提供的现场技术培训方案不够周全详细具体、可行性一般的得1分； 提供的方案不合理或未提供的不得分。</w:t>
            </w:r>
          </w:p>
        </w:tc>
      </w:tr>
      <w:tr w:rsidR="00D74361" w:rsidRPr="00D74361" w:rsidTr="00D13106">
        <w:trPr>
          <w:tblCellSpacing w:w="0" w:type="dxa"/>
        </w:trPr>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项目保障措施</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根据投标人保障本项目按计划实施所采取的措施，考察保障措施的具体性、成果质量控制体系的完善性，由评委进行评分，合理的得3分，较合理的得2分，一般的得0.5分，未提供的本项不得分。</w:t>
            </w:r>
          </w:p>
        </w:tc>
      </w:tr>
      <w:tr w:rsidR="00D74361" w:rsidRPr="00D74361" w:rsidTr="00D13106">
        <w:trPr>
          <w:tblCellSpacing w:w="0" w:type="dxa"/>
        </w:trPr>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产品实力</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投标人所提供的信息系统具有市级及以上卫生行政部门或医疗卫生行业协会认可的3分，具有医疗卫生行业内专家共识的得1.5分，提供相关证明材料如推荐信等复印件，否则不得分。</w:t>
            </w:r>
          </w:p>
        </w:tc>
      </w:tr>
      <w:tr w:rsidR="00D74361" w:rsidRPr="00D74361" w:rsidTr="00D13106">
        <w:trPr>
          <w:tblCellSpacing w:w="0" w:type="dxa"/>
        </w:trPr>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交付时间</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根据投标人对项目交付时间承诺进行评议，满足招标文件要求的不得分，每提前3天的得1分，本项满分3分。</w:t>
            </w:r>
          </w:p>
        </w:tc>
      </w:tr>
    </w:tbl>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④加分项（</w:t>
      </w:r>
      <w:r w:rsidRPr="00D74361">
        <w:rPr>
          <w:rFonts w:ascii="Calibri" w:eastAsia="宋体" w:hAnsi="Calibri" w:cs="Calibri"/>
          <w:color w:val="000000" w:themeColor="text1"/>
          <w:kern w:val="0"/>
          <w:sz w:val="24"/>
          <w:szCs w:val="24"/>
        </w:rPr>
        <w:t>F4</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A4</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a.</w:t>
      </w:r>
      <w:r w:rsidRPr="00D74361">
        <w:rPr>
          <w:rFonts w:ascii="Simsun" w:eastAsia="宋体" w:hAnsi="Simsun" w:cs="宋体"/>
          <w:color w:val="000000" w:themeColor="text1"/>
          <w:kern w:val="0"/>
          <w:sz w:val="24"/>
          <w:szCs w:val="24"/>
        </w:rPr>
        <w:t>优先类节能产品、环境标志产品：</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a1</w:t>
      </w:r>
      <w:r w:rsidRPr="00D74361">
        <w:rPr>
          <w:rFonts w:ascii="Simsun" w:eastAsia="宋体" w:hAnsi="Simsun" w:cs="宋体"/>
          <w:color w:val="000000" w:themeColor="text1"/>
          <w:kern w:val="0"/>
          <w:sz w:val="24"/>
          <w:szCs w:val="24"/>
        </w:rPr>
        <w:t>若同一采购包内节能、环境标志产品报价总金额低于该采购包报价总金额</w:t>
      </w:r>
      <w:r w:rsidRPr="00D74361">
        <w:rPr>
          <w:rFonts w:ascii="Calibri" w:eastAsia="宋体" w:hAnsi="Calibri" w:cs="Calibri"/>
          <w:color w:val="000000" w:themeColor="text1"/>
          <w:kern w:val="0"/>
          <w:sz w:val="24"/>
          <w:szCs w:val="24"/>
        </w:rPr>
        <w:t>20%</w:t>
      </w:r>
      <w:r w:rsidRPr="00D74361">
        <w:rPr>
          <w:rFonts w:ascii="Simsun" w:eastAsia="宋体" w:hAnsi="Simsun" w:cs="宋体"/>
          <w:color w:val="000000" w:themeColor="text1"/>
          <w:kern w:val="0"/>
          <w:sz w:val="24"/>
          <w:szCs w:val="24"/>
        </w:rPr>
        <w:t>（含</w:t>
      </w:r>
      <w:r w:rsidRPr="00D74361">
        <w:rPr>
          <w:rFonts w:ascii="Calibri" w:eastAsia="宋体" w:hAnsi="Calibri" w:cs="Calibri"/>
          <w:color w:val="000000" w:themeColor="text1"/>
          <w:kern w:val="0"/>
          <w:sz w:val="24"/>
          <w:szCs w:val="24"/>
        </w:rPr>
        <w:t>20%</w:t>
      </w:r>
      <w:r w:rsidRPr="00D74361">
        <w:rPr>
          <w:rFonts w:ascii="Simsun" w:eastAsia="宋体" w:hAnsi="Simsun" w:cs="宋体"/>
          <w:color w:val="000000" w:themeColor="text1"/>
          <w:kern w:val="0"/>
          <w:sz w:val="24"/>
          <w:szCs w:val="24"/>
        </w:rPr>
        <w:t>）以下，将分别给予节能、环境标志产品价格项（</w:t>
      </w:r>
      <w:r w:rsidRPr="00D74361">
        <w:rPr>
          <w:rFonts w:ascii="Calibri" w:eastAsia="宋体" w:hAnsi="Calibri" w:cs="Calibri"/>
          <w:color w:val="000000" w:themeColor="text1"/>
          <w:kern w:val="0"/>
          <w:sz w:val="24"/>
          <w:szCs w:val="24"/>
        </w:rPr>
        <w:t>F1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A1</w:t>
      </w:r>
      <w:r w:rsidRPr="00D74361">
        <w:rPr>
          <w:rFonts w:ascii="Simsun" w:eastAsia="宋体" w:hAnsi="Simsun" w:cs="宋体"/>
          <w:color w:val="000000" w:themeColor="text1"/>
          <w:kern w:val="0"/>
          <w:sz w:val="24"/>
          <w:szCs w:val="24"/>
        </w:rPr>
        <w:t>，按照满分计）和技术项（</w:t>
      </w:r>
      <w:r w:rsidRPr="00D74361">
        <w:rPr>
          <w:rFonts w:ascii="Calibri" w:eastAsia="宋体" w:hAnsi="Calibri" w:cs="Calibri"/>
          <w:color w:val="000000" w:themeColor="text1"/>
          <w:kern w:val="0"/>
          <w:sz w:val="24"/>
          <w:szCs w:val="24"/>
        </w:rPr>
        <w:t>F2</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A2</w:t>
      </w:r>
      <w:r w:rsidRPr="00D74361">
        <w:rPr>
          <w:rFonts w:ascii="Simsun" w:eastAsia="宋体" w:hAnsi="Simsun" w:cs="宋体"/>
          <w:color w:val="000000" w:themeColor="text1"/>
          <w:kern w:val="0"/>
          <w:sz w:val="24"/>
          <w:szCs w:val="24"/>
        </w:rPr>
        <w:t>，按照满分计）</w:t>
      </w:r>
      <w:r w:rsidRPr="00D74361">
        <w:rPr>
          <w:rFonts w:ascii="Calibri" w:eastAsia="宋体" w:hAnsi="Calibri" w:cs="Calibri"/>
          <w:color w:val="000000" w:themeColor="text1"/>
          <w:kern w:val="0"/>
          <w:sz w:val="24"/>
          <w:szCs w:val="24"/>
        </w:rPr>
        <w:t>4%</w:t>
      </w:r>
      <w:r w:rsidRPr="00D74361">
        <w:rPr>
          <w:rFonts w:ascii="Simsun" w:eastAsia="宋体" w:hAnsi="Simsun" w:cs="宋体"/>
          <w:color w:val="000000" w:themeColor="text1"/>
          <w:kern w:val="0"/>
          <w:sz w:val="24"/>
          <w:szCs w:val="24"/>
        </w:rPr>
        <w:t>的加分；若同一采购包内节能、环境标志产品报价总金额占该采购包报价总金额</w:t>
      </w:r>
      <w:r w:rsidRPr="00D74361">
        <w:rPr>
          <w:rFonts w:ascii="Calibri" w:eastAsia="宋体" w:hAnsi="Calibri" w:cs="Calibri"/>
          <w:color w:val="000000" w:themeColor="text1"/>
          <w:kern w:val="0"/>
          <w:sz w:val="24"/>
          <w:szCs w:val="24"/>
        </w:rPr>
        <w:t>20%-50%</w:t>
      </w:r>
      <w:r w:rsidRPr="00D74361">
        <w:rPr>
          <w:rFonts w:ascii="Simsun" w:eastAsia="宋体" w:hAnsi="Simsun" w:cs="宋体"/>
          <w:color w:val="000000" w:themeColor="text1"/>
          <w:kern w:val="0"/>
          <w:sz w:val="24"/>
          <w:szCs w:val="24"/>
        </w:rPr>
        <w:t>（含</w:t>
      </w:r>
      <w:r w:rsidRPr="00D74361">
        <w:rPr>
          <w:rFonts w:ascii="Calibri" w:eastAsia="宋体" w:hAnsi="Calibri" w:cs="Calibri"/>
          <w:color w:val="000000" w:themeColor="text1"/>
          <w:kern w:val="0"/>
          <w:sz w:val="24"/>
          <w:szCs w:val="24"/>
        </w:rPr>
        <w:t>50%</w:t>
      </w:r>
      <w:r w:rsidRPr="00D74361">
        <w:rPr>
          <w:rFonts w:ascii="Simsun" w:eastAsia="宋体" w:hAnsi="Simsun" w:cs="宋体"/>
          <w:color w:val="000000" w:themeColor="text1"/>
          <w:kern w:val="0"/>
          <w:sz w:val="24"/>
          <w:szCs w:val="24"/>
        </w:rPr>
        <w:t>），将分别给予节能、环境标志产品价格项（</w:t>
      </w:r>
      <w:r w:rsidRPr="00D74361">
        <w:rPr>
          <w:rFonts w:ascii="Calibri" w:eastAsia="宋体" w:hAnsi="Calibri" w:cs="Calibri"/>
          <w:color w:val="000000" w:themeColor="text1"/>
          <w:kern w:val="0"/>
          <w:sz w:val="24"/>
          <w:szCs w:val="24"/>
        </w:rPr>
        <w:t>F1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A1</w:t>
      </w:r>
      <w:r w:rsidRPr="00D74361">
        <w:rPr>
          <w:rFonts w:ascii="Simsun" w:eastAsia="宋体" w:hAnsi="Simsun" w:cs="宋体"/>
          <w:color w:val="000000" w:themeColor="text1"/>
          <w:kern w:val="0"/>
          <w:sz w:val="24"/>
          <w:szCs w:val="24"/>
        </w:rPr>
        <w:t>，按照满分计）和技术项（</w:t>
      </w:r>
      <w:r w:rsidRPr="00D74361">
        <w:rPr>
          <w:rFonts w:ascii="Calibri" w:eastAsia="宋体" w:hAnsi="Calibri" w:cs="Calibri"/>
          <w:color w:val="000000" w:themeColor="text1"/>
          <w:kern w:val="0"/>
          <w:sz w:val="24"/>
          <w:szCs w:val="24"/>
        </w:rPr>
        <w:t>F2</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A2</w:t>
      </w:r>
      <w:r w:rsidRPr="00D74361">
        <w:rPr>
          <w:rFonts w:ascii="Simsun" w:eastAsia="宋体" w:hAnsi="Simsun" w:cs="宋体"/>
          <w:color w:val="000000" w:themeColor="text1"/>
          <w:kern w:val="0"/>
          <w:sz w:val="24"/>
          <w:szCs w:val="24"/>
        </w:rPr>
        <w:t>，按照满分计）</w:t>
      </w:r>
      <w:r w:rsidRPr="00D74361">
        <w:rPr>
          <w:rFonts w:ascii="Calibri" w:eastAsia="宋体" w:hAnsi="Calibri" w:cs="Calibri"/>
          <w:color w:val="000000" w:themeColor="text1"/>
          <w:kern w:val="0"/>
          <w:sz w:val="24"/>
          <w:szCs w:val="24"/>
        </w:rPr>
        <w:t>6%</w:t>
      </w:r>
      <w:r w:rsidRPr="00D74361">
        <w:rPr>
          <w:rFonts w:ascii="Simsun" w:eastAsia="宋体" w:hAnsi="Simsun" w:cs="宋体"/>
          <w:color w:val="000000" w:themeColor="text1"/>
          <w:kern w:val="0"/>
          <w:sz w:val="24"/>
          <w:szCs w:val="24"/>
        </w:rPr>
        <w:t>的加分；若同一采购包内节能、环境标志产品报价总金额占该采购包报价总金额</w:t>
      </w:r>
      <w:r w:rsidRPr="00D74361">
        <w:rPr>
          <w:rFonts w:ascii="Calibri" w:eastAsia="宋体" w:hAnsi="Calibri" w:cs="Calibri"/>
          <w:color w:val="000000" w:themeColor="text1"/>
          <w:kern w:val="0"/>
          <w:sz w:val="24"/>
          <w:szCs w:val="24"/>
        </w:rPr>
        <w:t>50%</w:t>
      </w:r>
      <w:r w:rsidRPr="00D74361">
        <w:rPr>
          <w:rFonts w:ascii="Simsun" w:eastAsia="宋体" w:hAnsi="Simsun" w:cs="宋体"/>
          <w:color w:val="000000" w:themeColor="text1"/>
          <w:kern w:val="0"/>
          <w:sz w:val="24"/>
          <w:szCs w:val="24"/>
        </w:rPr>
        <w:t>以上的，将分别给予节能、环境标志产品价格项（</w:t>
      </w:r>
      <w:r w:rsidRPr="00D74361">
        <w:rPr>
          <w:rFonts w:ascii="Calibri" w:eastAsia="宋体" w:hAnsi="Calibri" w:cs="Calibri"/>
          <w:color w:val="000000" w:themeColor="text1"/>
          <w:kern w:val="0"/>
          <w:sz w:val="24"/>
          <w:szCs w:val="24"/>
        </w:rPr>
        <w:t>F1</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A1</w:t>
      </w:r>
      <w:r w:rsidRPr="00D74361">
        <w:rPr>
          <w:rFonts w:ascii="Simsun" w:eastAsia="宋体" w:hAnsi="Simsun" w:cs="宋体"/>
          <w:color w:val="000000" w:themeColor="text1"/>
          <w:kern w:val="0"/>
          <w:sz w:val="24"/>
          <w:szCs w:val="24"/>
        </w:rPr>
        <w:t>，按照满分计）和技术项（</w:t>
      </w:r>
      <w:r w:rsidRPr="00D74361">
        <w:rPr>
          <w:rFonts w:ascii="Calibri" w:eastAsia="宋体" w:hAnsi="Calibri" w:cs="Calibri"/>
          <w:color w:val="000000" w:themeColor="text1"/>
          <w:kern w:val="0"/>
          <w:sz w:val="24"/>
          <w:szCs w:val="24"/>
        </w:rPr>
        <w:t>F2</w:t>
      </w:r>
      <w:r w:rsidRPr="00D74361">
        <w:rPr>
          <w:rFonts w:ascii="Simsun" w:eastAsia="宋体" w:hAnsi="Simsun" w:cs="宋体"/>
          <w:color w:val="000000" w:themeColor="text1"/>
          <w:kern w:val="0"/>
          <w:sz w:val="24"/>
          <w:szCs w:val="24"/>
        </w:rPr>
        <w:t>×</w:t>
      </w:r>
      <w:r w:rsidRPr="00D74361">
        <w:rPr>
          <w:rFonts w:ascii="Calibri" w:eastAsia="宋体" w:hAnsi="Calibri" w:cs="Calibri"/>
          <w:color w:val="000000" w:themeColor="text1"/>
          <w:kern w:val="0"/>
          <w:sz w:val="24"/>
          <w:szCs w:val="24"/>
        </w:rPr>
        <w:t>A2</w:t>
      </w:r>
      <w:r w:rsidRPr="00D74361">
        <w:rPr>
          <w:rFonts w:ascii="Simsun" w:eastAsia="宋体" w:hAnsi="Simsun" w:cs="宋体"/>
          <w:color w:val="000000" w:themeColor="text1"/>
          <w:kern w:val="0"/>
          <w:sz w:val="24"/>
          <w:szCs w:val="24"/>
        </w:rPr>
        <w:t>，按照满分计）</w:t>
      </w:r>
      <w:r w:rsidRPr="00D74361">
        <w:rPr>
          <w:rFonts w:ascii="Calibri" w:eastAsia="宋体" w:hAnsi="Calibri" w:cs="Calibri"/>
          <w:color w:val="000000" w:themeColor="text1"/>
          <w:kern w:val="0"/>
          <w:sz w:val="24"/>
          <w:szCs w:val="24"/>
        </w:rPr>
        <w:t>8%</w:t>
      </w:r>
      <w:r w:rsidRPr="00D74361">
        <w:rPr>
          <w:rFonts w:ascii="Simsun" w:eastAsia="宋体" w:hAnsi="Simsun" w:cs="宋体"/>
          <w:color w:val="000000" w:themeColor="text1"/>
          <w:kern w:val="0"/>
          <w:sz w:val="24"/>
          <w:szCs w:val="24"/>
        </w:rPr>
        <w:t>的加分。</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a2</w:t>
      </w:r>
      <w:r w:rsidRPr="00D74361">
        <w:rPr>
          <w:rFonts w:ascii="Simsun" w:eastAsia="宋体" w:hAnsi="Simsun" w:cs="宋体"/>
          <w:color w:val="000000" w:themeColor="text1"/>
          <w:kern w:val="0"/>
          <w:sz w:val="24"/>
          <w:szCs w:val="24"/>
        </w:rPr>
        <w:t>若节能、环境标志产品仅是构成投标产品的部件、组件或零件，则该投标产品不享受鼓励优惠政策。同一品目中各认证证书不重复计算加分。强制类节能产品不享受加分。</w:t>
      </w:r>
      <w:r w:rsidRPr="00D74361">
        <w:rPr>
          <w:rFonts w:ascii="宋体" w:eastAsia="宋体" w:hAnsi="宋体" w:cs="宋体"/>
          <w:color w:val="000000" w:themeColor="text1"/>
          <w:kern w:val="0"/>
          <w:sz w:val="24"/>
          <w:szCs w:val="24"/>
        </w:rPr>
        <w:t xml:space="preserve"> </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br/>
      </w:r>
      <w:r w:rsidRPr="00D74361">
        <w:rPr>
          <w:rFonts w:ascii="宋体" w:eastAsia="宋体" w:hAnsi="宋体" w:cs="宋体"/>
          <w:b/>
          <w:bCs/>
          <w:color w:val="000000" w:themeColor="text1"/>
          <w:kern w:val="0"/>
          <w:sz w:val="24"/>
          <w:szCs w:val="24"/>
        </w:rPr>
        <w:t>         无</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rPr>
        <w:t>4</w:t>
      </w:r>
      <w:r w:rsidRPr="00D74361">
        <w:rPr>
          <w:rFonts w:ascii="Simsun" w:eastAsia="宋体" w:hAnsi="Simsun" w:cs="宋体"/>
          <w:color w:val="000000" w:themeColor="text1"/>
          <w:kern w:val="0"/>
          <w:sz w:val="24"/>
          <w:szCs w:val="24"/>
        </w:rPr>
        <w:t>）中标候选人排列规则顺序如下：</w:t>
      </w:r>
      <w:r w:rsidRPr="00D74361">
        <w:rPr>
          <w:rFonts w:ascii="宋体" w:eastAsia="宋体" w:hAnsi="宋体" w:cs="宋体"/>
          <w:color w:val="000000" w:themeColor="text1"/>
          <w:kern w:val="0"/>
          <w:sz w:val="24"/>
          <w:szCs w:val="24"/>
        </w:rPr>
        <w:t xml:space="preserve"> </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a.</w:t>
      </w:r>
      <w:r w:rsidRPr="00D74361">
        <w:rPr>
          <w:rFonts w:ascii="Simsun" w:eastAsia="宋体" w:hAnsi="Simsun" w:cs="宋体"/>
          <w:color w:val="000000" w:themeColor="text1"/>
          <w:kern w:val="0"/>
          <w:sz w:val="24"/>
          <w:szCs w:val="24"/>
        </w:rPr>
        <w:t>按照评标总得分（</w:t>
      </w:r>
      <w:r w:rsidRPr="00D74361">
        <w:rPr>
          <w:rFonts w:ascii="Calibri" w:eastAsia="宋体" w:hAnsi="Calibri" w:cs="Calibri"/>
          <w:color w:val="000000" w:themeColor="text1"/>
          <w:kern w:val="0"/>
          <w:sz w:val="24"/>
          <w:szCs w:val="24"/>
        </w:rPr>
        <w:t>FA</w:t>
      </w:r>
      <w:r w:rsidRPr="00D74361">
        <w:rPr>
          <w:rFonts w:ascii="Simsun" w:eastAsia="宋体" w:hAnsi="Simsun" w:cs="宋体"/>
          <w:color w:val="000000" w:themeColor="text1"/>
          <w:kern w:val="0"/>
          <w:sz w:val="24"/>
          <w:szCs w:val="24"/>
        </w:rPr>
        <w:t>）由高到低顺序排列。</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b.</w:t>
      </w:r>
      <w:r w:rsidRPr="00D74361">
        <w:rPr>
          <w:rFonts w:ascii="Simsun" w:eastAsia="宋体" w:hAnsi="Simsun" w:cs="宋体"/>
          <w:color w:val="000000" w:themeColor="text1"/>
          <w:kern w:val="0"/>
          <w:sz w:val="24"/>
          <w:szCs w:val="24"/>
        </w:rPr>
        <w:t>评标总得分（</w:t>
      </w:r>
      <w:r w:rsidRPr="00D74361">
        <w:rPr>
          <w:rFonts w:ascii="Calibri" w:eastAsia="宋体" w:hAnsi="Calibri" w:cs="Calibri"/>
          <w:color w:val="000000" w:themeColor="text1"/>
          <w:kern w:val="0"/>
          <w:sz w:val="24"/>
          <w:szCs w:val="24"/>
        </w:rPr>
        <w:t>FA</w:t>
      </w:r>
      <w:r w:rsidRPr="00D74361">
        <w:rPr>
          <w:rFonts w:ascii="Simsun" w:eastAsia="宋体" w:hAnsi="Simsun" w:cs="宋体"/>
          <w:color w:val="000000" w:themeColor="text1"/>
          <w:kern w:val="0"/>
          <w:sz w:val="24"/>
          <w:szCs w:val="24"/>
        </w:rPr>
        <w:t>）相同的，按照评标价（即价格扣除后的投标报价）由低到高顺序排列。</w:t>
      </w:r>
      <w:r w:rsidRPr="00D74361">
        <w:rPr>
          <w:rFonts w:ascii="宋体" w:eastAsia="宋体" w:hAnsi="宋体" w:cs="宋体"/>
          <w:color w:val="000000" w:themeColor="text1"/>
          <w:kern w:val="0"/>
          <w:sz w:val="24"/>
          <w:szCs w:val="24"/>
        </w:rPr>
        <w:t xml:space="preserve"> </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c.</w:t>
      </w:r>
      <w:r w:rsidRPr="00D74361">
        <w:rPr>
          <w:rFonts w:ascii="Simsun" w:eastAsia="宋体" w:hAnsi="Simsun" w:cs="宋体"/>
          <w:color w:val="000000" w:themeColor="text1"/>
          <w:kern w:val="0"/>
          <w:sz w:val="24"/>
          <w:szCs w:val="24"/>
        </w:rPr>
        <w:t>评标总得分（</w:t>
      </w:r>
      <w:r w:rsidRPr="00D74361">
        <w:rPr>
          <w:rFonts w:ascii="Calibri" w:eastAsia="宋体" w:hAnsi="Calibri" w:cs="Calibri"/>
          <w:color w:val="000000" w:themeColor="text1"/>
          <w:kern w:val="0"/>
          <w:sz w:val="24"/>
          <w:szCs w:val="24"/>
        </w:rPr>
        <w:t>FA</w:t>
      </w:r>
      <w:r w:rsidRPr="00D74361">
        <w:rPr>
          <w:rFonts w:ascii="Simsun" w:eastAsia="宋体" w:hAnsi="Simsun" w:cs="宋体"/>
          <w:color w:val="000000" w:themeColor="text1"/>
          <w:kern w:val="0"/>
          <w:sz w:val="24"/>
          <w:szCs w:val="24"/>
        </w:rPr>
        <w:t>）且评标价（即价格扣除后的投标报价）相同的并列。</w:t>
      </w:r>
      <w:r w:rsidRPr="00D74361">
        <w:rPr>
          <w:rFonts w:ascii="宋体" w:eastAsia="宋体" w:hAnsi="宋体" w:cs="宋体"/>
          <w:color w:val="000000" w:themeColor="text1"/>
          <w:kern w:val="0"/>
          <w:sz w:val="24"/>
          <w:szCs w:val="24"/>
        </w:rPr>
        <w:t xml:space="preserve">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8</w:t>
      </w:r>
      <w:r w:rsidRPr="00D74361">
        <w:rPr>
          <w:rFonts w:ascii="Simsun" w:eastAsia="宋体" w:hAnsi="Simsun" w:cs="宋体"/>
          <w:color w:val="000000" w:themeColor="text1"/>
          <w:kern w:val="0"/>
          <w:sz w:val="24"/>
          <w:szCs w:val="24"/>
        </w:rPr>
        <w:t>、其他规定</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8.1</w:t>
      </w:r>
      <w:r w:rsidRPr="00D74361">
        <w:rPr>
          <w:rFonts w:ascii="Simsun" w:eastAsia="宋体" w:hAnsi="Simsun" w:cs="宋体"/>
          <w:color w:val="000000" w:themeColor="text1"/>
          <w:kern w:val="0"/>
          <w:sz w:val="24"/>
          <w:szCs w:val="24"/>
        </w:rPr>
        <w:t>评标应全程保密且不得透露给任一投标人或与评标工作无关的人员。</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8.2</w:t>
      </w:r>
      <w:r w:rsidRPr="00D74361">
        <w:rPr>
          <w:rFonts w:ascii="Simsun" w:eastAsia="宋体" w:hAnsi="Simsun" w:cs="宋体"/>
          <w:color w:val="000000" w:themeColor="text1"/>
          <w:kern w:val="0"/>
          <w:sz w:val="24"/>
          <w:szCs w:val="24"/>
        </w:rPr>
        <w:t>评标将进行全程实时录音录像，录音录像资料随采购文件一并存档。</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8.3</w:t>
      </w:r>
      <w:r w:rsidRPr="00D74361">
        <w:rPr>
          <w:rFonts w:ascii="Simsun" w:eastAsia="宋体" w:hAnsi="Simsun" w:cs="宋体"/>
          <w:color w:val="000000" w:themeColor="text1"/>
          <w:kern w:val="0"/>
          <w:sz w:val="24"/>
          <w:szCs w:val="24"/>
        </w:rPr>
        <w:t>若投标人有任何试图干扰具体评标事务，影响评标委员会独立履行职责的行为，其投标无效且不予退还投标保证金。情节严重的，由财政部门列入不良行为记录。</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8.4</w:t>
      </w:r>
      <w:r w:rsidRPr="00D74361">
        <w:rPr>
          <w:rFonts w:ascii="Simsun" w:eastAsia="宋体" w:hAnsi="Simsun" w:cs="宋体"/>
          <w:color w:val="000000" w:themeColor="text1"/>
          <w:kern w:val="0"/>
          <w:sz w:val="24"/>
          <w:szCs w:val="24"/>
        </w:rPr>
        <w:t>其他：</w:t>
      </w:r>
      <w:r w:rsidRPr="00D74361">
        <w:rPr>
          <w:rFonts w:ascii="宋体" w:eastAsia="宋体" w:hAnsi="宋体" w:cs="宋体"/>
          <w:color w:val="000000" w:themeColor="text1"/>
          <w:kern w:val="0"/>
          <w:sz w:val="24"/>
          <w:szCs w:val="24"/>
        </w:rPr>
        <w:t>无</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323653" w:rsidRPr="00D74361" w:rsidRDefault="00323653" w:rsidP="006911AC">
      <w:pPr>
        <w:widowControl/>
        <w:spacing w:before="75" w:after="75"/>
        <w:jc w:val="center"/>
        <w:rPr>
          <w:rFonts w:ascii="Simsun" w:eastAsia="宋体" w:hAnsi="Simsun" w:cs="宋体" w:hint="eastAsia"/>
          <w:b/>
          <w:bCs/>
          <w:color w:val="000000" w:themeColor="text1"/>
          <w:kern w:val="0"/>
          <w:sz w:val="32"/>
          <w:szCs w:val="32"/>
        </w:rPr>
      </w:pPr>
    </w:p>
    <w:p w:rsidR="00323653" w:rsidRPr="00D74361" w:rsidRDefault="00323653" w:rsidP="006911AC">
      <w:pPr>
        <w:widowControl/>
        <w:spacing w:before="75" w:after="75"/>
        <w:jc w:val="center"/>
        <w:rPr>
          <w:rFonts w:ascii="Simsun" w:eastAsia="宋体" w:hAnsi="Simsun" w:cs="宋体" w:hint="eastAsia"/>
          <w:b/>
          <w:bCs/>
          <w:color w:val="000000" w:themeColor="text1"/>
          <w:kern w:val="0"/>
          <w:sz w:val="32"/>
          <w:szCs w:val="32"/>
        </w:rPr>
      </w:pPr>
    </w:p>
    <w:p w:rsidR="00323653" w:rsidRPr="00D74361" w:rsidRDefault="00323653" w:rsidP="006911AC">
      <w:pPr>
        <w:widowControl/>
        <w:spacing w:before="75" w:after="75"/>
        <w:jc w:val="center"/>
        <w:rPr>
          <w:rFonts w:ascii="Simsun" w:eastAsia="宋体" w:hAnsi="Simsun" w:cs="宋体" w:hint="eastAsia"/>
          <w:b/>
          <w:bCs/>
          <w:color w:val="000000" w:themeColor="text1"/>
          <w:kern w:val="0"/>
          <w:sz w:val="32"/>
          <w:szCs w:val="32"/>
        </w:rPr>
      </w:pPr>
    </w:p>
    <w:p w:rsidR="00323653" w:rsidRPr="00D74361" w:rsidRDefault="00323653" w:rsidP="006911AC">
      <w:pPr>
        <w:widowControl/>
        <w:spacing w:before="75" w:after="75"/>
        <w:jc w:val="center"/>
        <w:rPr>
          <w:rFonts w:ascii="Simsun" w:eastAsia="宋体" w:hAnsi="Simsun" w:cs="宋体" w:hint="eastAsia"/>
          <w:b/>
          <w:bCs/>
          <w:color w:val="000000" w:themeColor="text1"/>
          <w:kern w:val="0"/>
          <w:sz w:val="32"/>
          <w:szCs w:val="32"/>
        </w:rPr>
      </w:pPr>
    </w:p>
    <w:p w:rsidR="00323653" w:rsidRPr="00D74361" w:rsidRDefault="00323653" w:rsidP="006911AC">
      <w:pPr>
        <w:widowControl/>
        <w:spacing w:before="75" w:after="75"/>
        <w:jc w:val="center"/>
        <w:rPr>
          <w:rFonts w:ascii="Simsun" w:eastAsia="宋体" w:hAnsi="Simsun" w:cs="宋体" w:hint="eastAsia"/>
          <w:b/>
          <w:bCs/>
          <w:color w:val="000000" w:themeColor="text1"/>
          <w:kern w:val="0"/>
          <w:sz w:val="32"/>
          <w:szCs w:val="32"/>
        </w:rPr>
      </w:pP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lastRenderedPageBreak/>
        <w:t>第五章</w:t>
      </w:r>
      <w:r w:rsidRPr="00D74361">
        <w:rPr>
          <w:rFonts w:ascii="宋体" w:eastAsia="宋体" w:hAnsi="宋体" w:cs="宋体"/>
          <w:b/>
          <w:bCs/>
          <w:color w:val="000000" w:themeColor="text1"/>
          <w:kern w:val="0"/>
          <w:sz w:val="32"/>
          <w:szCs w:val="32"/>
        </w:rPr>
        <w:t>   </w:t>
      </w:r>
      <w:r w:rsidRPr="00D74361">
        <w:rPr>
          <w:rFonts w:ascii="Simsun" w:eastAsia="宋体" w:hAnsi="Simsun" w:cs="宋体"/>
          <w:b/>
          <w:bCs/>
          <w:color w:val="000000" w:themeColor="text1"/>
          <w:kern w:val="0"/>
          <w:sz w:val="32"/>
          <w:szCs w:val="32"/>
        </w:rPr>
        <w:t>招标内容及要求</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一、项目概况（采购标的）</w:t>
      </w:r>
    </w:p>
    <w:p w:rsidR="006911AC" w:rsidRPr="00D74361" w:rsidRDefault="006911AC" w:rsidP="006911AC">
      <w:pPr>
        <w:widowControl/>
        <w:spacing w:before="100" w:beforeAutospacing="1" w:after="100" w:afterAutospacing="1" w:line="360" w:lineRule="auto"/>
        <w:ind w:firstLine="42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包</w:t>
      </w:r>
      <w:r w:rsidRPr="00D74361">
        <w:rPr>
          <w:rFonts w:ascii="宋体" w:eastAsia="宋体" w:hAnsi="宋体" w:cs="宋体"/>
          <w:color w:val="000000" w:themeColor="text1"/>
          <w:kern w:val="0"/>
          <w:sz w:val="24"/>
          <w:szCs w:val="24"/>
        </w:rPr>
        <w:t>1</w:t>
      </w:r>
      <w:r w:rsidRPr="00D74361">
        <w:rPr>
          <w:rFonts w:ascii="宋体" w:eastAsia="宋体" w:hAnsi="宋体" w:cs="宋体" w:hint="eastAsia"/>
          <w:color w:val="000000" w:themeColor="text1"/>
          <w:kern w:val="0"/>
          <w:sz w:val="24"/>
          <w:szCs w:val="24"/>
        </w:rPr>
        <w:t>：三明市</w:t>
      </w:r>
      <w:r w:rsidRPr="00D74361">
        <w:rPr>
          <w:rFonts w:ascii="宋体" w:eastAsia="宋体" w:hAnsi="宋体" w:cs="宋体"/>
          <w:color w:val="000000" w:themeColor="text1"/>
          <w:kern w:val="0"/>
          <w:sz w:val="24"/>
          <w:szCs w:val="24"/>
        </w:rPr>
        <w:t>10</w:t>
      </w:r>
      <w:r w:rsidRPr="00D74361">
        <w:rPr>
          <w:rFonts w:ascii="宋体" w:eastAsia="宋体" w:hAnsi="宋体" w:cs="宋体" w:hint="eastAsia"/>
          <w:color w:val="000000" w:themeColor="text1"/>
          <w:kern w:val="0"/>
          <w:sz w:val="24"/>
          <w:szCs w:val="24"/>
        </w:rPr>
        <w:t>家公立医院（三明市第一医院、沙县区总医院、三明市永安总医院、大田县总医院、宁化总医院、清流总医院、泰宁总医院、建宁总医院、将乐总医院、明溪县总医院）临床骨干医生通过培训成为既能治病又会防病的健康管理医师，护士通过培训后能够成为可以管理并督导患者进行生活方式管理的疾病管理师，取得相关结业证。同时将医疗机构原有健康管理中心升级为疾病管理中心，成立疾病管理中心。建立疾病管理以及健康管理服务模式，打造区域范围内健康管理、疾病管理第一品</w:t>
      </w:r>
      <w:r w:rsidRPr="00D74361">
        <w:rPr>
          <w:rFonts w:ascii="宋体" w:eastAsia="宋体" w:hAnsi="宋体" w:cs="宋体"/>
          <w:color w:val="000000" w:themeColor="text1"/>
          <w:kern w:val="0"/>
          <w:sz w:val="24"/>
          <w:szCs w:val="24"/>
        </w:rPr>
        <w:t xml:space="preserve"> </w:t>
      </w:r>
      <w:r w:rsidRPr="00D74361">
        <w:rPr>
          <w:rFonts w:ascii="宋体" w:eastAsia="宋体" w:hAnsi="宋体" w:cs="宋体" w:hint="eastAsia"/>
          <w:color w:val="000000" w:themeColor="text1"/>
          <w:kern w:val="0"/>
          <w:sz w:val="24"/>
          <w:szCs w:val="24"/>
        </w:rPr>
        <w:t>牌，增强医疗机构健康管理效率，提高医疗机构综合实力，更好</w:t>
      </w:r>
      <w:r w:rsidR="002C2766">
        <w:rPr>
          <w:rFonts w:ascii="宋体" w:eastAsia="宋体" w:hAnsi="宋体" w:cs="宋体" w:hint="eastAsia"/>
          <w:color w:val="000000" w:themeColor="text1"/>
          <w:kern w:val="0"/>
          <w:sz w:val="24"/>
          <w:szCs w:val="24"/>
        </w:rPr>
        <w:t>地</w:t>
      </w:r>
      <w:r w:rsidRPr="00D74361">
        <w:rPr>
          <w:rFonts w:ascii="宋体" w:eastAsia="宋体" w:hAnsi="宋体" w:cs="宋体" w:hint="eastAsia"/>
          <w:color w:val="000000" w:themeColor="text1"/>
          <w:kern w:val="0"/>
          <w:sz w:val="24"/>
          <w:szCs w:val="24"/>
        </w:rPr>
        <w:t>为广大患者提供医疗服务。</w:t>
      </w:r>
    </w:p>
    <w:p w:rsidR="006911AC" w:rsidRPr="00D74361" w:rsidRDefault="006911AC" w:rsidP="006911AC">
      <w:pPr>
        <w:widowControl/>
        <w:spacing w:before="100" w:beforeAutospacing="1" w:after="100" w:afterAutospacing="1" w:line="360" w:lineRule="auto"/>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包</w:t>
      </w:r>
      <w:r w:rsidRPr="00D74361">
        <w:rPr>
          <w:rFonts w:ascii="宋体" w:eastAsia="宋体" w:hAnsi="宋体" w:cs="宋体"/>
          <w:color w:val="000000" w:themeColor="text1"/>
          <w:kern w:val="0"/>
          <w:sz w:val="24"/>
          <w:szCs w:val="24"/>
        </w:rPr>
        <w:t>2</w:t>
      </w:r>
      <w:r w:rsidRPr="00D74361">
        <w:rPr>
          <w:rFonts w:ascii="宋体" w:eastAsia="宋体" w:hAnsi="宋体" w:cs="宋体" w:hint="eastAsia"/>
          <w:color w:val="000000" w:themeColor="text1"/>
          <w:kern w:val="0"/>
          <w:sz w:val="24"/>
          <w:szCs w:val="24"/>
        </w:rPr>
        <w:t>：健康管理中心与疾病管理中心搭建院前健康管理信息系统、院中疾病管理信息系统和院后疾病管理信息系统，为三明市</w:t>
      </w:r>
      <w:r w:rsidRPr="00D74361">
        <w:rPr>
          <w:rFonts w:ascii="宋体" w:eastAsia="宋体" w:hAnsi="宋体" w:cs="宋体"/>
          <w:color w:val="000000" w:themeColor="text1"/>
          <w:kern w:val="0"/>
          <w:sz w:val="24"/>
          <w:szCs w:val="24"/>
        </w:rPr>
        <w:t>10</w:t>
      </w:r>
      <w:r w:rsidRPr="00D74361">
        <w:rPr>
          <w:rFonts w:ascii="宋体" w:eastAsia="宋体" w:hAnsi="宋体" w:cs="宋体" w:hint="eastAsia"/>
          <w:color w:val="000000" w:themeColor="text1"/>
          <w:kern w:val="0"/>
          <w:sz w:val="24"/>
          <w:szCs w:val="24"/>
        </w:rPr>
        <w:t>家公立医院（三明市第一医院、沙县区总医院、三明市永安总医院、大田县总医院、宁化总医院、清流总医院、泰宁总医院、建宁总医院、将乐总医院、明溪县总医院）构建院前健康生活方式医学管理及院中、院后疾病管理一体化医疗服务体系。</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二、技术和服务要求</w:t>
      </w:r>
      <w:r w:rsidRPr="00D74361">
        <w:rPr>
          <w:rFonts w:ascii="Simsun" w:eastAsia="宋体" w:hAnsi="Simsun" w:cs="宋体"/>
          <w:b/>
          <w:bCs/>
          <w:color w:val="000000" w:themeColor="text1"/>
          <w:kern w:val="0"/>
          <w:sz w:val="24"/>
          <w:szCs w:val="24"/>
        </w:rPr>
        <w:t>（以</w:t>
      </w:r>
      <w:r w:rsidRPr="00D74361">
        <w:rPr>
          <w:rFonts w:ascii="Simsun" w:eastAsia="宋体" w:hAnsi="Simsun" w:cs="宋体"/>
          <w:b/>
          <w:bCs/>
          <w:color w:val="000000" w:themeColor="text1"/>
          <w:kern w:val="0"/>
          <w:sz w:val="24"/>
          <w:szCs w:val="24"/>
        </w:rPr>
        <w:t>“</w:t>
      </w:r>
      <w:r w:rsidRPr="00D74361">
        <w:rPr>
          <w:rFonts w:ascii="宋体" w:eastAsia="宋体" w:hAnsi="宋体" w:cs="宋体" w:hint="eastAsia"/>
          <w:b/>
          <w:bCs/>
          <w:color w:val="000000" w:themeColor="text1"/>
          <w:kern w:val="0"/>
          <w:sz w:val="24"/>
          <w:szCs w:val="24"/>
        </w:rPr>
        <w:t>★</w:t>
      </w:r>
      <w:r w:rsidRPr="00D74361">
        <w:rPr>
          <w:rFonts w:ascii="Times New Roman" w:eastAsia="宋体" w:hAnsi="Times New Roman" w:cs="Times New Roman"/>
          <w:b/>
          <w:bCs/>
          <w:color w:val="000000" w:themeColor="text1"/>
          <w:kern w:val="0"/>
          <w:sz w:val="24"/>
          <w:szCs w:val="24"/>
        </w:rPr>
        <w:t>”</w:t>
      </w:r>
      <w:r w:rsidRPr="00D74361">
        <w:rPr>
          <w:rFonts w:ascii="Simsun" w:eastAsia="宋体" w:hAnsi="Simsun" w:cs="宋体"/>
          <w:b/>
          <w:bCs/>
          <w:color w:val="000000" w:themeColor="text1"/>
          <w:kern w:val="0"/>
          <w:sz w:val="24"/>
          <w:szCs w:val="24"/>
        </w:rPr>
        <w:t>标示的内容为不允许负偏离的实质性要求）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8"/>
        <w:gridCol w:w="579"/>
        <w:gridCol w:w="417"/>
        <w:gridCol w:w="417"/>
        <w:gridCol w:w="8077"/>
      </w:tblGrid>
      <w:tr w:rsidR="00D74361" w:rsidRPr="00D74361" w:rsidTr="006911AC">
        <w:trPr>
          <w:tblCellSpacing w:w="15" w:type="dxa"/>
        </w:trPr>
        <w:tc>
          <w:tcPr>
            <w:tcW w:w="7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line="360" w:lineRule="auto"/>
              <w:jc w:val="center"/>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合同包号</w:t>
            </w:r>
          </w:p>
        </w:tc>
        <w:tc>
          <w:tcPr>
            <w:tcW w:w="8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line="360" w:lineRule="auto"/>
              <w:jc w:val="center"/>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项目名 称</w:t>
            </w:r>
          </w:p>
        </w:tc>
        <w:tc>
          <w:tcPr>
            <w:tcW w:w="46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line="360" w:lineRule="auto"/>
              <w:jc w:val="center"/>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数量</w:t>
            </w:r>
          </w:p>
        </w:tc>
        <w:tc>
          <w:tcPr>
            <w:tcW w:w="4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line="360" w:lineRule="auto"/>
              <w:jc w:val="center"/>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单位</w:t>
            </w:r>
          </w:p>
        </w:tc>
        <w:tc>
          <w:tcPr>
            <w:tcW w:w="124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line="360" w:lineRule="auto"/>
              <w:jc w:val="center"/>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技术和服务要求</w:t>
            </w:r>
          </w:p>
        </w:tc>
      </w:tr>
      <w:tr w:rsidR="00D74361" w:rsidRPr="00D74361" w:rsidTr="006911AC">
        <w:trPr>
          <w:tblCellSpacing w:w="15" w:type="dxa"/>
        </w:trPr>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line="360" w:lineRule="auto"/>
              <w:jc w:val="center"/>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line="360" w:lineRule="auto"/>
              <w:jc w:val="center"/>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“两师”培训与</w:t>
            </w:r>
            <w:r w:rsidRPr="00D74361">
              <w:rPr>
                <w:rFonts w:ascii="宋体" w:eastAsia="宋体" w:hAnsi="宋体" w:cs="宋体" w:hint="eastAsia"/>
                <w:color w:val="000000" w:themeColor="text1"/>
                <w:kern w:val="0"/>
                <w:sz w:val="24"/>
                <w:szCs w:val="24"/>
              </w:rPr>
              <w:lastRenderedPageBreak/>
              <w:t>“两中心”建设</w:t>
            </w:r>
          </w:p>
        </w:tc>
        <w:tc>
          <w:tcPr>
            <w:tcW w:w="4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line="360" w:lineRule="auto"/>
              <w:jc w:val="center"/>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10</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line="360" w:lineRule="auto"/>
              <w:jc w:val="center"/>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项</w:t>
            </w:r>
          </w:p>
        </w:tc>
        <w:tc>
          <w:tcPr>
            <w:tcW w:w="124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911AC" w:rsidRPr="00D74361" w:rsidRDefault="006911AC" w:rsidP="006911AC">
            <w:pPr>
              <w:widowControl/>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（一）</w:t>
            </w:r>
            <w:r w:rsidRPr="00D74361">
              <w:rPr>
                <w:rFonts w:ascii="宋体" w:eastAsia="宋体" w:hAnsi="宋体" w:cs="宋体" w:hint="eastAsia"/>
                <w:color w:val="000000" w:themeColor="text1"/>
                <w:kern w:val="0"/>
                <w:sz w:val="24"/>
                <w:szCs w:val="24"/>
              </w:rPr>
              <w:t>“两师”培训</w:t>
            </w:r>
          </w:p>
          <w:p w:rsidR="006911AC" w:rsidRPr="00D74361" w:rsidRDefault="006911AC" w:rsidP="006911AC">
            <w:pPr>
              <w:widowControl/>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1.培训对象：三明市</w:t>
            </w:r>
            <w:r w:rsidRPr="00D74361">
              <w:rPr>
                <w:rFonts w:ascii="宋体" w:eastAsia="宋体" w:hAnsi="宋体" w:cs="宋体" w:hint="eastAsia"/>
                <w:color w:val="000000" w:themeColor="text1"/>
                <w:kern w:val="0"/>
                <w:sz w:val="24"/>
                <w:szCs w:val="24"/>
              </w:rPr>
              <w:t>公立医院</w:t>
            </w:r>
          </w:p>
          <w:p w:rsidR="006911AC" w:rsidRPr="00D74361" w:rsidRDefault="006911AC" w:rsidP="006911AC">
            <w:pPr>
              <w:widowControl/>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2.培训人数：</w:t>
            </w:r>
            <w:r w:rsidRPr="00D74361">
              <w:rPr>
                <w:rFonts w:ascii="宋体" w:eastAsia="宋体" w:hAnsi="宋体" w:cs="宋体" w:hint="eastAsia"/>
                <w:color w:val="000000" w:themeColor="text1"/>
                <w:kern w:val="0"/>
                <w:sz w:val="24"/>
                <w:szCs w:val="24"/>
              </w:rPr>
              <w:t>暂估50名医师和50名护士（以实际培训人数为准）</w:t>
            </w:r>
          </w:p>
          <w:p w:rsidR="006911AC" w:rsidRPr="00D74361" w:rsidRDefault="006911AC" w:rsidP="006911AC">
            <w:pPr>
              <w:widowControl/>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3.</w:t>
            </w:r>
            <w:r w:rsidRPr="00D74361">
              <w:rPr>
                <w:rFonts w:ascii="宋体" w:eastAsia="宋体" w:hAnsi="宋体" w:cs="宋体" w:hint="eastAsia"/>
                <w:color w:val="000000" w:themeColor="text1"/>
                <w:kern w:val="0"/>
                <w:sz w:val="24"/>
                <w:szCs w:val="24"/>
                <w:shd w:val="clear" w:color="auto" w:fill="FFFFFF"/>
              </w:rPr>
              <w:t>培训时间：180天，</w:t>
            </w:r>
            <w:r w:rsidRPr="00D74361">
              <w:rPr>
                <w:rFonts w:ascii="宋体" w:eastAsia="宋体" w:hAnsi="宋体" w:cs="宋体" w:hint="eastAsia"/>
                <w:color w:val="000000" w:themeColor="text1"/>
                <w:kern w:val="0"/>
                <w:sz w:val="24"/>
                <w:szCs w:val="24"/>
              </w:rPr>
              <w:t>健康管理医师与疾病管理师培训线下课程不少于80学时，线上不少于40学时需由院士级别专家参与研发设 计。</w:t>
            </w:r>
          </w:p>
          <w:p w:rsidR="006911AC" w:rsidRPr="00D74361" w:rsidRDefault="006911AC" w:rsidP="006911AC">
            <w:pPr>
              <w:widowControl/>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4.</w:t>
            </w:r>
            <w:r w:rsidRPr="00D74361">
              <w:rPr>
                <w:rFonts w:ascii="宋体" w:eastAsia="宋体" w:hAnsi="宋体" w:cs="宋体" w:hint="eastAsia"/>
                <w:color w:val="000000" w:themeColor="text1"/>
                <w:kern w:val="0"/>
                <w:sz w:val="24"/>
                <w:szCs w:val="24"/>
                <w:shd w:val="clear" w:color="auto" w:fill="FFFFFF"/>
              </w:rPr>
              <w:t>培训</w:t>
            </w:r>
            <w:r w:rsidRPr="00D74361">
              <w:rPr>
                <w:rFonts w:ascii="宋体" w:eastAsia="宋体" w:hAnsi="宋体" w:cs="宋体" w:hint="eastAsia"/>
                <w:color w:val="000000" w:themeColor="text1"/>
                <w:kern w:val="0"/>
                <w:sz w:val="24"/>
                <w:szCs w:val="24"/>
              </w:rPr>
              <w:t>讲师人数不少于8人。</w:t>
            </w:r>
          </w:p>
          <w:p w:rsidR="006911AC" w:rsidRPr="00D74361" w:rsidRDefault="006911AC" w:rsidP="006911AC">
            <w:pPr>
              <w:widowControl/>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5.培训课程需配备健康管理与疾病管理教材。</w:t>
            </w:r>
          </w:p>
          <w:p w:rsidR="006911AC" w:rsidRPr="00D74361" w:rsidRDefault="006911AC" w:rsidP="006911AC">
            <w:pPr>
              <w:widowControl/>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6.待培训任务完成后安排结业考试，使医师取得健康管理医师结业证，护士取得疾病管理师结业证，</w:t>
            </w:r>
            <w:r w:rsidRPr="00D74361">
              <w:rPr>
                <w:rFonts w:ascii="宋体" w:eastAsia="宋体" w:hAnsi="宋体" w:cs="宋体" w:hint="eastAsia"/>
                <w:color w:val="000000" w:themeColor="text1"/>
                <w:kern w:val="0"/>
                <w:sz w:val="24"/>
                <w:szCs w:val="24"/>
                <w:shd w:val="clear" w:color="auto" w:fill="FFFFFF"/>
              </w:rPr>
              <w:t>参加培训的合格率达到95%以上。</w:t>
            </w:r>
          </w:p>
          <w:p w:rsidR="006911AC" w:rsidRPr="00D74361" w:rsidRDefault="006911AC" w:rsidP="006911AC">
            <w:pPr>
              <w:widowControl/>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（二）“两中心”建设</w:t>
            </w:r>
          </w:p>
          <w:p w:rsidR="006911AC" w:rsidRPr="00D74361" w:rsidRDefault="006911AC" w:rsidP="006911AC">
            <w:pPr>
              <w:widowControl/>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1.健康管理中心与疾病管理中心进行科学规范化指导建立标准流程，中心建设标准包含人员组织架构、工作流程、场地规划、设备要求。</w:t>
            </w:r>
          </w:p>
          <w:p w:rsidR="006911AC" w:rsidRPr="00D74361" w:rsidRDefault="006911AC" w:rsidP="006911AC">
            <w:pPr>
              <w:widowControl/>
              <w:autoSpaceDE w:val="0"/>
              <w:autoSpaceDN w:val="0"/>
              <w:spacing w:before="100" w:beforeAutospacing="1" w:after="100" w:afterAutospacing="1" w:line="37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2.健康管理中心与疾病管理中心建设标准需经市   级及以上卫生行政部门或医疗卫生行业协会认可。</w:t>
            </w:r>
          </w:p>
          <w:p w:rsidR="006911AC" w:rsidRPr="00D74361" w:rsidRDefault="006911AC" w:rsidP="006911AC">
            <w:pPr>
              <w:widowControl/>
              <w:autoSpaceDE w:val="0"/>
              <w:autoSpaceDN w:val="0"/>
              <w:spacing w:before="100" w:beforeAutospacing="1" w:after="100" w:afterAutospacing="1" w:line="37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3.健康管理中心开展健康体检与健康风险筛查并对体检后以及康复后人群开展六大处方一体化的健康管理（评估、干预、管理）。</w:t>
            </w:r>
          </w:p>
          <w:p w:rsidR="006911AC" w:rsidRPr="00D74361" w:rsidRDefault="006911AC" w:rsidP="006911AC">
            <w:pPr>
              <w:widowControl/>
              <w:autoSpaceDE w:val="0"/>
              <w:autoSpaceDN w:val="0"/>
              <w:spacing w:before="100" w:beforeAutospacing="1" w:after="100" w:afterAutospacing="1" w:line="37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4.疾病管理中心围绕六大处方一体化的疾病管理服务对出院后病人以及对门诊慢性疾病病人进行三师一患的疾病管理，提高患者依从性增加复诊量使其患者的疾病得到有效控制。</w:t>
            </w:r>
          </w:p>
        </w:tc>
      </w:tr>
      <w:tr w:rsidR="00D74361" w:rsidRPr="00D74361" w:rsidTr="006911AC">
        <w:trPr>
          <w:tblCellSpacing w:w="15" w:type="dxa"/>
        </w:trPr>
        <w:tc>
          <w:tcPr>
            <w:tcW w:w="7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line="360" w:lineRule="auto"/>
              <w:jc w:val="center"/>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2</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line="360" w:lineRule="auto"/>
              <w:jc w:val="center"/>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“两中心”院前健康管理系统、院中</w:t>
            </w:r>
            <w:r w:rsidRPr="00D74361">
              <w:rPr>
                <w:rFonts w:ascii="宋体" w:eastAsia="宋体" w:hAnsi="宋体" w:cs="宋体" w:hint="eastAsia"/>
                <w:color w:val="000000" w:themeColor="text1"/>
                <w:kern w:val="0"/>
                <w:sz w:val="24"/>
                <w:szCs w:val="24"/>
              </w:rPr>
              <w:lastRenderedPageBreak/>
              <w:t>和院后疾病管理系统建设</w:t>
            </w:r>
          </w:p>
        </w:tc>
        <w:tc>
          <w:tcPr>
            <w:tcW w:w="4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line="360" w:lineRule="auto"/>
              <w:jc w:val="center"/>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10</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line="360" w:lineRule="auto"/>
              <w:jc w:val="center"/>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套</w:t>
            </w:r>
          </w:p>
        </w:tc>
        <w:tc>
          <w:tcPr>
            <w:tcW w:w="123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一、项目业务分析与设 计</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（一）部门业务域、业务线、业务事项设 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健康管理中心与疾病管理中心配套工具需包含院前健康管理信息系统、院中疾病管理信息系统和院后疾病管理信息系统。系统功能技术参数：（接口对接：对接医院集成平台、HIS、LIS、电子病历等系统，并进行数据结构化处理</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1.建立健康档案</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自动采集或录入用户的体检结果、诊疗记录、个人生活方式、心理状态等，整合问卷调查信处及自动监测数据形成完整的健康档案。方便查询、对比、分析动态健康数据信息，可以将用户不同时间段的健康信息并到同一主账号，并支持家庭成员的数据管理。具备信息汇总页面，可查看所有健康数</w:t>
            </w:r>
            <w:r w:rsidRPr="00D74361">
              <w:rPr>
                <w:rFonts w:ascii="宋体" w:eastAsia="宋体" w:hAnsi="宋体" w:cs="宋体" w:hint="eastAsia"/>
                <w:color w:val="000000" w:themeColor="text1"/>
                <w:kern w:val="0"/>
                <w:sz w:val="24"/>
                <w:szCs w:val="24"/>
              </w:rPr>
              <w:lastRenderedPageBreak/>
              <w:t>据。支持后续与市   级卫生平台进行接口对接，可提供相应的接口服务。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2.分析健康状态和评估疾病风险</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可根据用户的健康信息对其健康状态进行汇总分析，对未来5-10年常见慢病串病风险进行科学的评估。能对指 定群体进行全面分析，允许自助添加统计逻辑条件，方便于工作将客户进行分类管理，汇总群体健康信息，生成疾病分布图、体检指标及生活方式调查分布图，给出共性合理健康指导意见。</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3.出具健康促进方案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具备强大的知识库功能并能提供相应的干预方案与措施。 为每位用户提供详尽的个性化健康促进方案，通过知识库给出饮食、运动、心理、健康生活方式的指导，并针对性给出建议，并能打印出具健康管理报告。</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4.跟踪干预管理健康状况</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可根据预设条件为用户自动制定健康管理计划，并提醒健康管理医师按时执行，支持管理师通过呼叫中心、短信、电话、即时通信、视频、远程交互、线下活动等多种形式与用户交流，并能记录下干预的过程，跟踪用户的健康状况变化，动态调整治管理计划。</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5.管理效果评价</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通过对比用户前后期的相关数据，分析其健康状况的变化，评估阶段性管理效果，并根据情况调整改时管理计划与措施。可以完成体检报告对比，</w:t>
            </w:r>
            <w:r w:rsidRPr="00D74361">
              <w:rPr>
                <w:rFonts w:ascii="宋体" w:eastAsia="宋体" w:hAnsi="宋体" w:cs="宋体" w:hint="eastAsia"/>
                <w:color w:val="000000" w:themeColor="text1"/>
                <w:kern w:val="0"/>
                <w:sz w:val="24"/>
                <w:szCs w:val="24"/>
              </w:rPr>
              <w:lastRenderedPageBreak/>
              <w:t>呈现指标变化</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6.实现智能健康管理终端服务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支持查看维护个人信息，多形式远程咨询，能与健康管理医师在线交流，能接受健康公告，方便用户查阅信息，具备提示保健服务，帮助实同健康目标，远程健康管理监测，相关指标自主检测上传，生活方式管理建议。发布问卷，手机填写问卷并能提交上传，支持视频互动与呼救功能。</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7.回访及随访功能</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完成线上回访及随访工作，完成相关回访率、失访率、有效回访率、满意度调查、预约随访时间及内容，系统提示、随访排期等。</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（二）业务对象设 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1.医院管理员</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创建各科室科室管理员、科室的专科医生、科室疾病管理师；</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创建疾病管理中心管理员、疾病管理师；</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关联疾病管理中心的疾病管理师和科室；</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查看所有出院病人的随访情况；</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对所有岗位进行工作业绩评估和比较。</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2.科室管理员（各科室健康管理医师）</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查看所有出院病人的随访情况；</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对本科室所有岗位进行工作业绩评估和比较（评估考核指标）；</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根据疾病管理中心疾病管理师随访情况及反馈意见，协调经治医生及时给出处理意见。</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3.专科医生（经治医生）</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确认需随访的出院病人，完成病人出院随访表（在His系统中完成）；</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根据疾病管理师随访反馈情况，及时调整随访时间和内容。</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4.科室疾病管理师</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根据经治医生填写的病人出院随访表，在系统中设置好随访时间、重点随访病种，并提交随访表；</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配合经治医生调整病人的随访时间和随访内容；</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在系统中提交和更新经治医生门诊时间（复诊病人专用时间段），便于疾病管理师与病人沟通确认复诊时间；</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在专门复诊门诊时间前，提前与经治医生沟通复诊病人人数及重点病情；</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安排病人复诊接待；</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及时把病人复诊结果反馈给经治医生给出处理意见,同时把复诊相关信</w:t>
            </w:r>
            <w:r w:rsidRPr="00D74361">
              <w:rPr>
                <w:rFonts w:ascii="宋体" w:eastAsia="宋体" w:hAnsi="宋体" w:cs="宋体" w:hint="eastAsia"/>
                <w:color w:val="000000" w:themeColor="text1"/>
                <w:kern w:val="0"/>
                <w:sz w:val="24"/>
                <w:szCs w:val="24"/>
              </w:rPr>
              <w:lastRenderedPageBreak/>
              <w:t>息（如复诊检查结果、医生处理意见、随访时间和内容）更新至系统。</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5.疾病管理中心管理员（疾病管理中心主任）</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查看所有出院病人的随访情况；</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查看所有疾病管理师的工作情况，并进行工作业绩评估。</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6.疾病管理中心疾病管理师</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根据系统提醒完成出院病人日常电话随访；</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记录随访结果，把需要处理的病人情况反馈提交给经治医生和健康管理医师；</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与病人沟通确认复诊时间，系统记录并提交给健康管理医师和经治医生。</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（三）关键业务活动分析</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1.简要统计（增加按天查询统计、满意率统计等功能）</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能够根据科室和时间范围条件自由组合进行筛选，统计出各项指标。</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统计指标规则如下：</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抓取成功人次：此时间段（出院时间）内随访系统中所有的出院人次；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科室已排期人次：此时间段（出院时间）医生排期完成人次，正常排期</w:t>
            </w:r>
            <w:r w:rsidRPr="00D74361">
              <w:rPr>
                <w:rFonts w:ascii="宋体" w:eastAsia="宋体" w:hAnsi="宋体" w:cs="宋体" w:hint="eastAsia"/>
                <w:color w:val="000000" w:themeColor="text1"/>
                <w:kern w:val="0"/>
                <w:sz w:val="24"/>
                <w:szCs w:val="24"/>
              </w:rPr>
              <w:lastRenderedPageBreak/>
              <w:t xml:space="preserve">完成人次；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有效随访人次：此时间段（疾病管理中心管理师实际随访的时间）已随访患者并且是有效的，保存随访的患者；</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有效随访率：（出院首次有效随访人次）/（出院总人次）；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出院首次有效随访人次：此出院时间段（疾病管理中心管理师实际随访的时间）首访，保存随访的患者；</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随访总人次：此时间段（疾病管理中心管理师实际随访的时间）内随访状态为有效的并且是有效的随访人次；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首次随访人次：此随访时间段（疾病管理中心管理师实际随访的时间）内首访、保存随访的患者；</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二访有效人次：此时间段（疾病管理中心管理师实际随访的时间）内二访、保存随访的患者；</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非常满意病人人次：此时间段（疾病管理中心管理师实际随访的时间）内有效随访的患者且满意度为非常满意；</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满意病人人次：此时间段（疾病管理中心管理师实际随访的时间）内有 效随访的患者且满意度为满意；</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基本满意病人人次：此时间段（疾病管理中心管理师实际随访的时间）内有效随访的患者且满意度为基本满意；</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不满意病人人次：此时间段〔疾病管理中心管理师实际随访的时间）内有效随访的患者且满意度为不满意；</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满意率：(非常满意病人人次+满意病人人次+基本满意病人人次)/(有效随访人次)；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终止随访人次：此时间段（疾病管理中心管理师终止随访时间）终止随访的患者；</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抓取失败患者人次：此时间段〔抓取时间,出院时间的第二天）内医生填写患者信息不准确无法正常导入随访系统的患者；</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排期过期人次：此时间段（排期过期操作时间,出院时间的第二天）内属于排斯过期（出院第二天0点前未排期的）人次；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关机人次：此时间段内随访的关机人次；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电话不通人次：此时间段内随访的电话不通人次；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多次无人接听人次：此时间段内随访的多次无人接听的人次；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停机人次：此时间段内随访的停机人次；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空号人次：此时间段内随访的空号人次；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错号人次：此时间段内随访的错号人次；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拒接人次：此时间段内随访的拒接人次；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修改号人次：此时间段内随访的修改号人次；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通话其它情况人次：此时间段内随访的其他情况人次；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排期及时率：此时间段内排期完成量与预计量之比；</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问题及处理：此时间段内患者提出的问题记录次数，医院处理记录次数。</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2.出院详细统计（增加科室随访信息，比如心内科的工作人员能查询到内分泌的随访信息）</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功能描述：能够根据科室、指标、时间范围条件自由组合进行筛选，统计出详细数据。</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二、项目数据架构设 计</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（一）数据结构设 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1.数据库设 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将数据库设 计中的抽象概念转换成DBMS支持的数据模型同时对数据模型进行深入优化设 计的过程。数据库的逻辑结构设 计首先要将概念结构转化为一般的关系、网状、层次模型，其次将转换而来的关系、网状、层次模型向特定的DBMS支持下的数据模型进行转换，之后综合企业的应用属性对该数据模型进行优化。在数据库的逻辑结构设 计中一定要注意数据的指向性清晰问题和逻辑结构冗余问题，这些在优化过程中都应该进行系统的检查和优化，一个清晰简洁的逻辑结构是数据库能够高效工作的保证。</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 xml:space="preserve">2.基础数据库或共享主题数据库设 计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将已经设 计好的逻辑结构实施到具体的企业运行环境中时，逻辑数据模型要根据企业运营和生产所需要环节选择一个工作环境，这个工作环境为企业具体单位提供了数据存储结构和存取方法，这个对企业具体需要环境的设   计就是数据库的物理设 计。物理结构依赖于给定的DBMS和和硬件系统，因此设 计人员必须充分了解所用RDBMS的内部特征、存储结构、存取方法。数据库的物理设 计通常分为两步，第一，确定数据库的物理结构，主要包括对存储结构、数据存储路径、数据存储位置、系统配置的选择和设   计。第二，评价实施空间效率和时间效率，数据库物理设 计过程中需要对时间效率、空间效率、维护代价和各种用户要求进行权衡，选择一个优化方案作为数据库物理结构。在数据库物理设   计中，最有效的方式是集中地存储和检索对象。</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（二）信息资源开发利用活动规范</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1.数据采集</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建立医疗数据信息平台，通过平台进行数据的分析、挖掘和应用，都要建立在大量、全面和有效数据的基础上，而要建立这个基础就要进行医疗数据的采集、整合和数据传输等工作，就需要建立数据信息平台数据采集系统。如何建立一个完整有效的数据采集系统，就需要详细的设   计和实施工作来实现。</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数据采集系统将各医疗机构的HIS、LIS 电子病历等系统的医疗数据经过清洗、转换之后上传至医疗数据信息平台，从而实现医院与平台之间的数</w:t>
            </w:r>
            <w:r w:rsidRPr="00D74361">
              <w:rPr>
                <w:rFonts w:ascii="宋体" w:eastAsia="宋体" w:hAnsi="宋体" w:cs="宋体" w:hint="eastAsia"/>
                <w:color w:val="000000" w:themeColor="text1"/>
                <w:kern w:val="0"/>
                <w:sz w:val="24"/>
                <w:szCs w:val="24"/>
              </w:rPr>
              <w:lastRenderedPageBreak/>
              <w:t>据采集与交换，实现医疗卫生相关部门之间的数据共享和业务协同。</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数据采集系统架构分为:应用区和数据库区两部分。第一部分应用区直接与各医疗机构前置机对接，用于存储各医疗机构上传的数据并进行数据清洗、上传等操作，包含:数据、采集、清洗、转换和监控服务，建立临时数据库。第二部分数据库区用于接收应用层的数据，整合之后上传数据信息平台，包含:数据整合、监控和传输服务，建立标准数据库。</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2.信息编目</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（1）根据医院的实际管理模式及开展医院管理信息系统的需要，编制各管理信息系统的需求分析。</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（2）维护好各系统软件，掌握好系统软件和测试软件的使用，负责注册用户、设置口令、授予权限，并适时加以修改，以便增强系统的保密程度。在医院党政班子的领导下，全面负责医院的科研工作。</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3.信息共享</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1）医疗机构间的协同机制。协同学是指协同作用的科学，即关于系统中各个子系统相互协同作用的科学。人们认为系统的行为不是子系统行为的叠加，而是由子系统的相互作用来调节和组织。系统的宏观性质和行为是它的各个子系统的合   作效应，系统发挥出的功能，可以大于，也可以小于或等于子系统发挥功能的和，而序参量则决定了系统发挥出的功能是否能达到最大化。在区域协同医疗信息平台上各家医疗机构就是协同学中的子系统，机构的地理位置、医疗资源、学术水平、专科特长、人才组成就是序</w:t>
            </w:r>
            <w:r w:rsidRPr="00D74361">
              <w:rPr>
                <w:rFonts w:ascii="宋体" w:eastAsia="宋体" w:hAnsi="宋体" w:cs="宋体" w:hint="eastAsia"/>
                <w:color w:val="000000" w:themeColor="text1"/>
                <w:kern w:val="0"/>
                <w:sz w:val="24"/>
                <w:szCs w:val="24"/>
              </w:rPr>
              <w:lastRenderedPageBreak/>
              <w:t>参量。当各机构相互合   作、优势互补，以序参量为宏观参数，建立有核心、有主体的医联体、专科联盟，形成不同专业、不同领域的放射网络，就能充分利用各家医疗机构的资源，有效落实分级诊疗制度。</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（2）基于SOA的服务封装与应用系统模型管理技术。在SOA架构的基础上，基于语义的多粒度服务形式化封装框架，设 计服务化封装模板，实现服务的特性和约束语义的清晰、规范描述，以简化和规范封装过程;采用XML服务接口定义，参 考HL7和IHE标准，结合我国卫生行业标准，抽象方法，实现服务访问和使用的透明性。在服务平台中利用服务的生成、休眠唤醒、销毁、持久化以及服务分类、重组、服务供应状态监控等技术，实现服务生命周期管理。提供应用系统模型的细粒度管理工具，包括应用系统各类模型的创建、发布、更新、停用等功能，实现基于组件的应用系统裁剪、组装、升级的透明化管理，使不同机构各个功能都独立存在，更新工作不会影响其他用户的使用。</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3）基于工作流技术的人、过程、服务和数据的协同工作方式和机制。多视图业务协同模型向多流程工作流模型转换，以业务协同为中心建立基于人-机交互流程和面向人-人协作流程的任务表产生规则和方法，协作流程事件服务处理是通过服务配置、组合和事件及业务规则的调用来实现的。并采用补偿模式避免因业务异常导致的逻辑数据错误，确保事务的一致性处理。通过基于事件和业务规则的服务配置、组合和调用实现协同过程事件服务处理。</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（三）数据量需求分析</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考虑到系统数据处理量很大，且要求稳定，可选择大型数据库如Oracle、SQL Server等。由于开发工具选择了Microsoft的VS.NET，而Microsoft对其自身的数据库产品做了很好的对应，内部自带了对于SQL Server数据库访问的类库，不仅开发方便，且相对于用其它类型的数据库效率也会在很大程度上的改善。</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另外考虑到海量数据存取压力，以及保障相关用户操作的响应时间，各家医院前期需要在服务器的配置上也做好相应的优化,建议配置CPU 12核心以上，内存32G以上，硬盘需要单盘4TSAS以上并组建Raid1或Raid   5，以保障数据的安全性。</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三、应用架构设 计</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（一）应用系统总体结构</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应用支撑平台主要包括业务支撑服务组件、业务通用服务组件、数据资源池、大数据分析组件以及数据集成平台，为上层应用系统提供基础支撑服务，业务支撑服务组件直接通过服务总线直接对接上层应用，是上层应用的基础能力的整合；业务通用服务组件为通用工具类组件，支撑上层组件的实现；数据资源池、大数据分析组件以及数据集成平台为上层应用以及组件提供数据服务。</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（二）应用系统层设 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1.应用模块设 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健康管理信息系统：</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健康管理系统需要适用于各总医院的健康管理中心，该系统通过与体检系统的对接，可以实现预约体检、专项体检方案制定、健康风险评估、干预方案制定、随访、评价等整个闭环过程，帮助医院的体检中心升级为真正的健康管理中心。把体检中心的职能向前后分别做服务的延申，以让用户不生病、晚生病、不得大病为目标。</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服务流程</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noProof/>
                <w:color w:val="000000" w:themeColor="text1"/>
                <w:kern w:val="0"/>
                <w:sz w:val="24"/>
                <w:szCs w:val="24"/>
              </w:rPr>
              <w:drawing>
                <wp:inline distT="0" distB="0" distL="0" distR="0">
                  <wp:extent cx="7334250" cy="1416050"/>
                  <wp:effectExtent l="0" t="0" r="0" b="0"/>
                  <wp:docPr id="4" name="图片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0" cy="1416050"/>
                          </a:xfrm>
                          <a:prstGeom prst="rect">
                            <a:avLst/>
                          </a:prstGeom>
                          <a:noFill/>
                          <a:ln>
                            <a:noFill/>
                          </a:ln>
                        </pic:spPr>
                      </pic:pic>
                    </a:graphicData>
                  </a:graphic>
                </wp:inline>
              </w:drawing>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疾病管理信息系统：</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疾病管理信息系统主要服务于医院内的门诊及住院患者。该系统通过与HIS、LIS、PACS等系统的对接，结合处方及评估系统，实现对患者进行统一的生活方式管理。该系统从患者住院即开始介入，操作人员通过便携移动设备来实现对患者的数据采集、诊疗进度跟踪及效果反馈。同时门诊及出院患者需可以在该平台上进行随访计划的制定及随访的执行。</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2.应用模块逻辑关系设   计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为满足大量应用、服务、数据存储资源的可弹性扩展、交互高并发，将构建分布式事物管理、分布式服务总线能力、分布式消息能力、分布式监控能力等；引入分布式数据库能力，满足多病患情况下数据隔离与访问能力；</w:t>
            </w:r>
            <w:r w:rsidRPr="00D74361">
              <w:rPr>
                <w:rFonts w:ascii="宋体" w:eastAsia="宋体" w:hAnsi="宋体" w:cs="宋体" w:hint="eastAsia"/>
                <w:color w:val="000000" w:themeColor="text1"/>
                <w:kern w:val="0"/>
                <w:sz w:val="24"/>
                <w:szCs w:val="24"/>
              </w:rPr>
              <w:lastRenderedPageBreak/>
              <w:t>构建统一数据服务能力，通过提供统一数据API服务，实现应用与数据的解耦。</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（三）应用支撑层设 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1.服务接口设 计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信息资源目录服务包含三种接口，即信息资源基础服务接口、资源服务接口(发现接口、资源接口)、信息资源管理服务接口。其中，基础接口是将资源服务接口和管理接口中基础性的操作定义成一个公共接口。这3类接口实现了信息资源的发现功能、检索功能和管理功能。</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基础接口：提供会话管理功能和服务自描述功能，包含有目录服务初始化接口、目录服务终止接口和服务自描述接口。</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发现接口：提供信息资源元数据检索功能和信息资源元数据检索结果提取功能，包含有目录检索接口以及目录检索结果提取接口。这些接口本身并不提供资源，而是提供资源基本信息和如何去获得这些资源的元数据。</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资源接口：根据发现接口获得信息资源元数据，定位、查找资源具体内容的接口，包含资源内容检索接口及资源内容结果提取接口。</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管理接口：提供元数据管理的功能，包含信息资源元数据管理接口。</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2.服务构件设 计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基于医疗数据的安全性、方便性、可维护性和扩展性考虑，可采取B/S架构，可使系统操作方便，设立中间层确保医疗数据是被授权、被信任的安</w:t>
            </w:r>
            <w:r w:rsidRPr="00D74361">
              <w:rPr>
                <w:rFonts w:ascii="宋体" w:eastAsia="宋体" w:hAnsi="宋体" w:cs="宋体" w:hint="eastAsia"/>
                <w:color w:val="000000" w:themeColor="text1"/>
                <w:kern w:val="0"/>
                <w:sz w:val="24"/>
                <w:szCs w:val="24"/>
              </w:rPr>
              <w:lastRenderedPageBreak/>
              <w:t>全访客。降低服务器的投入和维护成本，可方便地设置本地化设置，实现对本地化设置的自动布置和自动升级更新。</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（四）应用系统性能需求分析</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应用、服务（含分布式数据库服务）以镜像方式通过分布式应用服务部署在容器。分布式应用服务对应用、服务、容器进行管理，比如：应用和服务部署管理、生命周期管理、调度管理、目录管理等。</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应用、服务（含分布式数据库服务）等注册至分布式服务总线（CSB），通过分布式服务总线打通微服务微应用框架内的应用系统与外部系统之间的交互。内外新旧系统，实现跨技术平台、跨应用系统、跨组织的服务互通，以服务API的形式，加以一致的组织和管控。随着微服务微应用场景的激增，对于消息机制可视化配置要求、扩展性要求、吞吐要求、可靠性要求越来越高，本期通过引入基于分布式集群的消息队列能力，保障应用或服务间的消息通信、内外部应用系统之间消息通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应用、服务（含分布式数据库服务）注册至分布式事物管理，配合分布式应用服务、分布式消息队列等服务能力，实现跨库、跨服务的链路级事务管理。</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通过全链路实时监控服务能力采集应用、服务（含分布式数据库服务）日志信息，构建实时监控能力，实现监控数据计算、存储和报警，提升运维效率。</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四、技术架构设 计</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（一）设 计原则</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w:t>
            </w:r>
            <w:r w:rsidRPr="00D74361">
              <w:rPr>
                <w:rFonts w:ascii="宋体" w:eastAsia="宋体" w:hAnsi="宋体" w:cs="宋体" w:hint="eastAsia"/>
                <w:color w:val="000000" w:themeColor="text1"/>
                <w:kern w:val="0"/>
                <w:sz w:val="24"/>
                <w:szCs w:val="24"/>
              </w:rPr>
              <w:t xml:space="preserve">开放性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系统架构基于 IT 业界开放式标准，对系统中的各种网络协议、硬件接口、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数据接口等进行统一规划，可以满足贵院现有系统及其他主流第三方软件的信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息交互要求，为未来的系统扩展奠定基础。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w:t>
            </w:r>
            <w:r w:rsidRPr="00D74361">
              <w:rPr>
                <w:rFonts w:ascii="宋体" w:eastAsia="宋体" w:hAnsi="宋体" w:cs="宋体" w:hint="eastAsia"/>
                <w:color w:val="000000" w:themeColor="text1"/>
                <w:kern w:val="0"/>
                <w:sz w:val="24"/>
                <w:szCs w:val="24"/>
              </w:rPr>
              <w:t xml:space="preserve">灵活性与可扩展性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根据医院业务发展，能够灵活扩展设备容量和提升设备性能；具备技术升级、设备更新的灵活性；具备支持业务功能的扩展、调整与重构的灵活性；能有效地减少项目进行二次开发费用和开发周期。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w:t>
            </w:r>
            <w:r w:rsidRPr="00D74361">
              <w:rPr>
                <w:rFonts w:ascii="宋体" w:eastAsia="宋体" w:hAnsi="宋体" w:cs="宋体" w:hint="eastAsia"/>
                <w:color w:val="000000" w:themeColor="text1"/>
                <w:kern w:val="0"/>
                <w:sz w:val="24"/>
                <w:szCs w:val="24"/>
              </w:rPr>
              <w:t xml:space="preserve">安全可靠性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提供完整的信息管理机制和控制手段；提供系统备份、数据恢复、事故监控和网络安全保密等技术措施。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w:t>
            </w:r>
            <w:r w:rsidRPr="00D74361">
              <w:rPr>
                <w:rFonts w:ascii="宋体" w:eastAsia="宋体" w:hAnsi="宋体" w:cs="宋体" w:hint="eastAsia"/>
                <w:color w:val="000000" w:themeColor="text1"/>
                <w:kern w:val="0"/>
                <w:sz w:val="24"/>
                <w:szCs w:val="24"/>
              </w:rPr>
              <w:t xml:space="preserve">可集成性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能够与系统中涉及到的其它厂商的工具和应用软件实现无缝集成。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w:t>
            </w:r>
            <w:r w:rsidRPr="00D74361">
              <w:rPr>
                <w:rFonts w:ascii="宋体" w:eastAsia="宋体" w:hAnsi="宋体" w:cs="宋体" w:hint="eastAsia"/>
                <w:color w:val="000000" w:themeColor="text1"/>
                <w:kern w:val="0"/>
                <w:sz w:val="24"/>
                <w:szCs w:val="24"/>
              </w:rPr>
              <w:t xml:space="preserve">响应及时性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 xml:space="preserve">在现有网络条件下，系统要实现用户可接受的查询效率与响应时间；对现有业务运营系统影响小。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w:t>
            </w:r>
            <w:r w:rsidRPr="00D74361">
              <w:rPr>
                <w:rFonts w:ascii="宋体" w:eastAsia="宋体" w:hAnsi="宋体" w:cs="宋体" w:hint="eastAsia"/>
                <w:color w:val="000000" w:themeColor="text1"/>
                <w:kern w:val="0"/>
                <w:sz w:val="24"/>
                <w:szCs w:val="24"/>
              </w:rPr>
              <w:t xml:space="preserve">友好性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有良好的人机接口与灵活多样的展现方式，以及操作的便捷性。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w:t>
            </w:r>
            <w:r w:rsidRPr="00D74361">
              <w:rPr>
                <w:rFonts w:ascii="宋体" w:eastAsia="宋体" w:hAnsi="宋体" w:cs="宋体" w:hint="eastAsia"/>
                <w:color w:val="000000" w:themeColor="text1"/>
                <w:kern w:val="0"/>
                <w:sz w:val="24"/>
                <w:szCs w:val="24"/>
              </w:rPr>
              <w:t xml:space="preserve">稳 定性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系统投入生产后，必须保持上线的运行稳   定性，对于全面风险管理系统本身及与其连接的其它外连系统所发生的故障、操作性错误能够及时发现、纠正。能够支持交易高并发量处理，支持 7*24 小时不间断运行；支持后台管理系统 LINUX 下的集群部署方式；支持独立工作模式的负载均衡，负载均衡要即能支持硬件负载均衡也能支持 Apache 软件负载均衡；应用层能够支持标准的探测服务报文。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w:t>
            </w:r>
            <w:r w:rsidRPr="00D74361">
              <w:rPr>
                <w:rFonts w:ascii="宋体" w:eastAsia="宋体" w:hAnsi="宋体" w:cs="宋体" w:hint="eastAsia"/>
                <w:color w:val="000000" w:themeColor="text1"/>
                <w:kern w:val="0"/>
                <w:sz w:val="24"/>
                <w:szCs w:val="24"/>
              </w:rPr>
              <w:t xml:space="preserve">安全性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后台系统软件全部支持运行在 Linux /Win server操作系统,满足安全要求。加密传输,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保证数据安全性，加密存储，保证业务办理凭证安全性。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w:t>
            </w:r>
            <w:r w:rsidRPr="00D74361">
              <w:rPr>
                <w:rFonts w:ascii="宋体" w:eastAsia="宋体" w:hAnsi="宋体" w:cs="宋体" w:hint="eastAsia"/>
                <w:color w:val="000000" w:themeColor="text1"/>
                <w:kern w:val="0"/>
                <w:sz w:val="24"/>
                <w:szCs w:val="24"/>
              </w:rPr>
              <w:t xml:space="preserve">规范性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(1) 便于实施、便于安装、便于维护、便于管理；支持新的业务需求的快速开发实现，提供产品源代码。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 xml:space="preserve">(2) 应用报文采用 HTTP 通信协议和 XML 报文格式。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(3) 提供图形化的二次开发工具，支持新的业务需求的快速开发实现，开发模式为参数设置，流程配置，少量使用纯代码编写；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(4) 提供便捷有效的版本管理，支持系统在线部署和客户端自动更新，有良好的客户端和服务端同步检查机制；设备客户端更新只更新底层驱动类程序，应用程序的更新只需要在服务端进行更新，给出终端版本更新时对于网络的影响。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(5) 保证交易安全处理，终端设备一机一密，对交易敏感数据进行加密，对交易报文进行 mac 校验，交易报文采用唯一的交易序号防止交易报文重发。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w:t>
            </w:r>
            <w:r w:rsidRPr="00D74361">
              <w:rPr>
                <w:rFonts w:ascii="宋体" w:eastAsia="宋体" w:hAnsi="宋体" w:cs="宋体" w:hint="eastAsia"/>
                <w:color w:val="000000" w:themeColor="text1"/>
                <w:kern w:val="0"/>
                <w:sz w:val="24"/>
                <w:szCs w:val="24"/>
              </w:rPr>
              <w:t xml:space="preserve">可维护性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记录完整的系统分类日志，并支持将日志上传到日志服务器，在系统处理异常时，都能够根据已记录的日志，快捷方便地定位出错误的具体位置、原因，而不是查阅程序。在现有的人力资源的情况下，方便系统的维护。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w:t>
            </w:r>
            <w:r w:rsidRPr="00D74361">
              <w:rPr>
                <w:rFonts w:ascii="宋体" w:eastAsia="宋体" w:hAnsi="宋体" w:cs="宋体" w:hint="eastAsia"/>
                <w:color w:val="000000" w:themeColor="text1"/>
                <w:kern w:val="0"/>
                <w:sz w:val="24"/>
                <w:szCs w:val="24"/>
              </w:rPr>
              <w:t xml:space="preserve">可管理性 </w:t>
            </w:r>
          </w:p>
          <w:p w:rsidR="006911AC" w:rsidRPr="00D74361" w:rsidRDefault="006911AC" w:rsidP="006911AC">
            <w:pPr>
              <w:widowControl/>
              <w:wordWrap w:val="0"/>
              <w:spacing w:before="75" w:after="75" w:line="435"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系统需提供对运行情况的监测和控制功能，从而保证系统的正常运行，同时，有效的业务量监控有助于对业务发展作出准确评估，可保证系统处理能力。系统应具备有效的、统一的手段和机制进行设备管理、应用软件   环境设置调整管理、开发管理以及操作员、管理员管理。 </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（二）系统总体结构</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疾病管理软件和健康管理软件，需基于HIS数据及体检系统等数据源进行对</w:t>
            </w:r>
            <w:r w:rsidRPr="00D74361">
              <w:rPr>
                <w:rFonts w:ascii="宋体" w:eastAsia="宋体" w:hAnsi="宋体" w:cs="宋体" w:hint="eastAsia"/>
                <w:color w:val="000000" w:themeColor="text1"/>
                <w:kern w:val="0"/>
                <w:sz w:val="24"/>
                <w:szCs w:val="24"/>
              </w:rPr>
              <w:lastRenderedPageBreak/>
              <w:t>接。</w:t>
            </w:r>
          </w:p>
          <w:p w:rsidR="006911AC" w:rsidRPr="00D74361" w:rsidRDefault="006911AC" w:rsidP="006911AC">
            <w:pPr>
              <w:widowControl/>
              <w:wordWrap w:val="0"/>
              <w:spacing w:before="75" w:after="75" w:line="435" w:lineRule="atLeast"/>
              <w:ind w:left="72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（三）网络拓扑结构</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系统能够兼容我院现有软件系统及硬件设备，如 HIS   等系统，在以往案例中已有多家 his 系统接入经验，接入方案多样化。  </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noProof/>
                <w:color w:val="000000" w:themeColor="text1"/>
                <w:kern w:val="0"/>
                <w:sz w:val="24"/>
                <w:szCs w:val="24"/>
              </w:rPr>
              <w:drawing>
                <wp:inline distT="0" distB="0" distL="0" distR="0">
                  <wp:extent cx="4756150" cy="3670300"/>
                  <wp:effectExtent l="0" t="0" r="6350" b="6350"/>
                  <wp:docPr id="3" name="图片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6150" cy="3670300"/>
                          </a:xfrm>
                          <a:prstGeom prst="rect">
                            <a:avLst/>
                          </a:prstGeom>
                          <a:noFill/>
                          <a:ln>
                            <a:noFill/>
                          </a:ln>
                        </pic:spPr>
                      </pic:pic>
                    </a:graphicData>
                  </a:graphic>
                </wp:inline>
              </w:drawing>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系统网络架构</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（四）标准规范</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1)WS/T   303-2009      卫生信息数据元标准化规则</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2)WS/T   305-2009      卫生信息数据集元数据规范</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3)WS/T   306-2009      卫生信息数据集分类与编码规则</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4)WS   365-2011     城乡居民健康档案基本数据集</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5)基于健康档案的区域卫生信息平台建设指南</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6)基于健康档案的区域卫生信息平台建设技术解决方案（试行）</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（五）数字三明公共平台调用设 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w:t>
            </w:r>
            <w:r w:rsidRPr="00D74361">
              <w:rPr>
                <w:rFonts w:ascii="Times New Roman" w:eastAsia="宋体" w:hAnsi="Times New Roman" w:cs="Times New Roman"/>
                <w:color w:val="000000" w:themeColor="text1"/>
                <w:kern w:val="0"/>
                <w:sz w:val="24"/>
                <w:szCs w:val="24"/>
              </w:rPr>
              <w:t xml:space="preserve">    </w:t>
            </w:r>
            <w:r w:rsidRPr="00D74361">
              <w:rPr>
                <w:rFonts w:ascii="宋体" w:eastAsia="宋体" w:hAnsi="宋体" w:cs="宋体" w:hint="eastAsia"/>
                <w:color w:val="000000" w:themeColor="text1"/>
                <w:kern w:val="0"/>
                <w:sz w:val="24"/>
                <w:szCs w:val="24"/>
              </w:rPr>
              <w:t xml:space="preserve">应用支撑层调用设 计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应用支撑平台主要包括业务支撑服务组件、业务通用服务组件、数据资源池、大数据分析组件以及数据集成平台，为上层应用系统提供基础支撑服务，业务支撑服务组件直接通过服务总线直接对接上层应用，是上层应用的基础能力的整合;业务通用服务组件为通用工具类组件，支撑上层组件的实现;数据资源池、大数据分析组件以及数据集成平台为上层应用以及组件提供数据服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2.</w:t>
            </w:r>
            <w:r w:rsidRPr="00D74361">
              <w:rPr>
                <w:rFonts w:ascii="Times New Roman" w:eastAsia="宋体" w:hAnsi="Times New Roman" w:cs="Times New Roman"/>
                <w:color w:val="000000" w:themeColor="text1"/>
                <w:kern w:val="0"/>
                <w:sz w:val="24"/>
                <w:szCs w:val="24"/>
              </w:rPr>
              <w:t xml:space="preserve">    </w:t>
            </w:r>
            <w:r w:rsidRPr="00D74361">
              <w:rPr>
                <w:rFonts w:ascii="宋体" w:eastAsia="宋体" w:hAnsi="宋体" w:cs="宋体" w:hint="eastAsia"/>
                <w:color w:val="000000" w:themeColor="text1"/>
                <w:kern w:val="0"/>
                <w:sz w:val="24"/>
                <w:szCs w:val="24"/>
              </w:rPr>
              <w:t xml:space="preserve">基础设施层调用设 计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基于云环境下基础设施层的物理构成及其应实现的功能，我们对云环境下的基础设施层进行设 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(1)VPN网关.在该体系结够设   计中，各企业网络都通过VPN网关访问云中的基础设施.每一个拥有虚拟机的网络都被映射为该VPN内的网络地址.</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(2)应用物理服务器虚拟化即在一台物理服务器上运行多个逻辑服务器,每个逻辑服务器就是一个运行不同操作系统、相对独立的虚拟机.在该体系结构中,每一个应用物理服务器上都运行了若干个虚拟服务器，并且通过</w:t>
            </w:r>
            <w:r w:rsidRPr="00D74361">
              <w:rPr>
                <w:rFonts w:ascii="宋体" w:eastAsia="宋体" w:hAnsi="宋体" w:cs="宋体" w:hint="eastAsia"/>
                <w:color w:val="000000" w:themeColor="text1"/>
                <w:kern w:val="0"/>
                <w:sz w:val="24"/>
                <w:szCs w:val="24"/>
              </w:rPr>
              <w:lastRenderedPageBreak/>
              <w:t>系统管理器实现对虚拟机的自动化管理.</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3.</w:t>
            </w:r>
            <w:r w:rsidRPr="00D74361">
              <w:rPr>
                <w:rFonts w:ascii="Times New Roman" w:eastAsia="宋体" w:hAnsi="Times New Roman" w:cs="Times New Roman"/>
                <w:color w:val="000000" w:themeColor="text1"/>
                <w:kern w:val="0"/>
                <w:sz w:val="24"/>
                <w:szCs w:val="24"/>
              </w:rPr>
              <w:t xml:space="preserve">    </w:t>
            </w:r>
            <w:r w:rsidRPr="00D74361">
              <w:rPr>
                <w:rFonts w:ascii="宋体" w:eastAsia="宋体" w:hAnsi="宋体" w:cs="宋体" w:hint="eastAsia"/>
                <w:color w:val="000000" w:themeColor="text1"/>
                <w:kern w:val="0"/>
                <w:sz w:val="24"/>
                <w:szCs w:val="24"/>
              </w:rPr>
              <w:t xml:space="preserve">安全基础平台调用设 计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通过各种手段保证网络免受攻击或是非法访问，以保证网络的正常运行和传输的安全。</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1）防火墙</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通过防火墙进行缺外部路由巡径、内部私有地址转换和公众服务静态地址映射，开启2-3层安全防护功能，完成Internet基础安全接入，实现互联网接入域的合法接入控制、内容过滤、传输安全需求。</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2）安全隔离网闸</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布置安全隔离网闸，实现网间有效的数据交换。</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3）网络基础设施的可用性</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本项目医院网核心交换机、政务网边界防火墙采用主备冗余设 计，以保证业务信息的可靠传输。</w:t>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（六）服务渠道层设 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1.接入终端设 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2.由于目前很多县级医院均采用SQLSever/MySql数据库，所以为了方便医院自身对系统数据库的维护及管理，该系统需要支持SQLSever/MySql</w:t>
            </w:r>
            <w:r w:rsidRPr="00D74361">
              <w:rPr>
                <w:rFonts w:ascii="宋体" w:eastAsia="宋体" w:hAnsi="宋体" w:cs="宋体" w:hint="eastAsia"/>
                <w:color w:val="000000" w:themeColor="text1"/>
                <w:kern w:val="0"/>
                <w:sz w:val="24"/>
                <w:szCs w:val="24"/>
                <w:shd w:val="clear" w:color="auto" w:fill="FFFFFF"/>
              </w:rPr>
              <w:lastRenderedPageBreak/>
              <w:t>数据库，并可以根据不同医院的情况进行灵活部署。</w:t>
            </w:r>
            <w:r w:rsidRPr="00D74361">
              <w:rPr>
                <w:rFonts w:ascii="宋体" w:eastAsia="宋体" w:hAnsi="宋体" w:cs="宋体" w:hint="eastAsia"/>
                <w:color w:val="000000" w:themeColor="text1"/>
                <w:kern w:val="0"/>
                <w:sz w:val="24"/>
                <w:szCs w:val="24"/>
              </w:rPr>
              <w:t>发布渠道设 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1)信息发布系统中心服务器</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信息发布系统服务器，作为信息发布系统中央控制服务器，设立于数据中心或机房等运维。</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2) 信息发布系统主控中心软件</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数字媒体信息发布系统管理软件，安装于系统主控服务器上，作为整个信息发布系统的运维中心软件。</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 xml:space="preserve">3) 媒体播放机(内嵌终端软件)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作为操作信息接收和执行单元，并存储、运载、输出要播放的多媒体内容，安装于各显示屏幕附近位置。</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 xml:space="preserve">4）媒体发布一体机终端(内嵌终端软件)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作为操作信息接收和执行单元，并存储、运载、输出要播放的多媒体内容，作为信息发布系统的显示终端。包括壁挂式发布显示一体化终端、落地式发布显示一体化终端、落地式发布显示与触摸交互一体化终端。</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5) 显示终端</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液晶屏幕、LED电子屏等，作为信息发布系统的显示终端。</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6) 网络平台</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lastRenderedPageBreak/>
              <w:t>信息发布系统是架设于网络之上，通过网络进行数据传输和通信。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（七）应用系统层技术路线设 计</w:t>
            </w:r>
          </w:p>
          <w:p w:rsidR="006911AC" w:rsidRPr="00D74361" w:rsidRDefault="006911AC" w:rsidP="006911AC">
            <w:pPr>
              <w:widowControl/>
              <w:shd w:val="clear" w:color="auto" w:fill="FFFFFF"/>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1）工作流技术</w:t>
            </w:r>
          </w:p>
          <w:p w:rsidR="006911AC" w:rsidRPr="00D74361" w:rsidRDefault="006911AC" w:rsidP="006911AC">
            <w:pPr>
              <w:widowControl/>
              <w:shd w:val="clear" w:color="auto" w:fill="FFFFFF"/>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使用定制工具，对医院接诊组成业务的四大元素（人员、资源、事件、状态）进行定义，以描述业务的发生、发展、完成过程，并实现对过程的监控。工作流引擎技术构件可以使得业务流程的建立和修改更规范、更便捷。</w:t>
            </w:r>
          </w:p>
          <w:p w:rsidR="006911AC" w:rsidRPr="00D74361" w:rsidRDefault="006911AC" w:rsidP="006911AC">
            <w:pPr>
              <w:widowControl/>
              <w:shd w:val="clear" w:color="auto" w:fill="FFFFFF"/>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2）采用基于Web Services技术来实现系统对外接口</w:t>
            </w:r>
          </w:p>
          <w:p w:rsidR="006911AC" w:rsidRPr="00D74361" w:rsidRDefault="006911AC" w:rsidP="006911AC">
            <w:pPr>
              <w:widowControl/>
              <w:shd w:val="clear" w:color="auto" w:fill="FFFFFF"/>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Web 服务的一个主要思想，就是未来的应用将由一组应用了网络的服务组合而成。只要两个等同的服务使用统一标准和中性的方法在网络上宣传自己，那么从理论上说，一个应用程序就可以根据价格或者性能的标准，从两个彼此竞争的服务之中选出一个。除此之外，一些服务允许在机器之间复制，因而可以通过把有用的服务复制到本地储存库，来提高允许运行在特定的计算机（群）上的应用程序的性能。</w:t>
            </w:r>
          </w:p>
          <w:p w:rsidR="006911AC" w:rsidRPr="00D74361" w:rsidRDefault="006911AC" w:rsidP="006911AC">
            <w:pPr>
              <w:widowControl/>
              <w:shd w:val="clear" w:color="auto" w:fill="FFFFFF"/>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3）面向服务架构（SOA）的体系设 计</w:t>
            </w:r>
          </w:p>
          <w:p w:rsidR="006911AC" w:rsidRPr="00D74361" w:rsidRDefault="006911AC" w:rsidP="006911AC">
            <w:pPr>
              <w:widowControl/>
              <w:shd w:val="clear" w:color="auto" w:fill="FFFFFF"/>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系统的总体设 计是采用SOA架构来进行项目的设 计和集成。平台一次部署，多客户端同步访问，适应医疗机构等多分支机构同时访问的要求。</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（八）应用支撑层技术路线设 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1.服务接口技术路线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lastRenderedPageBreak/>
              <w:t>为了保证系统的完整性和健壮性，系统接口应满足下列基本要求：</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1）接口应实现对外部系统的接入提供企业级的支持，在系统的高并发和大容量的基础上提供安全可靠的接入；</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2）提供完善的信息安全机制，以实现对信息的全面保护，保证系统的正常运行，应防止大量访问，以及大量占用资源的情况发生，保证系统的健壮性；</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3）提供有效的系统的可监控机制，使得接口的运行情况可监控，便于及时发现错误及排除故障；</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4）保证在充分利用系统资源的前提下，实现系统平滑的移植和扩展，同时在系统并发增加时提供系统资源的动态扩展，以保证系统的稳   定性；</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5）在进行扩容、新业务扩展时，应能提供快速、方便和准确的实现方式。</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2.服务构件技术路线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为了实现在Intemet环境下业务的集成，并且通过连线就能完成特定任务、独立功能的实体实现的一种软件系统架构，它是企业IT基础架构的思想、方法、风格、工具的一个总称[1718]。SOA是一个完整的软件系统构建体系，它包括服务运行环境、编程模型、架构风格和相关的方法论等。其核心思想是服务，涵盖服务从建模、开发、组装(装配)、运行、管理的整个生</w:t>
            </w:r>
            <w:r w:rsidRPr="00D74361">
              <w:rPr>
                <w:rFonts w:ascii="宋体" w:eastAsia="宋体" w:hAnsi="宋体" w:cs="宋体" w:hint="eastAsia"/>
                <w:color w:val="000000" w:themeColor="text1"/>
                <w:kern w:val="0"/>
                <w:sz w:val="24"/>
                <w:szCs w:val="24"/>
                <w:shd w:val="clear" w:color="auto" w:fill="FFFFFF"/>
              </w:rPr>
              <w:lastRenderedPageBreak/>
              <w:t>命周期。SOA的核心理念是业务驱动，即采用松耦合的、灵活的体系结构来满足需求变化的业务。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服务是SOA的核心。从技术概念上讲，服务类似于模块、功能的概念，可以是用来封装某一特定功能的一个实体。但是，服务的核心理念也是业务，它定义了一个粗粒度的与业务功能或者业务数据相关的接口，以及约束这个接口的契约。服务是不依赖于特定的技术和平台的，服务可以通过服务注册库来注册和获取。多个服务可以被组装成一个业务流程，从而完成一个特定的业务功能，由此可见，服务是可重用的，一个定义良好的服务可以被多个业务流程使用。</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（九）数据层技术路线设 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1.数据存储和交换格式类型</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由数据客户机接收的数据在被存储前必须经重新格式化。或者为小数据尺寸或者为大数据尺寸优化了现有的数据交换格式和磁盘存储格式，但不是为两者都优化。当前的数据存储格式缺乏使其有助于通过网络连接稳健地交换实时、大小变化的数据所必要的特征，而当前的网络协议缺乏稳健地保存数据所必要的特征。</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    因此，本领域中需要一种统一格式，它适用于数据交换和存储两者，从而使统一格式会导致效能成本划算的实现、与其它工具兼容、并且编码可再使用。还需要用于有效数据压缩/解压的统一数据交换和存储格式，从而降低硬件和/或软件运行成本。</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2.数据库开发技术</w:t>
            </w:r>
          </w:p>
          <w:p w:rsidR="006911AC" w:rsidRPr="00D74361" w:rsidRDefault="006911AC" w:rsidP="006911AC">
            <w:pPr>
              <w:widowControl/>
              <w:shd w:val="clear" w:color="auto" w:fill="FFFFFF"/>
              <w:wordWrap w:val="0"/>
              <w:spacing w:before="100" w:beforeAutospacing="1" w:after="100" w:afterAutospacing="1" w:line="600" w:lineRule="atLeast"/>
              <w:ind w:firstLine="480"/>
              <w:jc w:val="left"/>
              <w:outlineLvl w:val="3"/>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1) 数据定义功能</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DBMS 提供数据定义语言（Data Definition Language，DDL），用户通过它可以方便地对数据库中的数据对象进行定义。</w:t>
            </w:r>
          </w:p>
          <w:p w:rsidR="006911AC" w:rsidRPr="00D74361" w:rsidRDefault="006911AC" w:rsidP="006911AC">
            <w:pPr>
              <w:widowControl/>
              <w:shd w:val="clear" w:color="auto" w:fill="FFFFFF"/>
              <w:wordWrap w:val="0"/>
              <w:spacing w:before="100" w:beforeAutospacing="1" w:after="100" w:afterAutospacing="1" w:line="600" w:lineRule="atLeast"/>
              <w:ind w:firstLine="480"/>
              <w:jc w:val="left"/>
              <w:outlineLvl w:val="3"/>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2) 数据操纵功能</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DBMS 还提供数据操纵语言（Data Manipulation Language，DML），用户可以使用 DML 操作数据，实现对数据库的基本操作，如查询、插入、删除和修改等。</w:t>
            </w:r>
          </w:p>
          <w:p w:rsidR="006911AC" w:rsidRPr="00D74361" w:rsidRDefault="006911AC" w:rsidP="006911AC">
            <w:pPr>
              <w:widowControl/>
              <w:shd w:val="clear" w:color="auto" w:fill="FFFFFF"/>
              <w:wordWrap w:val="0"/>
              <w:spacing w:before="100" w:beforeAutospacing="1" w:after="100" w:afterAutospacing="1" w:line="600" w:lineRule="atLeast"/>
              <w:ind w:firstLine="480"/>
              <w:jc w:val="left"/>
              <w:outlineLvl w:val="3"/>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3) 数据库的运行管理</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数据库在建立、运用和维护时由数据库管理系统统一管理、统一控制，以保证数据的安全性、完整性、多用户对数据的并发使用及发生故障后的系统恢复。例如：数据的完整性检查功能保证用户输入的数据应满足相应的约束条件；数据库的安全保护功能保证只有赋予权限的用户才能访问数据库中的数据；数据库的并发控制功能使多个用户可以在同一时刻并发地访问数据库的数据；数据库系统的故障恢复功能使数据库运行出现故障时可以进行数据库恢复，以保证数据库可靠地运行。</w:t>
            </w:r>
          </w:p>
          <w:p w:rsidR="006911AC" w:rsidRPr="00D74361" w:rsidRDefault="006911AC" w:rsidP="006911AC">
            <w:pPr>
              <w:widowControl/>
              <w:shd w:val="clear" w:color="auto" w:fill="FFFFFF"/>
              <w:wordWrap w:val="0"/>
              <w:spacing w:before="100" w:beforeAutospacing="1" w:after="100" w:afterAutospacing="1" w:line="600" w:lineRule="atLeast"/>
              <w:ind w:firstLine="480"/>
              <w:jc w:val="left"/>
              <w:outlineLvl w:val="3"/>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4) 提供方便、有效地存取数据库信息的接口和工具</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编程人员可通过编程语言与数据库之间的接口进行数据库应用程序的开发。数据库管理员（Database Administrator，DBA）可通过提供的工具</w:t>
            </w:r>
            <w:r w:rsidRPr="00D74361">
              <w:rPr>
                <w:rFonts w:ascii="宋体" w:eastAsia="宋体" w:hAnsi="宋体" w:cs="宋体" w:hint="eastAsia"/>
                <w:color w:val="000000" w:themeColor="text1"/>
                <w:kern w:val="0"/>
                <w:sz w:val="24"/>
                <w:szCs w:val="24"/>
                <w:shd w:val="clear" w:color="auto" w:fill="FFFFFF"/>
              </w:rPr>
              <w:lastRenderedPageBreak/>
              <w:t>对数据库进行管理。数据库管理员是维护和管理数据库的专门人员。</w:t>
            </w:r>
          </w:p>
          <w:p w:rsidR="006911AC" w:rsidRPr="00D74361" w:rsidRDefault="006911AC" w:rsidP="006911AC">
            <w:pPr>
              <w:widowControl/>
              <w:shd w:val="clear" w:color="auto" w:fill="FFFFFF"/>
              <w:wordWrap w:val="0"/>
              <w:spacing w:before="100" w:beforeAutospacing="1" w:after="100" w:afterAutospacing="1" w:line="600" w:lineRule="atLeast"/>
              <w:ind w:firstLine="480"/>
              <w:jc w:val="left"/>
              <w:outlineLvl w:val="3"/>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5) 数据库的建立和维护功能</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数据库功能包括数据库初始数据的输入、转换功能，数据库的转储、恢复功能，数据库的重组织功能和性能监控、分析功能等。这些功能通常由一些使用程序来完成。</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shd w:val="clear" w:color="auto" w:fill="FFFFFF"/>
              </w:rPr>
              <w:t>数据库系统是指在计算机系统中引入数据库后的系统。一个完整的数据库系统（Database System，DBS）一般由数据库、数据库管理系统、应用开发工具、应用系统、数据库管理员和用户组成。完整的数据库系统结构关系如图所示：</w:t>
            </w:r>
          </w:p>
          <w:p w:rsidR="006911AC" w:rsidRPr="00D74361" w:rsidRDefault="006911AC" w:rsidP="006911AC">
            <w:pPr>
              <w:widowControl/>
              <w:shd w:val="clear" w:color="auto" w:fill="FFFFFF"/>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r w:rsidRPr="00D74361">
              <w:rPr>
                <w:rFonts w:ascii="宋体" w:eastAsia="宋体" w:hAnsi="宋体" w:cs="宋体"/>
                <w:noProof/>
                <w:color w:val="000000" w:themeColor="text1"/>
                <w:kern w:val="0"/>
                <w:sz w:val="24"/>
                <w:szCs w:val="24"/>
              </w:rPr>
              <w:drawing>
                <wp:inline distT="0" distB="0" distL="0" distR="0">
                  <wp:extent cx="2857500" cy="3009900"/>
                  <wp:effectExtent l="0" t="0" r="0" b="0"/>
                  <wp:docPr id="2" name="图片 2" desc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3009900"/>
                          </a:xfrm>
                          <a:prstGeom prst="rect">
                            <a:avLst/>
                          </a:prstGeom>
                          <a:noFill/>
                          <a:ln>
                            <a:noFill/>
                          </a:ln>
                        </pic:spPr>
                      </pic:pic>
                    </a:graphicData>
                  </a:graphic>
                </wp:inline>
              </w:drawing>
            </w:r>
          </w:p>
          <w:p w:rsidR="006911AC" w:rsidRPr="00D74361" w:rsidRDefault="006911AC" w:rsidP="006911AC">
            <w:pPr>
              <w:widowControl/>
              <w:wordWrap w:val="0"/>
              <w:spacing w:before="75" w:after="75" w:line="435" w:lineRule="atLeast"/>
              <w:jc w:val="left"/>
              <w:rPr>
                <w:rFonts w:ascii="宋体" w:eastAsia="宋体" w:hAnsi="宋体" w:cs="宋体"/>
                <w:color w:val="000000" w:themeColor="text1"/>
                <w:kern w:val="0"/>
                <w:sz w:val="24"/>
                <w:szCs w:val="24"/>
              </w:rPr>
            </w:pP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3.医院信息资源目录和交换系统对接技术方案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通过交换桥接子系统将部门需要交换的信息交换到前置交换信息库，在交换管理子系统的流程控制下，通过交换传输子系统、前置交换子系统，把需要交换的信息定向传输到接收部门，同时把共享信息实时交换到共享信息库。</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根据跨部门政务信息共享及业务协同的实际需要，技术支撑环境应支持多个交换域之间信息交换.</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医院信息资源目录体系技术总体架构包括信息库系统和目录内容服务系统。信息库系统由政务部门的共享信息库、目录内容信息库和目录服务中心的目录内容管理信息库、服务信息库组成。目录内容服务系统由共享信息服务系统、编目系统、目录传输系统、目录管理系统、目录服务系统组成。</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（十）基础设施层设 计</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1.网络系统设 计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网络拓扑结构是企事业建设网络信息系统首先要考虑的问题，它对整个网络的运行效率、技术性发挥、可靠性、费用等方面都有着重要的影响。确立网络的拓扑结构是整个网络方案规划设   计的基础。网络拓扑结构设 计是指在给定点位置及保证一定可靠性、时延、吞吐量的情况下，服务器、工作站和网络连接设备如何通过选择合适的通路、线路的容量以及流量的分配，使网络的成本降低。</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分层网络模型：</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分层网络模型是一套行之有效的高级工具，用来设 计可靠的网络基础架构。它提供网络的模块化视图，从而方便设 计和构建可扩展的网络。分层网络模型将网络分为三层：</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●接入层 — 允许用户访问网络设备。在网络园区中，接入层通常由 LAN 交换设备和端口组成，端口用于连接工作站和服务器。在 WAN 环境中，可以通过 WAN 技术为远程工作者或远程站点提供访问公司网络的功能。</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●分布层 — 由众多配线间聚合而成，使用交换机将工作组划分为一个个网段，并隔离园区环境中的网络问题。同样，分布层将 WAN 连接聚合在园区网的边缘并进行策略性的连接。</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●核心层（亦称为主干） — 高速主干，其设 计目标是尽可能迅速地交换数据包。由于核心层对网络连接非常关键，因此它必须具备很高的可用性并且能够非常迅速地适应环境的变化。还应提供良好的可扩展性和快速收敛功能。</w:t>
            </w:r>
          </w:p>
          <w:p w:rsidR="006911AC" w:rsidRPr="00D74361" w:rsidRDefault="006911AC" w:rsidP="006911AC">
            <w:pPr>
              <w:widowControl/>
              <w:wordWrap w:val="0"/>
              <w:spacing w:before="100" w:beforeAutospacing="1" w:after="100" w:afterAutospacing="1" w:line="360" w:lineRule="auto"/>
              <w:jc w:val="center"/>
              <w:rPr>
                <w:rFonts w:ascii="宋体" w:eastAsia="宋体" w:hAnsi="宋体" w:cs="宋体"/>
                <w:color w:val="000000" w:themeColor="text1"/>
                <w:kern w:val="0"/>
                <w:sz w:val="24"/>
                <w:szCs w:val="24"/>
              </w:rPr>
            </w:pPr>
            <w:r w:rsidRPr="00D74361">
              <w:rPr>
                <w:rFonts w:ascii="宋体" w:eastAsia="宋体" w:hAnsi="宋体" w:cs="宋体"/>
                <w:noProof/>
                <w:color w:val="000000" w:themeColor="text1"/>
                <w:kern w:val="0"/>
                <w:sz w:val="24"/>
                <w:szCs w:val="24"/>
              </w:rPr>
              <w:drawing>
                <wp:inline distT="0" distB="0" distL="0" distR="0">
                  <wp:extent cx="4400550" cy="2705100"/>
                  <wp:effectExtent l="0" t="0" r="0" b="0"/>
                  <wp:docPr id="1" name="图片 1"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0550" cy="2705100"/>
                          </a:xfrm>
                          <a:prstGeom prst="rect">
                            <a:avLst/>
                          </a:prstGeom>
                          <a:noFill/>
                          <a:ln>
                            <a:noFill/>
                          </a:ln>
                        </pic:spPr>
                      </pic:pic>
                    </a:graphicData>
                  </a:graphic>
                </wp:inline>
              </w:drawing>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lastRenderedPageBreak/>
              <w:t xml:space="preserve">2.主机和存储系统设 计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信息化基础设施一次建设完成后，再进行扩充、调整都较为麻烦.所以在分析、设 计时，要充分考虑到业务的发展，为未来系统的扩充留足余量.如计算机机房中的场地面积、电力载荷、场地集中载荷、空调风量、UPS功率等等,都要兼顾投资和未来扩充的需要.</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 xml:space="preserve">3.机房及配套设 计 </w:t>
            </w:r>
          </w:p>
          <w:p w:rsidR="006911AC" w:rsidRPr="00D74361" w:rsidRDefault="006911AC" w:rsidP="006911AC">
            <w:pPr>
              <w:widowControl/>
              <w:wordWrap w:val="0"/>
              <w:spacing w:before="100" w:beforeAutospacing="1" w:after="100" w:afterAutospacing="1" w:line="60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为确保医院应用软件高效稳定运行，要求本次新机房配套硬件设备及集成项目升级包括：网络设备、数据中心网络设备、网络安全设备、服务器设备、存储和备份设备、应用系统迁移实施服务、系统集成服务等，旨在建设疾病管理与健康管理信息系统，通过合适的IT技术实现双活数据中心，并与其他医疗机构的网络和数据中心进行整合利旧，将医院信息系统迁移到新的网络和数据中心上确保安全高效的运行。</w:t>
            </w:r>
          </w:p>
        </w:tc>
      </w:tr>
    </w:tbl>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三、商务条件</w:t>
      </w:r>
      <w:r w:rsidRPr="00D74361">
        <w:rPr>
          <w:rFonts w:ascii="Simsun" w:eastAsia="宋体" w:hAnsi="Simsun" w:cs="宋体"/>
          <w:b/>
          <w:bCs/>
          <w:color w:val="000000" w:themeColor="text1"/>
          <w:kern w:val="0"/>
          <w:sz w:val="24"/>
          <w:szCs w:val="24"/>
        </w:rPr>
        <w:t>（以</w:t>
      </w:r>
      <w:r w:rsidRPr="00D74361">
        <w:rPr>
          <w:rFonts w:ascii="Simsun" w:eastAsia="宋体" w:hAnsi="Simsun" w:cs="宋体"/>
          <w:b/>
          <w:bCs/>
          <w:color w:val="000000" w:themeColor="text1"/>
          <w:kern w:val="0"/>
          <w:sz w:val="24"/>
          <w:szCs w:val="24"/>
        </w:rPr>
        <w:t>“</w:t>
      </w:r>
      <w:r w:rsidRPr="00D74361">
        <w:rPr>
          <w:rFonts w:ascii="宋体" w:eastAsia="宋体" w:hAnsi="宋体" w:cs="宋体" w:hint="eastAsia"/>
          <w:b/>
          <w:bCs/>
          <w:color w:val="000000" w:themeColor="text1"/>
          <w:kern w:val="0"/>
          <w:sz w:val="24"/>
          <w:szCs w:val="24"/>
        </w:rPr>
        <w:t>★</w:t>
      </w:r>
      <w:r w:rsidRPr="00D74361">
        <w:rPr>
          <w:rFonts w:ascii="Times New Roman" w:eastAsia="宋体" w:hAnsi="Times New Roman" w:cs="Times New Roman"/>
          <w:b/>
          <w:bCs/>
          <w:color w:val="000000" w:themeColor="text1"/>
          <w:kern w:val="0"/>
          <w:sz w:val="24"/>
          <w:szCs w:val="24"/>
        </w:rPr>
        <w:t>”</w:t>
      </w:r>
      <w:r w:rsidRPr="00D74361">
        <w:rPr>
          <w:rFonts w:ascii="Simsun" w:eastAsia="宋体" w:hAnsi="Simsun" w:cs="宋体"/>
          <w:b/>
          <w:bCs/>
          <w:color w:val="000000" w:themeColor="text1"/>
          <w:kern w:val="0"/>
          <w:sz w:val="24"/>
          <w:szCs w:val="24"/>
        </w:rPr>
        <w:t>标示的内容为不允许负偏离的实质性要求）</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包：</w:t>
      </w:r>
      <w:r w:rsidRPr="00D74361">
        <w:rPr>
          <w:rFonts w:ascii="Simsun" w:eastAsia="宋体" w:hAnsi="Simsun" w:cs="宋体"/>
          <w:b/>
          <w:bCs/>
          <w:color w:val="000000" w:themeColor="text1"/>
          <w:kern w:val="0"/>
          <w:sz w:val="24"/>
          <w:szCs w:val="24"/>
        </w:rPr>
        <w:t>1</w:t>
      </w:r>
      <w:r w:rsidRPr="00D74361">
        <w:rPr>
          <w:rFonts w:ascii="Simsun" w:eastAsia="宋体" w:hAnsi="Simsun" w:cs="宋体"/>
          <w:b/>
          <w:bCs/>
          <w:color w:val="000000" w:themeColor="text1"/>
          <w:kern w:val="0"/>
          <w:sz w:val="24"/>
          <w:szCs w:val="24"/>
        </w:rPr>
        <w:br/>
        <w:t>1</w:t>
      </w:r>
      <w:r w:rsidRPr="00D74361">
        <w:rPr>
          <w:rFonts w:ascii="Simsun" w:eastAsia="宋体" w:hAnsi="Simsun" w:cs="宋体"/>
          <w:b/>
          <w:bCs/>
          <w:color w:val="000000" w:themeColor="text1"/>
          <w:kern w:val="0"/>
          <w:sz w:val="24"/>
          <w:szCs w:val="24"/>
        </w:rPr>
        <w:t>、交付地点：三明市第一医院、沙县区总医院、三明市永安总医院、大田县总医院、宁化总医院、清流总医院、泰宁总医院、建宁总医院、将乐总医院、明溪县总医院指定地点</w:t>
      </w:r>
      <w:r w:rsidRPr="00D74361">
        <w:rPr>
          <w:rFonts w:ascii="Simsun" w:eastAsia="宋体" w:hAnsi="Simsun" w:cs="宋体"/>
          <w:b/>
          <w:bCs/>
          <w:color w:val="000000" w:themeColor="text1"/>
          <w:kern w:val="0"/>
          <w:sz w:val="24"/>
          <w:szCs w:val="24"/>
        </w:rPr>
        <w:t xml:space="preserve"> </w:t>
      </w:r>
      <w:r w:rsidRPr="00D74361">
        <w:rPr>
          <w:rFonts w:ascii="Simsun" w:eastAsia="宋体" w:hAnsi="Simsun" w:cs="宋体"/>
          <w:b/>
          <w:bCs/>
          <w:color w:val="000000" w:themeColor="text1"/>
          <w:kern w:val="0"/>
          <w:sz w:val="24"/>
          <w:szCs w:val="24"/>
        </w:rPr>
        <w:br/>
        <w:t>2</w:t>
      </w:r>
      <w:r w:rsidRPr="00D74361">
        <w:rPr>
          <w:rFonts w:ascii="Simsun" w:eastAsia="宋体" w:hAnsi="Simsun" w:cs="宋体"/>
          <w:b/>
          <w:bCs/>
          <w:color w:val="000000" w:themeColor="text1"/>
          <w:kern w:val="0"/>
          <w:sz w:val="24"/>
          <w:szCs w:val="24"/>
        </w:rPr>
        <w:t>、交付时间：与各公立医院签订采购合同后，中标人应在</w:t>
      </w:r>
      <w:r w:rsidRPr="00D74361">
        <w:rPr>
          <w:rFonts w:ascii="Simsun" w:eastAsia="宋体" w:hAnsi="Simsun" w:cs="宋体"/>
          <w:b/>
          <w:bCs/>
          <w:color w:val="000000" w:themeColor="text1"/>
          <w:kern w:val="0"/>
          <w:sz w:val="24"/>
          <w:szCs w:val="24"/>
        </w:rPr>
        <w:t>180</w:t>
      </w:r>
      <w:r w:rsidRPr="00D74361">
        <w:rPr>
          <w:rFonts w:ascii="Simsun" w:eastAsia="宋体" w:hAnsi="Simsun" w:cs="宋体"/>
          <w:b/>
          <w:bCs/>
          <w:color w:val="000000" w:themeColor="text1"/>
          <w:kern w:val="0"/>
          <w:sz w:val="24"/>
          <w:szCs w:val="24"/>
        </w:rPr>
        <w:t>个工作日内根据采购人的要求完成公立医院的培训工作及</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两中心</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建设，非不可抗力原因逾期未开展培训工作或完成</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两中心</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建设的，各公立医院有权取消合同。</w:t>
      </w:r>
      <w:r w:rsidRPr="00D74361">
        <w:rPr>
          <w:rFonts w:ascii="Simsun" w:eastAsia="宋体" w:hAnsi="Simsun" w:cs="宋体"/>
          <w:b/>
          <w:bCs/>
          <w:color w:val="000000" w:themeColor="text1"/>
          <w:kern w:val="0"/>
          <w:sz w:val="24"/>
          <w:szCs w:val="24"/>
        </w:rPr>
        <w:br/>
        <w:t>3</w:t>
      </w:r>
      <w:r w:rsidRPr="00D74361">
        <w:rPr>
          <w:rFonts w:ascii="Simsun" w:eastAsia="宋体" w:hAnsi="Simsun" w:cs="宋体"/>
          <w:b/>
          <w:bCs/>
          <w:color w:val="000000" w:themeColor="text1"/>
          <w:kern w:val="0"/>
          <w:sz w:val="24"/>
          <w:szCs w:val="24"/>
        </w:rPr>
        <w:t>、交付条件：待培训任务完成后，中标人安排结业考试，使医师取得健康管理医师结业证，护士取得疾病管理师结业证。健康管理中心与疾病管理中心建设标准需经市级及以上卫生行政部门或医疗卫生行业协会认可。</w:t>
      </w:r>
      <w:r w:rsidRPr="00D74361">
        <w:rPr>
          <w:rFonts w:ascii="Simsun" w:eastAsia="宋体" w:hAnsi="Simsun" w:cs="宋体"/>
          <w:b/>
          <w:bCs/>
          <w:color w:val="000000" w:themeColor="text1"/>
          <w:kern w:val="0"/>
          <w:sz w:val="24"/>
          <w:szCs w:val="24"/>
        </w:rPr>
        <w:br/>
        <w:t>4</w:t>
      </w:r>
      <w:r w:rsidRPr="00D74361">
        <w:rPr>
          <w:rFonts w:ascii="Simsun" w:eastAsia="宋体" w:hAnsi="Simsun" w:cs="宋体"/>
          <w:b/>
          <w:bCs/>
          <w:color w:val="000000" w:themeColor="text1"/>
          <w:kern w:val="0"/>
          <w:sz w:val="24"/>
          <w:szCs w:val="24"/>
        </w:rPr>
        <w:t>、是否收取履约保证金：否</w:t>
      </w:r>
      <w:r w:rsidRPr="00D74361">
        <w:rPr>
          <w:rFonts w:ascii="Simsun" w:eastAsia="宋体" w:hAnsi="Simsun" w:cs="宋体"/>
          <w:b/>
          <w:bCs/>
          <w:color w:val="000000" w:themeColor="text1"/>
          <w:kern w:val="0"/>
          <w:sz w:val="24"/>
          <w:szCs w:val="24"/>
        </w:rPr>
        <w:br/>
        <w:t>5</w:t>
      </w:r>
      <w:r w:rsidRPr="00D74361">
        <w:rPr>
          <w:rFonts w:ascii="Simsun" w:eastAsia="宋体" w:hAnsi="Simsun" w:cs="宋体"/>
          <w:b/>
          <w:bCs/>
          <w:color w:val="000000" w:themeColor="text1"/>
          <w:kern w:val="0"/>
          <w:sz w:val="24"/>
          <w:szCs w:val="24"/>
        </w:rPr>
        <w:t>、是否邀请投标人参与验收：否</w:t>
      </w:r>
      <w:r w:rsidRPr="00D74361">
        <w:rPr>
          <w:rFonts w:ascii="Simsun" w:eastAsia="宋体" w:hAnsi="Simsun" w:cs="宋体"/>
          <w:b/>
          <w:bCs/>
          <w:color w:val="000000" w:themeColor="text1"/>
          <w:kern w:val="0"/>
          <w:sz w:val="24"/>
          <w:szCs w:val="24"/>
        </w:rPr>
        <w:br/>
        <w:t>6</w:t>
      </w:r>
      <w:r w:rsidRPr="00D74361">
        <w:rPr>
          <w:rFonts w:ascii="Simsun" w:eastAsia="宋体" w:hAnsi="Simsun" w:cs="宋体"/>
          <w:b/>
          <w:bCs/>
          <w:color w:val="000000" w:themeColor="text1"/>
          <w:kern w:val="0"/>
          <w:sz w:val="24"/>
          <w:szCs w:val="24"/>
        </w:rPr>
        <w:t>、验收方式数据表格</w:t>
      </w:r>
      <w:r w:rsidRPr="00D74361">
        <w:rPr>
          <w:rFonts w:ascii="Simsun" w:eastAsia="宋体" w:hAnsi="Simsun" w:cs="宋体"/>
          <w:b/>
          <w:bCs/>
          <w:color w:val="000000" w:themeColor="text1"/>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4"/>
        <w:gridCol w:w="7734"/>
      </w:tblGrid>
      <w:tr w:rsidR="00D74361" w:rsidRPr="00D74361" w:rsidTr="006911AC">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验收期次说明</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“两师”培训部分： 1.整个服务过程，按国家标准及招标文件、投标文件</w:t>
            </w:r>
            <w:r w:rsidRPr="00D74361">
              <w:rPr>
                <w:rFonts w:ascii="宋体" w:eastAsia="宋体" w:hAnsi="宋体" w:cs="宋体"/>
                <w:color w:val="000000" w:themeColor="text1"/>
                <w:kern w:val="0"/>
                <w:sz w:val="24"/>
                <w:szCs w:val="24"/>
              </w:rPr>
              <w:lastRenderedPageBreak/>
              <w:t>及合同要求进行验收。 2.中标人培训任务全部完成后应及时提交项目工作总结。 3.待培训任务完成后，经权威医学院校、行业协会或卫生行政部门安排结业考试，各公立医院医师取得健康管理医师结业证，护士取得疾病管理师结业证，参加培训的合格率达到95%以上。 4.各公立医院按中标人日常的服务表现情况组织相关人员对培训项目进行验收，验收合格出具验收单，验收单一式肆份，采购人、公立医院、中标人、代理机构各一份（原件）。</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“两中心”建设部分： 1.健康管理中心与疾病管理中心建设，应按照相关行业协会标准、招标文件、投标文件以及合同要求进行验收。 2.中标人在中心建设任务全部全部完成后应及时提交项目工作总结。 3.健康管理中心与疾病管理中心建设应包含：组织架构、工作流程、场地规划，以完成对门诊患者、出院患者的健康管理与疾病管理服务。 4.各公立医院按中标人建设情况组织相关人员对中心建设进行验收，验收合格出具验收单，验收单一式肆份，采购人、公立医院、中标人、代理机构各一份（原件）。</w:t>
            </w:r>
          </w:p>
        </w:tc>
      </w:tr>
    </w:tbl>
    <w:p w:rsidR="006911AC" w:rsidRPr="00D74361" w:rsidRDefault="006911AC" w:rsidP="006911AC">
      <w:pPr>
        <w:widowControl/>
        <w:jc w:val="left"/>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3"/>
        <w:gridCol w:w="1934"/>
        <w:gridCol w:w="5801"/>
      </w:tblGrid>
      <w:tr w:rsidR="00D74361" w:rsidRPr="00D74361" w:rsidTr="006911AC">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支付期次说明</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0437F"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xml:space="preserve">（一）“两师”培训部分： </w:t>
            </w:r>
          </w:p>
          <w:p w:rsidR="00F0437F"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xml:space="preserve">1.各公立医院与中标人签订合同10个工作日内，中标人为各公立医院开通线上培训课程，各公立医院支付“两师”培训部分合同金额的30%（付款前中标人应开具等额发票）。 </w:t>
            </w:r>
          </w:p>
          <w:p w:rsidR="00F0437F"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xml:space="preserve">2. 中标人完成各公立医院线下48学时培训后10个工作日内各公立医院支付“两师”培训部分合同金额的50%（付款前中标人应开具等额发票）。 </w:t>
            </w:r>
          </w:p>
          <w:p w:rsidR="00F0437F"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xml:space="preserve">3.各公立医院医师取得健康管理医师结业证，护士取得疾病管理师结业证。根据中标人培训合格率情况支付“两师”培训部分相应的服务费（付款前中标人应开具等额发票）。备注：合格率与服务费挂钩，按照以下档次支付服务费：合格率高于95的，100%支付剩余“两师”培训部分服务费；合格率90%-94%的，扣减服务费的1%后支付剩余“两师”培训部分服务费；合格率85%-89%的，扣减服务费2%后支付剩余“两师”培训部分服务费；合格率合格率80%-84%的扣减服务费5%后支付剩余“两师”培训部分服务费，75%-79%的扣减服务费10%后支付剩余“两师”培训部分服务费，70%以下的不予支付剩余“两师”培训部分服务费。 </w:t>
            </w:r>
          </w:p>
          <w:p w:rsidR="00F0437F"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xml:space="preserve">（二）“两中心”建设部分： </w:t>
            </w:r>
          </w:p>
          <w:p w:rsidR="00F0437F"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xml:space="preserve">1.各公立医院与中标人签订合同10个工作日内，各公立医院支付“两中心”建设部分合同金额的30%（付款前中标人应开具等额发票）。 </w:t>
            </w:r>
          </w:p>
          <w:p w:rsidR="00F0437F"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xml:space="preserve">2.健康管理中心与疾病管理中心建设任务全部完成并验收合格后各公立医院支付“两中心”建设部分合同金额的65%（付款前中标人应开具等额发票）。 </w:t>
            </w:r>
          </w:p>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3.中标人在免费规范化指导服务期内无违约情形，于项目验收合格满壹年后无质量问题的10个工作日内各公立医院支付“两中心”建设部分合同金额的5%。如果中标人不履行约定的规范化指导服务义务，质保金的余额作为中标人向各公立医院支付的违约金。</w:t>
            </w:r>
          </w:p>
        </w:tc>
      </w:tr>
    </w:tbl>
    <w:p w:rsidR="006911AC" w:rsidRPr="00D74361" w:rsidRDefault="006911AC" w:rsidP="006911AC">
      <w:pPr>
        <w:widowControl/>
        <w:jc w:val="left"/>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lastRenderedPageBreak/>
        <w:t>包：2</w:t>
      </w:r>
      <w:r w:rsidRPr="00D74361">
        <w:rPr>
          <w:rFonts w:ascii="宋体" w:eastAsia="宋体" w:hAnsi="宋体" w:cs="宋体"/>
          <w:b/>
          <w:bCs/>
          <w:color w:val="000000" w:themeColor="text1"/>
          <w:kern w:val="0"/>
          <w:sz w:val="24"/>
          <w:szCs w:val="24"/>
        </w:rPr>
        <w:br/>
        <w:t xml:space="preserve">1、交付地点：三明市第一医院、沙县区总医院、永安市总医院、大田县总医院、宁化总医院、清流总医院、泰宁总医院、建宁总医院、将乐总医院、明溪县总医院指定地点 </w:t>
      </w:r>
      <w:r w:rsidRPr="00D74361">
        <w:rPr>
          <w:rFonts w:ascii="宋体" w:eastAsia="宋体" w:hAnsi="宋体" w:cs="宋体"/>
          <w:b/>
          <w:bCs/>
          <w:color w:val="000000" w:themeColor="text1"/>
          <w:kern w:val="0"/>
          <w:sz w:val="24"/>
          <w:szCs w:val="24"/>
        </w:rPr>
        <w:br/>
        <w:t>2、交付时间：与各个公立医院签订采购合同且医院具备系统实施实施条件后，210日内完成需求调研、设计开发、测试、部署，实现稳定运行，交付使用。非不可抗力原因逾期未完成“两中心”院前健康管理系统、院中和院后疾病管理系统建设，各公立医院有权取消合同。</w:t>
      </w:r>
      <w:r w:rsidRPr="00D74361">
        <w:rPr>
          <w:rFonts w:ascii="宋体" w:eastAsia="宋体" w:hAnsi="宋体" w:cs="宋体"/>
          <w:b/>
          <w:bCs/>
          <w:color w:val="000000" w:themeColor="text1"/>
          <w:kern w:val="0"/>
          <w:sz w:val="24"/>
          <w:szCs w:val="24"/>
        </w:rPr>
        <w:br/>
        <w:t>3、交付条件：中标人应按照招标文件要求完成所有系统部署实施，经各公立医院验收合格。若因中标人原因造成未能按照合同约定及时提供服务，应按照合同有关条款支付相应违约金。</w:t>
      </w:r>
      <w:r w:rsidRPr="00D74361">
        <w:rPr>
          <w:rFonts w:ascii="宋体" w:eastAsia="宋体" w:hAnsi="宋体" w:cs="宋体"/>
          <w:b/>
          <w:bCs/>
          <w:color w:val="000000" w:themeColor="text1"/>
          <w:kern w:val="0"/>
          <w:sz w:val="24"/>
          <w:szCs w:val="24"/>
        </w:rPr>
        <w:br/>
        <w:t>4、是否收取履约保证金：否</w:t>
      </w:r>
      <w:r w:rsidRPr="00D74361">
        <w:rPr>
          <w:rFonts w:ascii="宋体" w:eastAsia="宋体" w:hAnsi="宋体" w:cs="宋体"/>
          <w:b/>
          <w:bCs/>
          <w:color w:val="000000" w:themeColor="text1"/>
          <w:kern w:val="0"/>
          <w:sz w:val="24"/>
          <w:szCs w:val="24"/>
        </w:rPr>
        <w:br/>
        <w:t>5、是否邀请投标人参与验收：否</w:t>
      </w:r>
      <w:r w:rsidRPr="00D74361">
        <w:rPr>
          <w:rFonts w:ascii="宋体" w:eastAsia="宋体" w:hAnsi="宋体" w:cs="宋体"/>
          <w:b/>
          <w:bCs/>
          <w:color w:val="000000" w:themeColor="text1"/>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4"/>
        <w:gridCol w:w="7734"/>
      </w:tblGrid>
      <w:tr w:rsidR="00D74361" w:rsidRPr="00D74361" w:rsidTr="006911AC">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验收期次说明</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1、验收时，中标人需向各公立医院提供完整的技术资料，包括各应用系统使用说明，提供所有成果（含：提交验收申请和全部相关文档、报告、软件安装包交付物）。 2、验收依据：招标文件、投标文件、国家有关的质量标准规定均为验收依据。 3、内容功能验收：中标人设计开发完成，交付运行后，采购人及各公立医院对项目成果完整性、准确性、可靠性等进行使用方面的验收。 4、中标人应接受采购人及各公立医院对本项目实施的全程质量、进度检查与监督，中标人必须与采购人及各公立医院紧密配合，准确把握需求并快速响应采购人及各公立医院需求存在的调整，并以采购人及各公立医院最终确认的内容和要求为准。中标人所提交的服务、成果、数据必须经过严格的论证、测试，才可上线，通过采购人及各公立医院验收。如与需求不符或违背，中标人必须进行整改。中标人必须按照行业专家、采购人及各公立医院提出的意见在合同约定的时间内，并在充分调研的基础上继续进行深化设计，保障项目通过评审和验收。 5、验收时中标人必须派代表参加，采购人有权视情况委托相关部门、使用单位、监理单位及第三方检测机构针对交付成果进行初步检验。其检查结果将作为验收标准的组成部分之一。 6、系统初验合格后需要进行为期1个月的试运行，在试运行阶段过程中，进行用户培训、系统调优等工作，直至系统稳定。试运行期间系统对应部分如果无明显异常，则在试运行结束时，中标人可以申请系统最终验收；试运行期满后，中标人于七个工作日内向采购人及各公立医院提交《系统试运行报告》、《培训方案及培训记录》、《用户使用情况报告》、《完工验收申请报告》、《需求规格说明书》、《详细设计说明书》、及《终验申请报告》等资料。如果验收不通过或不能确认，中标人应当在七个工作日内重新修正或补充完整，直至验收合格。7、项目最终验收合格后各公立医院签署最终验收合格报告。验收报告一式伍份，采购人、公立医院及中标人各一份，送招标代理机构及监理单位各一份（原件）。 8、验收过程所发生的一切费用由中标人承担，已包含在</w:t>
            </w:r>
            <w:r w:rsidRPr="00D74361">
              <w:rPr>
                <w:rFonts w:ascii="宋体" w:eastAsia="宋体" w:hAnsi="宋体" w:cs="宋体"/>
                <w:color w:val="000000" w:themeColor="text1"/>
                <w:kern w:val="0"/>
                <w:sz w:val="24"/>
                <w:szCs w:val="24"/>
              </w:rPr>
              <w:lastRenderedPageBreak/>
              <w:t>报价中。</w:t>
            </w:r>
          </w:p>
        </w:tc>
      </w:tr>
    </w:tbl>
    <w:p w:rsidR="006911AC" w:rsidRPr="00D74361" w:rsidRDefault="006911AC" w:rsidP="006911AC">
      <w:pPr>
        <w:widowControl/>
        <w:jc w:val="left"/>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lastRenderedPageBreak/>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3"/>
        <w:gridCol w:w="1934"/>
        <w:gridCol w:w="5801"/>
      </w:tblGrid>
      <w:tr w:rsidR="00D74361" w:rsidRPr="00D74361" w:rsidTr="006911AC">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支付期次说明</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各公立医院与中标人签订合同10个工作日内，支付首付款合同总额的30%（付款前中标人应开具等额发票）。</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项目通过测试上线试运行10个工作日内，各公立医院支付合同总额的65%（付款前中标人应开具等额发票）。</w:t>
            </w:r>
          </w:p>
        </w:tc>
      </w:tr>
      <w:tr w:rsidR="00D74361" w:rsidRPr="00D74361" w:rsidTr="006911A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中标人在免费维保期间无违约情形，于项目最终验收合格满壹年后无质量问题的10个工作日内各公立医院支付合同款总额的5%。如果中标人不履行约定的维保义务，由各公立医院自行维保的，维保费用直接从质保金中支出，质保金的余额作为中标人向各公立医院支付的违约金（付款前中标人应开具等额发票）。</w:t>
            </w:r>
          </w:p>
        </w:tc>
      </w:tr>
    </w:tbl>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宋体" w:eastAsia="宋体" w:hAnsi="宋体" w:cs="宋体" w:hint="eastAsia"/>
          <w:b/>
          <w:bCs/>
          <w:color w:val="000000" w:themeColor="text1"/>
          <w:kern w:val="0"/>
          <w:sz w:val="24"/>
          <w:szCs w:val="24"/>
        </w:rPr>
        <w:t>合同包一：</w:t>
      </w:r>
      <w:r w:rsidRPr="00D74361">
        <w:rPr>
          <w:rFonts w:ascii="宋体" w:eastAsia="宋体" w:hAnsi="宋体" w:cs="宋体"/>
          <w:b/>
          <w:bCs/>
          <w:color w:val="000000" w:themeColor="text1"/>
          <w:kern w:val="0"/>
          <w:sz w:val="24"/>
          <w:szCs w:val="24"/>
        </w:rPr>
        <w:t>”</w:t>
      </w:r>
      <w:r w:rsidRPr="00D74361">
        <w:rPr>
          <w:rFonts w:ascii="宋体" w:eastAsia="宋体" w:hAnsi="宋体" w:cs="宋体" w:hint="eastAsia"/>
          <w:b/>
          <w:bCs/>
          <w:color w:val="000000" w:themeColor="text1"/>
          <w:kern w:val="0"/>
          <w:sz w:val="24"/>
          <w:szCs w:val="24"/>
        </w:rPr>
        <w:t>两师</w:t>
      </w:r>
      <w:r w:rsidRPr="00D74361">
        <w:rPr>
          <w:rFonts w:ascii="宋体" w:eastAsia="宋体" w:hAnsi="宋体" w:cs="宋体"/>
          <w:b/>
          <w:bCs/>
          <w:color w:val="000000" w:themeColor="text1"/>
          <w:kern w:val="0"/>
          <w:sz w:val="24"/>
          <w:szCs w:val="24"/>
        </w:rPr>
        <w:t>”</w:t>
      </w:r>
      <w:r w:rsidRPr="00D74361">
        <w:rPr>
          <w:rFonts w:ascii="宋体" w:eastAsia="宋体" w:hAnsi="宋体" w:cs="宋体" w:hint="eastAsia"/>
          <w:b/>
          <w:bCs/>
          <w:color w:val="000000" w:themeColor="text1"/>
          <w:kern w:val="0"/>
          <w:sz w:val="24"/>
          <w:szCs w:val="24"/>
        </w:rPr>
        <w:t>培训与</w:t>
      </w:r>
      <w:r w:rsidRPr="00D74361">
        <w:rPr>
          <w:rFonts w:ascii="宋体" w:eastAsia="宋体" w:hAnsi="宋体" w:cs="宋体"/>
          <w:b/>
          <w:bCs/>
          <w:color w:val="000000" w:themeColor="text1"/>
          <w:kern w:val="0"/>
          <w:sz w:val="24"/>
          <w:szCs w:val="24"/>
        </w:rPr>
        <w:t>“</w:t>
      </w:r>
      <w:r w:rsidRPr="00D74361">
        <w:rPr>
          <w:rFonts w:ascii="宋体" w:eastAsia="宋体" w:hAnsi="宋体" w:cs="宋体" w:hint="eastAsia"/>
          <w:b/>
          <w:bCs/>
          <w:color w:val="000000" w:themeColor="text1"/>
          <w:kern w:val="0"/>
          <w:sz w:val="24"/>
          <w:szCs w:val="24"/>
        </w:rPr>
        <w:t>两中心</w:t>
      </w:r>
      <w:r w:rsidRPr="00D74361">
        <w:rPr>
          <w:rFonts w:ascii="宋体" w:eastAsia="宋体" w:hAnsi="宋体" w:cs="宋体"/>
          <w:b/>
          <w:bCs/>
          <w:color w:val="000000" w:themeColor="text1"/>
          <w:kern w:val="0"/>
          <w:sz w:val="24"/>
          <w:szCs w:val="24"/>
        </w:rPr>
        <w:t>”</w:t>
      </w:r>
      <w:r w:rsidRPr="00D74361">
        <w:rPr>
          <w:rFonts w:ascii="宋体" w:eastAsia="宋体" w:hAnsi="宋体" w:cs="宋体" w:hint="eastAsia"/>
          <w:b/>
          <w:bCs/>
          <w:color w:val="000000" w:themeColor="text1"/>
          <w:kern w:val="0"/>
          <w:sz w:val="24"/>
          <w:szCs w:val="24"/>
        </w:rPr>
        <w:t>建设</w:t>
      </w:r>
    </w:p>
    <w:p w:rsidR="006911AC" w:rsidRPr="00D74361" w:rsidRDefault="006911AC" w:rsidP="006911AC">
      <w:pPr>
        <w:widowControl/>
        <w:spacing w:before="150" w:after="150"/>
        <w:ind w:firstLine="465"/>
        <w:jc w:val="left"/>
        <w:rPr>
          <w:rFonts w:ascii="宋体" w:eastAsia="宋体" w:hAnsi="宋体" w:cs="宋体"/>
          <w:color w:val="000000" w:themeColor="text1"/>
          <w:kern w:val="0"/>
          <w:sz w:val="24"/>
          <w:szCs w:val="24"/>
        </w:rPr>
      </w:pPr>
      <w:r w:rsidRPr="00D74361">
        <w:rPr>
          <w:rFonts w:ascii="宋体" w:eastAsia="宋体" w:hAnsi="宋体" w:cs="宋体" w:hint="eastAsia"/>
          <w:b/>
          <w:bCs/>
          <w:color w:val="000000" w:themeColor="text1"/>
          <w:kern w:val="0"/>
          <w:sz w:val="24"/>
          <w:szCs w:val="24"/>
        </w:rPr>
        <w:t>8.项目售后 服务要求</w:t>
      </w:r>
    </w:p>
    <w:p w:rsidR="006911AC" w:rsidRPr="00D74361" w:rsidRDefault="006911AC" w:rsidP="006911AC">
      <w:pPr>
        <w:widowControl/>
        <w:spacing w:before="100" w:beforeAutospacing="1" w:after="105"/>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8.1</w:t>
      </w:r>
      <w:r w:rsidRPr="00D74361">
        <w:rPr>
          <w:rFonts w:ascii="宋体" w:eastAsia="宋体" w:hAnsi="宋体" w:cs="宋体" w:hint="eastAsia"/>
          <w:b/>
          <w:bCs/>
          <w:color w:val="000000" w:themeColor="text1"/>
          <w:kern w:val="0"/>
          <w:sz w:val="24"/>
          <w:szCs w:val="24"/>
        </w:rPr>
        <w:t>“两中心”建设部分自项目验收合格之日起，投标人应提供壹年的免费规范化指导服务。</w:t>
      </w:r>
    </w:p>
    <w:p w:rsidR="006911AC" w:rsidRPr="00D74361" w:rsidRDefault="006911AC" w:rsidP="006911AC">
      <w:pPr>
        <w:widowControl/>
        <w:spacing w:before="100" w:beforeAutospacing="1" w:after="100" w:afterAutospacing="1" w:line="33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8.2若采购人提出咨询服务，中标人应在2小时内积极响应，8小时内进行回复。</w:t>
      </w:r>
    </w:p>
    <w:p w:rsidR="006911AC" w:rsidRPr="00D74361" w:rsidRDefault="006911AC" w:rsidP="006911AC">
      <w:pPr>
        <w:widowControl/>
        <w:spacing w:before="100" w:beforeAutospacing="1" w:after="100" w:afterAutospacing="1" w:line="33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8.3投标人应按照本采购项目特点结合自身情况提供长期良好的售 后服务，并在投标文件中提供详细具体的售 后服务承诺条款及保证，并提供相关人员的联系方式，其费用计入投标报价。</w:t>
      </w:r>
    </w:p>
    <w:p w:rsidR="006911AC" w:rsidRPr="00D74361" w:rsidRDefault="006911AC" w:rsidP="00BF4918">
      <w:pPr>
        <w:widowControl/>
        <w:spacing w:before="100" w:beforeAutospacing="1" w:after="100" w:afterAutospacing="1"/>
        <w:ind w:firstLineChars="200" w:firstLine="482"/>
        <w:jc w:val="left"/>
        <w:rPr>
          <w:rFonts w:ascii="宋体" w:eastAsia="宋体" w:hAnsi="宋体" w:cs="宋体"/>
          <w:color w:val="000000" w:themeColor="text1"/>
          <w:kern w:val="0"/>
          <w:sz w:val="24"/>
          <w:szCs w:val="24"/>
        </w:rPr>
      </w:pPr>
      <w:r w:rsidRPr="00D74361">
        <w:rPr>
          <w:rFonts w:ascii="宋体" w:eastAsia="宋体" w:hAnsi="宋体" w:cs="宋体" w:hint="eastAsia"/>
          <w:b/>
          <w:bCs/>
          <w:color w:val="000000" w:themeColor="text1"/>
          <w:kern w:val="0"/>
          <w:sz w:val="24"/>
          <w:szCs w:val="24"/>
        </w:rPr>
        <w:t>9.其他要求</w:t>
      </w:r>
    </w:p>
    <w:p w:rsidR="006911AC" w:rsidRPr="00D74361" w:rsidRDefault="006911AC" w:rsidP="00BF4918">
      <w:pPr>
        <w:widowControl/>
        <w:spacing w:before="100" w:beforeAutospacing="1" w:after="100" w:afterAutospacing="1"/>
        <w:ind w:firstLineChars="200"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9.1本项目的培训人数为采购人暂 定数量，为了保证培训任务的顺利完成，采购人若根据项目实际需求对本次招标范围内的培训人数进行调整，以与中标人签订的补充协议为准。</w:t>
      </w:r>
    </w:p>
    <w:p w:rsidR="006911AC" w:rsidRPr="00D74361" w:rsidRDefault="006911AC" w:rsidP="00BF4918">
      <w:pPr>
        <w:widowControl/>
        <w:spacing w:before="100" w:beforeAutospacing="1" w:after="100" w:afterAutospacing="1"/>
        <w:ind w:firstLineChars="200"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9.2培训过程中标人要接受采购人的全程监督管理和检查，中标人在培训过程中应做好学员管理。</w:t>
      </w:r>
    </w:p>
    <w:p w:rsidR="006911AC" w:rsidRPr="00D74361" w:rsidRDefault="006911AC" w:rsidP="00BF4918">
      <w:pPr>
        <w:widowControl/>
        <w:spacing w:before="100" w:beforeAutospacing="1" w:after="100" w:afterAutospacing="1"/>
        <w:ind w:firstLineChars="200"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9.3本项目不允许中标人以任何名义和理由进行转包，私自分包培训任务的，采购人及各公立医院将取消培训任务并追缴项目资金，中标人违约对采购人及各公立医院造成损失的，需另行支付相应的赔偿。</w:t>
      </w:r>
    </w:p>
    <w:p w:rsidR="006911AC" w:rsidRPr="00D74361" w:rsidRDefault="006911AC" w:rsidP="00517923">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宋体" w:eastAsia="宋体" w:hAnsi="宋体" w:cs="宋体"/>
          <w:b/>
          <w:bCs/>
          <w:color w:val="000000" w:themeColor="text1"/>
          <w:kern w:val="0"/>
          <w:sz w:val="24"/>
          <w:szCs w:val="24"/>
        </w:rPr>
        <w:t> </w:t>
      </w:r>
      <w:r w:rsidR="00517923" w:rsidRPr="00D74361">
        <w:rPr>
          <w:rFonts w:ascii="宋体" w:eastAsia="宋体" w:hAnsi="宋体" w:cs="宋体" w:hint="eastAsia"/>
          <w:b/>
          <w:bCs/>
          <w:color w:val="000000" w:themeColor="text1"/>
          <w:kern w:val="0"/>
          <w:sz w:val="24"/>
          <w:szCs w:val="24"/>
        </w:rPr>
        <w:t xml:space="preserve">  </w:t>
      </w:r>
      <w:r w:rsidRPr="00D74361">
        <w:rPr>
          <w:rFonts w:ascii="宋体" w:eastAsia="宋体" w:hAnsi="宋体" w:cs="宋体"/>
          <w:b/>
          <w:bCs/>
          <w:color w:val="000000" w:themeColor="text1"/>
          <w:kern w:val="0"/>
          <w:sz w:val="24"/>
          <w:szCs w:val="24"/>
        </w:rPr>
        <w:t>10.</w:t>
      </w:r>
      <w:r w:rsidRPr="00D74361">
        <w:rPr>
          <w:rFonts w:ascii="宋体" w:eastAsia="宋体" w:hAnsi="宋体" w:cs="宋体"/>
          <w:color w:val="000000" w:themeColor="text1"/>
          <w:kern w:val="0"/>
          <w:sz w:val="24"/>
          <w:szCs w:val="24"/>
        </w:rPr>
        <w:t xml:space="preserve"> </w:t>
      </w:r>
      <w:r w:rsidRPr="00D74361">
        <w:rPr>
          <w:rFonts w:ascii="宋体" w:eastAsia="宋体" w:hAnsi="宋体" w:cs="宋体" w:hint="eastAsia"/>
          <w:b/>
          <w:bCs/>
          <w:color w:val="000000" w:themeColor="text1"/>
          <w:kern w:val="0"/>
          <w:sz w:val="24"/>
          <w:szCs w:val="24"/>
        </w:rPr>
        <w:t>违约责任</w:t>
      </w:r>
    </w:p>
    <w:p w:rsidR="006911AC" w:rsidRPr="00D74361" w:rsidRDefault="006911AC" w:rsidP="00BF4918">
      <w:pPr>
        <w:widowControl/>
        <w:spacing w:before="100" w:beforeAutospacing="1" w:after="100" w:afterAutospacing="1"/>
        <w:ind w:firstLineChars="200"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10.1除不可抗力原因外，因中标人自身原因未在中标通知书要求的期限内与各公立医院签订政府采购合同，视为中标人违约并放弃中标，其投标保证金将不予退还。给采购人及各公立医院造成损失的，中标人还要承担相应的赔偿责任。</w:t>
      </w:r>
    </w:p>
    <w:p w:rsidR="006911AC" w:rsidRPr="00D74361" w:rsidRDefault="006911AC" w:rsidP="00BF4918">
      <w:pPr>
        <w:widowControl/>
        <w:spacing w:before="100" w:beforeAutospacing="1" w:after="100" w:afterAutospacing="1"/>
        <w:ind w:firstLineChars="200"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10.2各公立医院无正当理由不接收或不及时验收的，中标人有权按国家政府采购有关规定提请政府主管部门处罚采购人及各公立医院（根据法律及合同约定，提起仲裁或诉讼，要求采购人及各公立医院赔偿损失），并按有关规定由采购人及各公立医院赔偿中标人损失。</w:t>
      </w:r>
    </w:p>
    <w:p w:rsidR="006911AC" w:rsidRPr="00D74361" w:rsidRDefault="006911AC" w:rsidP="00BF4918">
      <w:pPr>
        <w:widowControl/>
        <w:spacing w:before="100" w:beforeAutospacing="1" w:after="100" w:afterAutospacing="1"/>
        <w:ind w:firstLineChars="200"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10.3因中标人原因造成未按期开展培训任务或在规定时间内未完成“两中心”建设的，视为中标人违约，中标人应向各公立医院支付逾期违约金（每逾期一天按合同总额的1%计算违约金）。如培训服务逾期超过20天，各公立医院有权单方面终止合同。</w:t>
      </w:r>
    </w:p>
    <w:p w:rsidR="006911AC" w:rsidRPr="00D74361" w:rsidRDefault="006911AC" w:rsidP="00BF4918">
      <w:pPr>
        <w:widowControl/>
        <w:spacing w:before="100" w:beforeAutospacing="1" w:after="100" w:afterAutospacing="1"/>
        <w:ind w:firstLineChars="200"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10.4不可抗力造成违约的，可以免责。</w:t>
      </w:r>
    </w:p>
    <w:p w:rsidR="006911AC" w:rsidRPr="00D74361" w:rsidRDefault="006911AC" w:rsidP="00BF4918">
      <w:pPr>
        <w:widowControl/>
        <w:spacing w:before="100" w:beforeAutospacing="1" w:after="100" w:afterAutospacing="1"/>
        <w:ind w:firstLineChars="200"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10.5在明确违约责任后，中标人应在接到书面通知书起七天内支付赔偿金等。</w:t>
      </w:r>
    </w:p>
    <w:p w:rsidR="006911AC" w:rsidRPr="00D74361" w:rsidRDefault="006911AC" w:rsidP="00517923">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宋体" w:eastAsia="宋体" w:hAnsi="宋体" w:cs="宋体"/>
          <w:b/>
          <w:bCs/>
          <w:color w:val="000000" w:themeColor="text1"/>
          <w:kern w:val="0"/>
          <w:sz w:val="24"/>
          <w:szCs w:val="24"/>
        </w:rPr>
        <w:t> </w:t>
      </w:r>
      <w:r w:rsidR="00517923" w:rsidRPr="00D74361">
        <w:rPr>
          <w:rFonts w:ascii="宋体" w:eastAsia="宋体" w:hAnsi="宋体" w:cs="宋体" w:hint="eastAsia"/>
          <w:b/>
          <w:bCs/>
          <w:color w:val="000000" w:themeColor="text1"/>
          <w:kern w:val="0"/>
          <w:sz w:val="24"/>
          <w:szCs w:val="24"/>
        </w:rPr>
        <w:t xml:space="preserve">  </w:t>
      </w:r>
      <w:r w:rsidRPr="00D74361">
        <w:rPr>
          <w:rFonts w:ascii="宋体" w:eastAsia="宋体" w:hAnsi="宋体" w:cs="宋体"/>
          <w:b/>
          <w:bCs/>
          <w:color w:val="000000" w:themeColor="text1"/>
          <w:kern w:val="0"/>
          <w:sz w:val="24"/>
          <w:szCs w:val="24"/>
        </w:rPr>
        <w:t>11.报价要求</w:t>
      </w:r>
    </w:p>
    <w:p w:rsidR="006911AC" w:rsidRPr="00D74361" w:rsidRDefault="006911AC" w:rsidP="00BF4918">
      <w:pPr>
        <w:widowControl/>
        <w:spacing w:before="100" w:beforeAutospacing="1" w:after="100" w:afterAutospacing="1"/>
        <w:ind w:firstLineChars="200"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11.1本招标文件所述所有要求中所发生的一切费用均包含在投标报价中，包括但不限于：差旅费、授课讲师食宿费用、授课讲师工资、培训材料、安排结业考试并取得结业证、两中心建设费、招标服务费等所有费用。除合同价外，各公立医院不再支付任何费用。</w:t>
      </w:r>
    </w:p>
    <w:p w:rsidR="006911AC" w:rsidRPr="00D74361" w:rsidRDefault="006911AC" w:rsidP="00BF4918">
      <w:pPr>
        <w:widowControl/>
        <w:spacing w:before="100" w:beforeAutospacing="1" w:after="100" w:afterAutospacing="1" w:line="360" w:lineRule="auto"/>
        <w:ind w:firstLineChars="200"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11.2</w:t>
      </w:r>
      <w:r w:rsidRPr="00D74361">
        <w:rPr>
          <w:rFonts w:ascii="宋体" w:eastAsia="宋体" w:hAnsi="宋体" w:cs="宋体" w:hint="eastAsia"/>
          <w:color w:val="000000" w:themeColor="text1"/>
          <w:kern w:val="0"/>
          <w:sz w:val="24"/>
          <w:szCs w:val="24"/>
        </w:rPr>
        <w:t>采购人及各公立医院不接受中标人任何因遗漏报价而发生的费用追加，投标人应把足以影响报价的因素和相关的费用全部考虑到本次报价中，各公立医院除支付合同金额外，不再支出其它任何费用。</w:t>
      </w:r>
    </w:p>
    <w:p w:rsidR="006911AC" w:rsidRPr="00D74361" w:rsidRDefault="006911AC" w:rsidP="00BF4918">
      <w:pPr>
        <w:widowControl/>
        <w:spacing w:before="100" w:beforeAutospacing="1" w:after="100" w:afterAutospacing="1"/>
        <w:ind w:firstLineChars="200"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11.3投标人应在投标分项报价表中对各公立医院“两师”培训部分和“两中心”建设部分进行单独报价，中 标后，与各公立医院独自签订合同，独立结算。</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宋体" w:eastAsia="宋体" w:hAnsi="宋体" w:cs="宋体" w:hint="eastAsia"/>
          <w:b/>
          <w:bCs/>
          <w:color w:val="000000" w:themeColor="text1"/>
          <w:kern w:val="0"/>
          <w:sz w:val="24"/>
          <w:szCs w:val="24"/>
        </w:rPr>
        <w:t>合同包二：”两中心”院前健康管理系统、院中和院后疾病管理系统建设</w:t>
      </w:r>
    </w:p>
    <w:p w:rsidR="006911AC" w:rsidRPr="00D74361" w:rsidRDefault="006911AC" w:rsidP="006911AC">
      <w:pPr>
        <w:widowControl/>
        <w:spacing w:before="150" w:after="150"/>
        <w:ind w:firstLine="465"/>
        <w:jc w:val="left"/>
        <w:rPr>
          <w:rFonts w:ascii="宋体" w:eastAsia="宋体" w:hAnsi="宋体" w:cs="宋体"/>
          <w:color w:val="000000" w:themeColor="text1"/>
          <w:kern w:val="0"/>
          <w:sz w:val="24"/>
          <w:szCs w:val="24"/>
        </w:rPr>
      </w:pPr>
      <w:r w:rsidRPr="00D74361">
        <w:rPr>
          <w:rFonts w:ascii="宋体" w:eastAsia="宋体" w:hAnsi="宋体" w:cs="宋体" w:hint="eastAsia"/>
          <w:b/>
          <w:bCs/>
          <w:color w:val="000000" w:themeColor="text1"/>
          <w:kern w:val="0"/>
          <w:sz w:val="24"/>
          <w:szCs w:val="24"/>
        </w:rPr>
        <w:t>8、项目售后 服务要求</w:t>
      </w:r>
    </w:p>
    <w:p w:rsidR="006911AC" w:rsidRPr="00D74361" w:rsidRDefault="006911AC" w:rsidP="006911AC">
      <w:pPr>
        <w:widowControl/>
        <w:spacing w:before="100" w:beforeAutospacing="1" w:after="105"/>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8.1</w:t>
      </w:r>
      <w:r w:rsidRPr="00D74361">
        <w:rPr>
          <w:rFonts w:ascii="宋体" w:eastAsia="宋体" w:hAnsi="宋体" w:cs="宋体" w:hint="eastAsia"/>
          <w:b/>
          <w:bCs/>
          <w:color w:val="000000" w:themeColor="text1"/>
          <w:kern w:val="0"/>
          <w:sz w:val="24"/>
          <w:szCs w:val="24"/>
        </w:rPr>
        <w:t>项目自最终验收合格之日起，投标人应提供系统壹年免费维护及升级服务，期间中标人应免费提供一切服务。</w:t>
      </w:r>
    </w:p>
    <w:p w:rsidR="006911AC" w:rsidRPr="00D74361" w:rsidRDefault="006911AC" w:rsidP="006911AC">
      <w:pPr>
        <w:widowControl/>
        <w:spacing w:before="100" w:beforeAutospacing="1" w:after="100" w:afterAutospacing="1" w:line="33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8.2若系统发生故障，中标人应在2小时内维修响应， 24小时内修复。若因中标人延误未按时排除故障修复，造成的一切损失由中标人承担。</w:t>
      </w:r>
    </w:p>
    <w:p w:rsidR="006911AC" w:rsidRPr="00D74361" w:rsidRDefault="006911AC" w:rsidP="006911AC">
      <w:pPr>
        <w:widowControl/>
        <w:spacing w:before="100" w:beforeAutospacing="1" w:after="100" w:afterAutospacing="1" w:line="33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8.3保修期内提供定期的维护、保养服务，具体方案由各投标人 根据自身情况做出承诺。投标人应在投标文件中提供拟派驻的维保工程师信息，相关人员更换调整时，中标人应提前至少5个工作日通知采购人及各公立医院，经采购人及各公立医院同意后方可更换。</w:t>
      </w:r>
    </w:p>
    <w:p w:rsidR="006911AC" w:rsidRPr="00D74361" w:rsidRDefault="006911AC" w:rsidP="006911AC">
      <w:pPr>
        <w:widowControl/>
        <w:spacing w:before="100" w:beforeAutospacing="1" w:after="100" w:afterAutospacing="1" w:line="360" w:lineRule="auto"/>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8.4中标人对项目质量、数据准确性，终身保证。应提供完整有效的成果及数据，在免费维护期内，对出现漏洞(bug)、错误，实行免费修改维护。</w:t>
      </w:r>
    </w:p>
    <w:p w:rsidR="006911AC" w:rsidRPr="00D74361" w:rsidRDefault="006911AC" w:rsidP="006911AC">
      <w:pPr>
        <w:widowControl/>
        <w:spacing w:before="100" w:beforeAutospacing="1" w:after="100" w:afterAutospacing="1" w:line="360" w:lineRule="auto"/>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8.5免费维护期内提供7 × 24电话（或Email）支持服务。</w:t>
      </w:r>
    </w:p>
    <w:p w:rsidR="006911AC" w:rsidRPr="00D74361" w:rsidRDefault="006911AC" w:rsidP="006911AC">
      <w:pPr>
        <w:widowControl/>
        <w:spacing w:before="100" w:beforeAutospacing="1" w:after="100" w:afterAutospacing="1" w:line="360" w:lineRule="auto"/>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8.6中标人可在投标文件中提供项目免费升级维护期后的年维护费用报价，价格不计入总报价中，但作为采购人及各公立医院使用成本的考核依据。</w:t>
      </w:r>
    </w:p>
    <w:p w:rsidR="006911AC" w:rsidRPr="00D74361" w:rsidRDefault="006911AC" w:rsidP="006911AC">
      <w:pPr>
        <w:widowControl/>
        <w:spacing w:before="100" w:beforeAutospacing="1" w:after="100" w:afterAutospacing="1" w:line="405"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8.7投标人应按照本采购项目特点结合自身情况提供长期良好的售 后服务，并在投标文件中提供详细具体的售 后服务承诺条款及保证，并提供相关人员的联系方式，其费用计入投标报价。</w:t>
      </w:r>
    </w:p>
    <w:p w:rsidR="006911AC" w:rsidRPr="00D74361" w:rsidRDefault="006911AC" w:rsidP="006911AC">
      <w:pPr>
        <w:widowControl/>
        <w:spacing w:before="100" w:beforeAutospacing="1" w:after="100" w:afterAutospacing="1" w:line="360" w:lineRule="auto"/>
        <w:ind w:firstLine="480"/>
        <w:jc w:val="left"/>
        <w:rPr>
          <w:rFonts w:ascii="宋体" w:eastAsia="宋体" w:hAnsi="宋体" w:cs="宋体"/>
          <w:color w:val="000000" w:themeColor="text1"/>
          <w:kern w:val="0"/>
          <w:sz w:val="24"/>
          <w:szCs w:val="24"/>
        </w:rPr>
      </w:pPr>
      <w:r w:rsidRPr="00D74361">
        <w:rPr>
          <w:rFonts w:ascii="宋体" w:eastAsia="宋体" w:hAnsi="宋体" w:cs="宋体" w:hint="eastAsia"/>
          <w:b/>
          <w:bCs/>
          <w:color w:val="000000" w:themeColor="text1"/>
          <w:kern w:val="0"/>
          <w:sz w:val="24"/>
          <w:szCs w:val="24"/>
        </w:rPr>
        <w:t>9、培训要求</w:t>
      </w:r>
    </w:p>
    <w:p w:rsidR="006911AC" w:rsidRPr="00D74361" w:rsidRDefault="006911AC" w:rsidP="006911AC">
      <w:pPr>
        <w:widowControl/>
        <w:spacing w:before="30" w:after="100" w:afterAutospacing="1" w:line="360" w:lineRule="auto"/>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中标人应免费为采购人及各公立医院提供平台软件的操作、使用及维护的技术培训服务。投标人应将所有培训费用（含培训教材费）计入投标总价。</w:t>
      </w:r>
    </w:p>
    <w:p w:rsidR="006911AC" w:rsidRPr="00D74361" w:rsidRDefault="006911AC" w:rsidP="006911AC">
      <w:pPr>
        <w:widowControl/>
        <w:spacing w:before="30" w:after="100" w:afterAutospacing="1" w:line="360" w:lineRule="auto"/>
        <w:ind w:firstLine="480"/>
        <w:jc w:val="left"/>
        <w:rPr>
          <w:rFonts w:ascii="宋体" w:eastAsia="宋体" w:hAnsi="宋体" w:cs="宋体"/>
          <w:color w:val="000000" w:themeColor="text1"/>
          <w:kern w:val="0"/>
          <w:sz w:val="24"/>
          <w:szCs w:val="24"/>
        </w:rPr>
      </w:pPr>
      <w:r w:rsidRPr="00D74361">
        <w:rPr>
          <w:rFonts w:ascii="宋体" w:eastAsia="宋体" w:hAnsi="宋体" w:cs="宋体" w:hint="eastAsia"/>
          <w:b/>
          <w:bCs/>
          <w:color w:val="000000" w:themeColor="text1"/>
          <w:kern w:val="0"/>
          <w:sz w:val="24"/>
          <w:szCs w:val="24"/>
        </w:rPr>
        <w:t>9.1培训目标</w:t>
      </w:r>
    </w:p>
    <w:p w:rsidR="006911AC" w:rsidRPr="00D74361" w:rsidRDefault="006911AC" w:rsidP="006911AC">
      <w:pPr>
        <w:widowControl/>
        <w:spacing w:before="30" w:after="100" w:afterAutospacing="1" w:line="360" w:lineRule="auto"/>
        <w:ind w:firstLine="34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通过培训，使项目所涉及的平台软件管理员、平台软件使用人员和普通用户能全面了解整个平台软件，能顺利开展工作，确保整个平台软件安全可靠的运行，达到最大效益，也能促进平台软件使用人员增强维护和使用平台软件的技能。</w:t>
      </w:r>
    </w:p>
    <w:p w:rsidR="006911AC" w:rsidRPr="00D74361" w:rsidRDefault="006911AC" w:rsidP="006911AC">
      <w:pPr>
        <w:widowControl/>
        <w:spacing w:before="30" w:after="100" w:afterAutospacing="1" w:line="360" w:lineRule="auto"/>
        <w:ind w:firstLine="345"/>
        <w:jc w:val="left"/>
        <w:rPr>
          <w:rFonts w:ascii="宋体" w:eastAsia="宋体" w:hAnsi="宋体" w:cs="宋体"/>
          <w:color w:val="000000" w:themeColor="text1"/>
          <w:kern w:val="0"/>
          <w:sz w:val="24"/>
          <w:szCs w:val="24"/>
        </w:rPr>
      </w:pPr>
      <w:r w:rsidRPr="00D74361">
        <w:rPr>
          <w:rFonts w:ascii="宋体" w:eastAsia="宋体" w:hAnsi="宋体" w:cs="宋体" w:hint="eastAsia"/>
          <w:b/>
          <w:bCs/>
          <w:color w:val="000000" w:themeColor="text1"/>
          <w:kern w:val="0"/>
          <w:sz w:val="24"/>
          <w:szCs w:val="24"/>
        </w:rPr>
        <w:t>9.2培训对象</w:t>
      </w:r>
    </w:p>
    <w:p w:rsidR="006911AC" w:rsidRPr="00D74361" w:rsidRDefault="006911AC" w:rsidP="006911AC">
      <w:pPr>
        <w:widowControl/>
        <w:spacing w:before="30" w:after="100" w:afterAutospacing="1" w:line="360" w:lineRule="auto"/>
        <w:ind w:firstLine="34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① 平台软件管理人员：通过培训能够掌握平台软件的初始化和主要参数的设定方法；对一般性故障进行诊断、定位和排除；掌握平台软件故障后的恢复方法；熟练查阅各种平台软件操作和维护手册。</w:t>
      </w:r>
    </w:p>
    <w:p w:rsidR="006911AC" w:rsidRPr="00D74361" w:rsidRDefault="006911AC" w:rsidP="006911AC">
      <w:pPr>
        <w:widowControl/>
        <w:spacing w:before="30" w:after="100" w:afterAutospacing="1" w:line="360" w:lineRule="auto"/>
        <w:ind w:firstLine="34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② 使用人员：经过培训，所有用户能熟练使用各个软件功能，即掌握平台软件功能，并能够熟练操作；掌握计算机方面的基本操作，可以通过平台软件实现相关的应用。</w:t>
      </w:r>
    </w:p>
    <w:p w:rsidR="006911AC" w:rsidRPr="00D74361" w:rsidRDefault="006911AC" w:rsidP="006911AC">
      <w:pPr>
        <w:widowControl/>
        <w:spacing w:before="30" w:after="100" w:afterAutospacing="1" w:line="360" w:lineRule="auto"/>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9.3培训方式：</w:t>
      </w:r>
      <w:r w:rsidRPr="00D74361">
        <w:rPr>
          <w:rFonts w:ascii="宋体" w:eastAsia="宋体" w:hAnsi="宋体" w:cs="宋体"/>
          <w:color w:val="000000" w:themeColor="text1"/>
          <w:kern w:val="0"/>
          <w:sz w:val="24"/>
          <w:szCs w:val="24"/>
        </w:rPr>
        <w:t>授课+现场操作应用指导。</w:t>
      </w:r>
      <w:r w:rsidR="00D74361" w:rsidRPr="00D74361">
        <w:rPr>
          <w:rFonts w:ascii="宋体" w:eastAsia="宋体" w:hAnsi="宋体" w:cs="宋体" w:hint="eastAsia"/>
          <w:color w:val="000000" w:themeColor="text1"/>
          <w:kern w:val="0"/>
          <w:sz w:val="24"/>
          <w:szCs w:val="24"/>
        </w:rPr>
        <w:t>第一步为院方组织整体培训，第二步中标人安排工程师下到院方各科室进行使用培训</w:t>
      </w:r>
      <w:r w:rsidR="00CE6648">
        <w:rPr>
          <w:rFonts w:ascii="宋体" w:eastAsia="宋体" w:hAnsi="宋体" w:cs="宋体" w:hint="eastAsia"/>
          <w:color w:val="000000" w:themeColor="text1"/>
          <w:kern w:val="0"/>
          <w:sz w:val="24"/>
          <w:szCs w:val="24"/>
        </w:rPr>
        <w:t>。</w:t>
      </w:r>
      <w:bookmarkStart w:id="0" w:name="_GoBack"/>
      <w:bookmarkEnd w:id="0"/>
    </w:p>
    <w:p w:rsidR="006911AC" w:rsidRPr="00D74361" w:rsidRDefault="006911AC" w:rsidP="006911AC">
      <w:pPr>
        <w:widowControl/>
        <w:spacing w:before="30" w:after="100" w:afterAutospacing="1" w:line="360" w:lineRule="auto"/>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9.4培训资料：向采购人及各公立医院提供整个应用平台软件的技术说明、操作说明和相关的文档；详细的培训计划安排表等。</w:t>
      </w:r>
    </w:p>
    <w:p w:rsidR="006911AC" w:rsidRPr="00D74361" w:rsidRDefault="006911AC" w:rsidP="006911AC">
      <w:pPr>
        <w:widowControl/>
        <w:spacing w:before="100" w:beforeAutospacing="1" w:after="100" w:afterAutospacing="1" w:line="330"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hint="eastAsia"/>
          <w:b/>
          <w:bCs/>
          <w:color w:val="000000" w:themeColor="text1"/>
          <w:kern w:val="0"/>
          <w:sz w:val="24"/>
          <w:szCs w:val="24"/>
        </w:rPr>
        <w:t>10、知识产权及保密义务</w:t>
      </w:r>
    </w:p>
    <w:p w:rsidR="006911AC" w:rsidRPr="00D74361" w:rsidRDefault="006911AC" w:rsidP="006911AC">
      <w:pPr>
        <w:widowControl/>
        <w:spacing w:before="100" w:beforeAutospacing="1" w:after="100" w:afterAutospacing="1" w:line="405"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投标人必须保证采购人及各公立医院在使用其中标产品过程的任何时候不能受到到知识产权或版权的纠纷，否则，由此产生的任何责任完全由中标人承担。</w:t>
      </w:r>
    </w:p>
    <w:p w:rsidR="006911AC" w:rsidRPr="00D74361" w:rsidRDefault="006911AC" w:rsidP="006911AC">
      <w:pPr>
        <w:widowControl/>
        <w:spacing w:before="100" w:beforeAutospacing="1" w:after="100" w:afterAutospacing="1" w:line="405"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一旦中标，保证对采购人及各公立医院所提供的保密信息予以妥善保存，仅使用于与完成本项目工作有关的用途或目的；在缺少相关保密条款约定时，应至少采取适用于对自己的保密信息同样的保护措施和审慎程度进行保密。一经采购人及各公立医院提出要求，中标人应按照采购人及各公立医院的指示将收到的含有保密信息的所有文件或其他资料归还采购人及各公立医院，并不得留存。</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b/>
          <w:bCs/>
          <w:color w:val="000000" w:themeColor="text1"/>
          <w:kern w:val="0"/>
          <w:sz w:val="24"/>
          <w:szCs w:val="24"/>
        </w:rPr>
        <w:t>11、</w:t>
      </w:r>
      <w:r w:rsidRPr="00D74361">
        <w:rPr>
          <w:rFonts w:ascii="宋体" w:eastAsia="宋体" w:hAnsi="宋体" w:cs="宋体" w:hint="eastAsia"/>
          <w:b/>
          <w:bCs/>
          <w:color w:val="000000" w:themeColor="text1"/>
          <w:kern w:val="0"/>
          <w:sz w:val="24"/>
          <w:szCs w:val="24"/>
          <w:shd w:val="clear" w:color="auto" w:fill="FFFFFF"/>
        </w:rPr>
        <w:t>其他要求</w:t>
      </w:r>
    </w:p>
    <w:p w:rsidR="006911AC" w:rsidRPr="00D74361" w:rsidRDefault="006911AC" w:rsidP="006911AC">
      <w:pPr>
        <w:widowControl/>
        <w:spacing w:before="100" w:beforeAutospacing="1" w:after="100" w:afterAutospacing="1" w:line="405" w:lineRule="atLeast"/>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中标人不得以任何名义和理由进行转包、分包，如有发现，采购人及各公立医院有权单方终止合同，视为中标人违约；中标人还需另行支付相应的赔偿。</w:t>
      </w:r>
    </w:p>
    <w:p w:rsidR="006911AC" w:rsidRPr="00D74361" w:rsidRDefault="006911AC" w:rsidP="006911AC">
      <w:pPr>
        <w:widowControl/>
        <w:spacing w:before="100" w:beforeAutospacing="1" w:after="100" w:afterAutospacing="1"/>
        <w:ind w:firstLine="465"/>
        <w:jc w:val="left"/>
        <w:rPr>
          <w:rFonts w:ascii="宋体" w:eastAsia="宋体" w:hAnsi="宋体" w:cs="宋体"/>
          <w:color w:val="000000" w:themeColor="text1"/>
          <w:kern w:val="0"/>
          <w:sz w:val="24"/>
          <w:szCs w:val="24"/>
        </w:rPr>
      </w:pPr>
      <w:r w:rsidRPr="00D74361">
        <w:rPr>
          <w:rFonts w:ascii="宋体" w:eastAsia="宋体" w:hAnsi="宋体" w:cs="宋体" w:hint="eastAsia"/>
          <w:b/>
          <w:bCs/>
          <w:color w:val="000000" w:themeColor="text1"/>
          <w:kern w:val="0"/>
          <w:sz w:val="24"/>
          <w:szCs w:val="24"/>
        </w:rPr>
        <w:t>12、违约责任</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12.1除不可抗力原因外，因中标人自身原因未在中标通知书要求的期限内与各公立医院签订政府采购合同，视为中标人违约并放弃中标，其投标保证金将不予退还。给采购人及各公立医院造成损失的，中标人还要承担相应的赔偿责任。</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12.2各公立医院无正当理由不接收或不及时验收的，中标人有权按国家政府采购有关规定提请政府主管部门处罚采购人及各公立医院（根据法律及合同约定，提起仲裁或诉讼，要求采购人及各公立医院赔偿损失），并按有关规定由采购人及各公立医院赔偿中标人损失。</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12.3中标人所供产品不符合投标文件承诺的，采购人及各公立医院有权拒收，且中标人应偿付该产品款20%的违约金。</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12.4非因采购人及各公立医院原因，中标人在规定的时间内不能按时将产品交付采购人及各公立医院使用的，视为逾期交付，中标人应向各公立医院支付逾期违约金（每逾期一天按合同总额的1%计算违约金）。如产品逾期交付超过20天，采购人有权单方面终止合同。</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12.5因产品质量问题或未提供售后 服务影响采购人工作、造成经济损失的，中标人应承担赔偿责任。</w:t>
      </w:r>
    </w:p>
    <w:p w:rsidR="006911AC" w:rsidRPr="00D74361" w:rsidRDefault="006911AC" w:rsidP="006911AC">
      <w:pPr>
        <w:widowControl/>
        <w:spacing w:before="100" w:beforeAutospacing="1" w:after="100" w:afterAutospacing="1"/>
        <w:ind w:firstLine="525"/>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12.6不可抗力造成违约的，可以免责。</w:t>
      </w:r>
    </w:p>
    <w:p w:rsidR="006911AC" w:rsidRPr="00D74361" w:rsidRDefault="006911AC" w:rsidP="006911AC">
      <w:pPr>
        <w:widowControl/>
        <w:spacing w:before="100" w:beforeAutospacing="1" w:after="100" w:afterAutospacing="1"/>
        <w:ind w:firstLine="525"/>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12.7在明确违约责任后，中标人应在接到书面通知书起七天内支付赔偿金等。</w:t>
      </w:r>
    </w:p>
    <w:p w:rsidR="006911AC" w:rsidRPr="00D74361" w:rsidRDefault="006911AC" w:rsidP="006911AC">
      <w:pPr>
        <w:widowControl/>
        <w:spacing w:before="100" w:beforeAutospacing="1" w:after="100" w:afterAutospacing="1"/>
        <w:ind w:firstLine="465"/>
        <w:jc w:val="left"/>
        <w:rPr>
          <w:rFonts w:ascii="宋体" w:eastAsia="宋体" w:hAnsi="宋体" w:cs="宋体"/>
          <w:color w:val="000000" w:themeColor="text1"/>
          <w:kern w:val="0"/>
          <w:sz w:val="24"/>
          <w:szCs w:val="24"/>
        </w:rPr>
      </w:pPr>
      <w:r w:rsidRPr="00D74361">
        <w:rPr>
          <w:rFonts w:ascii="宋体" w:eastAsia="宋体" w:hAnsi="宋体" w:cs="宋体" w:hint="eastAsia"/>
          <w:b/>
          <w:bCs/>
          <w:color w:val="000000" w:themeColor="text1"/>
          <w:kern w:val="0"/>
          <w:sz w:val="24"/>
          <w:szCs w:val="24"/>
        </w:rPr>
        <w:lastRenderedPageBreak/>
        <w:t>13、报价要求</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13.1本招标文件所述所有要求中所发生的一切费用均包含在投标报价中，包括但不限于：系统集成、人员培训费、基础通讯服务费、现场驻点服务费、修改调整、优化、税收、代 理服务费、质保期满所有可能产生的一切费用。除合同价外，各公立医院不再支付任何费用。</w:t>
      </w:r>
    </w:p>
    <w:p w:rsidR="006911AC" w:rsidRPr="00D74361" w:rsidRDefault="006911AC" w:rsidP="006911AC">
      <w:pPr>
        <w:widowControl/>
        <w:spacing w:before="100" w:beforeAutospacing="1" w:after="100" w:afterAutospacing="1" w:line="360" w:lineRule="auto"/>
        <w:ind w:firstLine="48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13.2采购人及各公立医院不接受中标人任何因遗漏报价而发生的费用追加，投标人应把足以影响报价的因素和相关的费用全部考虑到本次报价中，各公立医院除支付合同金额外，不再支出其它任何费用。</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13.3投标人应在投标分项报价表中对各公立医院进行单独报价，中 标后，与各公立医院独自签订合同，独立结算。</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p>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四、其他事项</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、除招标文件另有规定外，若出现有关法律、法规和规章有强制性规定但招标文件未列明的情形，则投标人应按照有关法律、法规和规章强制性规定执行。</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2、其他：</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 w:val="24"/>
          <w:szCs w:val="24"/>
        </w:rPr>
        <w:t>★根据《关于进一步做好新冠肺炎疫情常态化下举办政府采购活动疫情防控工作的通知》，所有参与政府采购活动的人员要主动向政府采购活动组织方报告14天内个人去向及身体健康状况，主动测量体温并出示本人健康码，保持安全社交距离，全程佩戴口罩；</w:t>
      </w:r>
      <w:r w:rsidRPr="00D74361">
        <w:rPr>
          <w:rFonts w:ascii="宋体" w:eastAsia="宋体" w:hAnsi="宋体" w:cs="宋体" w:hint="eastAsia"/>
          <w:b/>
          <w:bCs/>
          <w:color w:val="000000" w:themeColor="text1"/>
          <w:kern w:val="0"/>
          <w:sz w:val="24"/>
          <w:szCs w:val="24"/>
        </w:rPr>
        <w:t xml:space="preserve">参加投标的高风险人员应持有本人48小时内核酸检测阴性结果的报告单，由采购人或代 理机构负责拍照备查。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F0437F" w:rsidRPr="00D74361" w:rsidRDefault="00F0437F" w:rsidP="006911AC">
      <w:pPr>
        <w:widowControl/>
        <w:spacing w:before="75" w:after="75"/>
        <w:jc w:val="center"/>
        <w:rPr>
          <w:rFonts w:ascii="Simsun" w:eastAsia="宋体" w:hAnsi="Simsun" w:cs="宋体" w:hint="eastAsia"/>
          <w:b/>
          <w:bCs/>
          <w:color w:val="000000" w:themeColor="text1"/>
          <w:kern w:val="0"/>
          <w:sz w:val="32"/>
          <w:szCs w:val="32"/>
        </w:rPr>
      </w:pPr>
    </w:p>
    <w:p w:rsidR="00F0437F" w:rsidRPr="00D74361" w:rsidRDefault="00F0437F" w:rsidP="006911AC">
      <w:pPr>
        <w:widowControl/>
        <w:spacing w:before="75" w:after="75"/>
        <w:jc w:val="center"/>
        <w:rPr>
          <w:rFonts w:ascii="Simsun" w:eastAsia="宋体" w:hAnsi="Simsun" w:cs="宋体" w:hint="eastAsia"/>
          <w:b/>
          <w:bCs/>
          <w:color w:val="000000" w:themeColor="text1"/>
          <w:kern w:val="0"/>
          <w:sz w:val="32"/>
          <w:szCs w:val="32"/>
        </w:rPr>
      </w:pPr>
    </w:p>
    <w:p w:rsidR="00F0437F" w:rsidRPr="00D74361" w:rsidRDefault="00F0437F" w:rsidP="006911AC">
      <w:pPr>
        <w:widowControl/>
        <w:spacing w:before="75" w:after="75"/>
        <w:jc w:val="center"/>
        <w:rPr>
          <w:rFonts w:ascii="Simsun" w:eastAsia="宋体" w:hAnsi="Simsun" w:cs="宋体" w:hint="eastAsia"/>
          <w:b/>
          <w:bCs/>
          <w:color w:val="000000" w:themeColor="text1"/>
          <w:kern w:val="0"/>
          <w:sz w:val="32"/>
          <w:szCs w:val="32"/>
        </w:rPr>
      </w:pPr>
    </w:p>
    <w:p w:rsidR="00F0437F" w:rsidRPr="00D74361" w:rsidRDefault="00F0437F" w:rsidP="006911AC">
      <w:pPr>
        <w:widowControl/>
        <w:spacing w:before="75" w:after="75"/>
        <w:jc w:val="center"/>
        <w:rPr>
          <w:rFonts w:ascii="Simsun" w:eastAsia="宋体" w:hAnsi="Simsun" w:cs="宋体" w:hint="eastAsia"/>
          <w:b/>
          <w:bCs/>
          <w:color w:val="000000" w:themeColor="text1"/>
          <w:kern w:val="0"/>
          <w:sz w:val="32"/>
          <w:szCs w:val="32"/>
        </w:rPr>
      </w:pPr>
    </w:p>
    <w:p w:rsidR="00F0437F" w:rsidRPr="00D74361" w:rsidRDefault="00F0437F" w:rsidP="006911AC">
      <w:pPr>
        <w:widowControl/>
        <w:spacing w:before="75" w:after="75"/>
        <w:jc w:val="center"/>
        <w:rPr>
          <w:rFonts w:ascii="Simsun" w:eastAsia="宋体" w:hAnsi="Simsun" w:cs="宋体" w:hint="eastAsia"/>
          <w:b/>
          <w:bCs/>
          <w:color w:val="000000" w:themeColor="text1"/>
          <w:kern w:val="0"/>
          <w:sz w:val="32"/>
          <w:szCs w:val="32"/>
        </w:rPr>
      </w:pPr>
    </w:p>
    <w:p w:rsidR="00F0437F" w:rsidRPr="00D74361" w:rsidRDefault="00F0437F" w:rsidP="006911AC">
      <w:pPr>
        <w:widowControl/>
        <w:spacing w:before="75" w:after="75"/>
        <w:jc w:val="center"/>
        <w:rPr>
          <w:rFonts w:ascii="Simsun" w:eastAsia="宋体" w:hAnsi="Simsun" w:cs="宋体" w:hint="eastAsia"/>
          <w:b/>
          <w:bCs/>
          <w:color w:val="000000" w:themeColor="text1"/>
          <w:kern w:val="0"/>
          <w:sz w:val="32"/>
          <w:szCs w:val="32"/>
        </w:rPr>
      </w:pP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lastRenderedPageBreak/>
        <w:t>第六章</w:t>
      </w:r>
      <w:r w:rsidRPr="00D74361">
        <w:rPr>
          <w:rFonts w:ascii="Simsun" w:eastAsia="宋体" w:hAnsi="Simsun" w:cs="宋体"/>
          <w:b/>
          <w:bCs/>
          <w:color w:val="000000" w:themeColor="text1"/>
          <w:kern w:val="0"/>
          <w:sz w:val="32"/>
          <w:szCs w:val="32"/>
        </w:rPr>
        <w:t>   </w:t>
      </w:r>
      <w:r w:rsidRPr="00D74361">
        <w:rPr>
          <w:rFonts w:ascii="Simsun" w:eastAsia="宋体" w:hAnsi="Simsun" w:cs="宋体"/>
          <w:b/>
          <w:bCs/>
          <w:color w:val="000000" w:themeColor="text1"/>
          <w:kern w:val="0"/>
          <w:sz w:val="32"/>
          <w:szCs w:val="32"/>
        </w:rPr>
        <w:t>政府采购合同（参考文本）</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编制说明</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1</w:t>
      </w:r>
      <w:r w:rsidRPr="00D74361">
        <w:rPr>
          <w:rFonts w:ascii="Simsun" w:eastAsia="宋体" w:hAnsi="Simsun" w:cs="宋体"/>
          <w:b/>
          <w:bCs/>
          <w:color w:val="000000" w:themeColor="text1"/>
          <w:kern w:val="0"/>
          <w:sz w:val="24"/>
          <w:szCs w:val="24"/>
        </w:rPr>
        <w:t>、签订合同应遵守政府采购法、民法典。</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2</w:t>
      </w:r>
      <w:r w:rsidRPr="00D74361">
        <w:rPr>
          <w:rFonts w:ascii="Simsun" w:eastAsia="宋体" w:hAnsi="Simsun" w:cs="宋体"/>
          <w:b/>
          <w:bCs/>
          <w:color w:val="000000" w:themeColor="text1"/>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6911AC" w:rsidRPr="00D74361" w:rsidRDefault="006911AC" w:rsidP="006911AC">
      <w:pPr>
        <w:widowControl/>
        <w:spacing w:before="75" w:after="24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3</w:t>
      </w:r>
      <w:r w:rsidRPr="00D74361">
        <w:rPr>
          <w:rFonts w:ascii="Simsun" w:eastAsia="宋体" w:hAnsi="Simsun" w:cs="宋体"/>
          <w:b/>
          <w:bCs/>
          <w:color w:val="000000" w:themeColor="text1"/>
          <w:kern w:val="0"/>
          <w:sz w:val="24"/>
          <w:szCs w:val="24"/>
        </w:rPr>
        <w:t>、国家有关部门对若干合同有规范文本的，可使用相应合同文本。</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甲方：</w:t>
      </w:r>
      <w:r w:rsidRPr="00D74361">
        <w:rPr>
          <w:rFonts w:ascii="Simsun" w:eastAsia="宋体" w:hAnsi="Simsun" w:cs="宋体"/>
          <w:color w:val="000000" w:themeColor="text1"/>
          <w:kern w:val="0"/>
          <w:sz w:val="24"/>
          <w:szCs w:val="24"/>
          <w:u w:val="single"/>
        </w:rPr>
        <w:t>（采购人全称）</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乙方：</w:t>
      </w:r>
      <w:r w:rsidRPr="00D74361">
        <w:rPr>
          <w:rFonts w:ascii="Simsun" w:eastAsia="宋体" w:hAnsi="Simsun" w:cs="宋体"/>
          <w:color w:val="000000" w:themeColor="text1"/>
          <w:kern w:val="0"/>
          <w:sz w:val="24"/>
          <w:szCs w:val="24"/>
          <w:u w:val="single"/>
        </w:rPr>
        <w:t>（中标人全称）</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根据项目编号为</w:t>
      </w:r>
      <w:r w:rsidRPr="00D74361">
        <w:rPr>
          <w:rFonts w:ascii="Simsun" w:eastAsia="宋体" w:hAnsi="Simsun" w:cs="宋体"/>
          <w:color w:val="000000" w:themeColor="text1"/>
          <w:kern w:val="0"/>
          <w:sz w:val="24"/>
          <w:szCs w:val="24"/>
          <w:u w:val="single"/>
        </w:rPr>
        <w:t>            </w:t>
      </w:r>
      <w:r w:rsidRPr="00D74361">
        <w:rPr>
          <w:rFonts w:ascii="Simsun" w:eastAsia="宋体" w:hAnsi="Simsun" w:cs="宋体"/>
          <w:color w:val="000000" w:themeColor="text1"/>
          <w:kern w:val="0"/>
          <w:sz w:val="24"/>
          <w:szCs w:val="24"/>
        </w:rPr>
        <w:t>的</w:t>
      </w:r>
      <w:r w:rsidRPr="00D74361">
        <w:rPr>
          <w:rFonts w:ascii="Simsun" w:eastAsia="宋体" w:hAnsi="Simsun" w:cs="宋体"/>
          <w:color w:val="000000" w:themeColor="text1"/>
          <w:kern w:val="0"/>
          <w:sz w:val="24"/>
          <w:szCs w:val="24"/>
          <w:u w:val="single"/>
        </w:rPr>
        <w:t>（填写</w:t>
      </w:r>
      <w:r w:rsidRPr="00D74361">
        <w:rPr>
          <w:rFonts w:ascii="Simsun" w:eastAsia="宋体" w:hAnsi="Simsun" w:cs="宋体"/>
          <w:color w:val="000000" w:themeColor="text1"/>
          <w:kern w:val="0"/>
          <w:sz w:val="24"/>
          <w:szCs w:val="24"/>
          <w:u w:val="single"/>
        </w:rPr>
        <w:t>“</w:t>
      </w:r>
      <w:r w:rsidRPr="00D74361">
        <w:rPr>
          <w:rFonts w:ascii="Simsun" w:eastAsia="宋体" w:hAnsi="Simsun" w:cs="宋体"/>
          <w:color w:val="000000" w:themeColor="text1"/>
          <w:kern w:val="0"/>
          <w:sz w:val="24"/>
          <w:szCs w:val="24"/>
          <w:u w:val="single"/>
        </w:rPr>
        <w:t>项目名称</w:t>
      </w:r>
      <w:r w:rsidRPr="00D74361">
        <w:rPr>
          <w:rFonts w:ascii="Simsun" w:eastAsia="宋体" w:hAnsi="Simsun" w:cs="宋体"/>
          <w:color w:val="000000" w:themeColor="text1"/>
          <w:kern w:val="0"/>
          <w:sz w:val="24"/>
          <w:szCs w:val="24"/>
          <w:u w:val="single"/>
        </w:rPr>
        <w:t>”</w:t>
      </w:r>
      <w:r w:rsidRPr="00D74361">
        <w:rPr>
          <w:rFonts w:ascii="Simsun" w:eastAsia="宋体" w:hAnsi="Simsun" w:cs="宋体"/>
          <w:color w:val="000000" w:themeColor="text1"/>
          <w:kern w:val="0"/>
          <w:sz w:val="24"/>
          <w:szCs w:val="24"/>
          <w:u w:val="single"/>
        </w:rPr>
        <w:t>）</w:t>
      </w:r>
      <w:r w:rsidRPr="00D74361">
        <w:rPr>
          <w:rFonts w:ascii="Simsun" w:eastAsia="宋体" w:hAnsi="Simsun" w:cs="宋体"/>
          <w:color w:val="000000" w:themeColor="text1"/>
          <w:kern w:val="0"/>
          <w:sz w:val="24"/>
          <w:szCs w:val="24"/>
        </w:rPr>
        <w:t>项目（以下简称：</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本项目</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）的招标结果，乙方为中标人。现经甲乙双方友好协商，就以下事项达成一致并签订本合同：</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、下列合同文件是构成本合同不可分割的部分：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1.1</w:t>
      </w:r>
      <w:r w:rsidRPr="00D74361">
        <w:rPr>
          <w:rFonts w:ascii="Simsun" w:eastAsia="宋体" w:hAnsi="Simsun" w:cs="宋体"/>
          <w:color w:val="000000" w:themeColor="text1"/>
          <w:kern w:val="0"/>
          <w:sz w:val="24"/>
          <w:szCs w:val="24"/>
        </w:rPr>
        <w:t>合同条款；</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1.2</w:t>
      </w:r>
      <w:r w:rsidRPr="00D74361">
        <w:rPr>
          <w:rFonts w:ascii="Simsun" w:eastAsia="宋体" w:hAnsi="Simsun" w:cs="宋体"/>
          <w:color w:val="000000" w:themeColor="text1"/>
          <w:kern w:val="0"/>
          <w:sz w:val="24"/>
          <w:szCs w:val="24"/>
        </w:rPr>
        <w:t>招标文件、乙方的投标文件；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1.3</w:t>
      </w:r>
      <w:r w:rsidRPr="00D74361">
        <w:rPr>
          <w:rFonts w:ascii="Simsun" w:eastAsia="宋体" w:hAnsi="Simsun" w:cs="宋体"/>
          <w:color w:val="000000" w:themeColor="text1"/>
          <w:kern w:val="0"/>
          <w:sz w:val="24"/>
          <w:szCs w:val="24"/>
        </w:rPr>
        <w:t>其他文件或材料：</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无。</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（若有联合协议或分包意向协议）。</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、合同标的</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u w:val="single"/>
        </w:rPr>
        <w:t>（按照实际情况编制填写，可以是表格或文字描述）</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3</w:t>
      </w:r>
      <w:r w:rsidRPr="00D74361">
        <w:rPr>
          <w:rFonts w:ascii="Simsun" w:eastAsia="宋体" w:hAnsi="Simsun" w:cs="宋体"/>
          <w:color w:val="000000" w:themeColor="text1"/>
          <w:kern w:val="0"/>
          <w:sz w:val="24"/>
          <w:szCs w:val="24"/>
        </w:rPr>
        <w:t>、合同总金额</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3.1</w:t>
      </w:r>
      <w:r w:rsidRPr="00D74361">
        <w:rPr>
          <w:rFonts w:ascii="Simsun" w:eastAsia="宋体" w:hAnsi="Simsun" w:cs="宋体"/>
          <w:color w:val="000000" w:themeColor="text1"/>
          <w:kern w:val="0"/>
          <w:sz w:val="24"/>
          <w:szCs w:val="24"/>
        </w:rPr>
        <w:t>合同总金额为人民币大写：</w:t>
      </w:r>
      <w:r w:rsidRPr="00D74361">
        <w:rPr>
          <w:rFonts w:ascii="Simsun" w:eastAsia="宋体" w:hAnsi="Simsun" w:cs="宋体"/>
          <w:color w:val="000000" w:themeColor="text1"/>
          <w:kern w:val="0"/>
          <w:sz w:val="24"/>
          <w:szCs w:val="24"/>
          <w:u w:val="single"/>
        </w:rPr>
        <w:t>              </w:t>
      </w:r>
      <w:r w:rsidRPr="00D74361">
        <w:rPr>
          <w:rFonts w:ascii="Simsun" w:eastAsia="宋体" w:hAnsi="Simsun" w:cs="宋体"/>
          <w:color w:val="000000" w:themeColor="text1"/>
          <w:kern w:val="0"/>
          <w:sz w:val="24"/>
          <w:szCs w:val="24"/>
        </w:rPr>
        <w:t>元（￥</w:t>
      </w:r>
      <w:r w:rsidRPr="00D74361">
        <w:rPr>
          <w:rFonts w:ascii="Simsun" w:eastAsia="宋体" w:hAnsi="Simsun" w:cs="宋体"/>
          <w:color w:val="000000" w:themeColor="text1"/>
          <w:kern w:val="0"/>
          <w:sz w:val="24"/>
          <w:szCs w:val="24"/>
          <w:u w:val="single"/>
        </w:rPr>
        <w:t>              </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4</w:t>
      </w:r>
      <w:r w:rsidRPr="00D74361">
        <w:rPr>
          <w:rFonts w:ascii="Simsun" w:eastAsia="宋体" w:hAnsi="Simsun" w:cs="宋体"/>
          <w:color w:val="000000" w:themeColor="text1"/>
          <w:kern w:val="0"/>
          <w:sz w:val="24"/>
          <w:szCs w:val="24"/>
        </w:rPr>
        <w:t>、合同标的交付时间、地点和条件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4.1</w:t>
      </w:r>
      <w:r w:rsidRPr="00D74361">
        <w:rPr>
          <w:rFonts w:ascii="Simsun" w:eastAsia="宋体" w:hAnsi="Simsun" w:cs="宋体"/>
          <w:color w:val="000000" w:themeColor="text1"/>
          <w:kern w:val="0"/>
          <w:sz w:val="24"/>
          <w:szCs w:val="24"/>
        </w:rPr>
        <w:t>交付时间：</w:t>
      </w:r>
      <w:r w:rsidRPr="00D74361">
        <w:rPr>
          <w:rFonts w:ascii="Simsun" w:eastAsia="宋体" w:hAnsi="Simsun" w:cs="宋体"/>
          <w:color w:val="000000" w:themeColor="text1"/>
          <w:kern w:val="0"/>
          <w:sz w:val="24"/>
          <w:szCs w:val="24"/>
          <w:u w:val="single"/>
        </w:rPr>
        <w:t>                     </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4.2</w:t>
      </w:r>
      <w:r w:rsidRPr="00D74361">
        <w:rPr>
          <w:rFonts w:ascii="Simsun" w:eastAsia="宋体" w:hAnsi="Simsun" w:cs="宋体"/>
          <w:color w:val="000000" w:themeColor="text1"/>
          <w:kern w:val="0"/>
          <w:sz w:val="24"/>
          <w:szCs w:val="24"/>
        </w:rPr>
        <w:t>交付地点：</w:t>
      </w:r>
      <w:r w:rsidRPr="00D74361">
        <w:rPr>
          <w:rFonts w:ascii="Simsun" w:eastAsia="宋体" w:hAnsi="Simsun" w:cs="宋体"/>
          <w:color w:val="000000" w:themeColor="text1"/>
          <w:kern w:val="0"/>
          <w:sz w:val="24"/>
          <w:szCs w:val="24"/>
          <w:u w:val="single"/>
        </w:rPr>
        <w:t>                     </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4.3</w:t>
      </w:r>
      <w:r w:rsidRPr="00D74361">
        <w:rPr>
          <w:rFonts w:ascii="Simsun" w:eastAsia="宋体" w:hAnsi="Simsun" w:cs="宋体"/>
          <w:color w:val="000000" w:themeColor="text1"/>
          <w:kern w:val="0"/>
          <w:sz w:val="24"/>
          <w:szCs w:val="24"/>
        </w:rPr>
        <w:t>交付条件：</w:t>
      </w:r>
      <w:r w:rsidRPr="00D74361">
        <w:rPr>
          <w:rFonts w:ascii="Simsun" w:eastAsia="宋体" w:hAnsi="Simsun" w:cs="宋体"/>
          <w:color w:val="000000" w:themeColor="text1"/>
          <w:kern w:val="0"/>
          <w:sz w:val="24"/>
          <w:szCs w:val="24"/>
          <w:u w:val="single"/>
        </w:rPr>
        <w:t>                     </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5</w:t>
      </w:r>
      <w:r w:rsidRPr="00D74361">
        <w:rPr>
          <w:rFonts w:ascii="Simsun" w:eastAsia="宋体" w:hAnsi="Simsun" w:cs="宋体"/>
          <w:color w:val="000000" w:themeColor="text1"/>
          <w:kern w:val="0"/>
          <w:sz w:val="24"/>
          <w:szCs w:val="24"/>
        </w:rPr>
        <w:t>、合同标的应符合招标文件、乙方投标文件的规定或约定，具体如下：</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u w:val="single"/>
        </w:rPr>
        <w:t>（按照实际情况编制填写，可以是表格或文字描述）</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w:t>
      </w:r>
      <w:r w:rsidRPr="00D74361">
        <w:rPr>
          <w:rFonts w:ascii="Simsun" w:eastAsia="宋体" w:hAnsi="Simsun" w:cs="宋体"/>
          <w:color w:val="000000" w:themeColor="text1"/>
          <w:kern w:val="0"/>
          <w:sz w:val="24"/>
          <w:szCs w:val="24"/>
        </w:rPr>
        <w:t>、验收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6.1</w:t>
      </w:r>
      <w:r w:rsidRPr="00D74361">
        <w:rPr>
          <w:rFonts w:ascii="Simsun" w:eastAsia="宋体" w:hAnsi="Simsun" w:cs="宋体"/>
          <w:color w:val="000000" w:themeColor="text1"/>
          <w:kern w:val="0"/>
          <w:sz w:val="24"/>
          <w:szCs w:val="24"/>
        </w:rPr>
        <w:t>验收应按照招标文件、乙方投标文件的规定或约定进行，具体如下：</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u w:val="single"/>
        </w:rPr>
        <w:t>（按照实际情况编制填写，可以是表格或文字描述）</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6.2</w:t>
      </w:r>
      <w:r w:rsidRPr="00D74361">
        <w:rPr>
          <w:rFonts w:ascii="Simsun" w:eastAsia="宋体" w:hAnsi="Simsun" w:cs="宋体"/>
          <w:color w:val="000000" w:themeColor="text1"/>
          <w:kern w:val="0"/>
          <w:sz w:val="24"/>
          <w:szCs w:val="24"/>
        </w:rPr>
        <w:t>本项目是否邀请其他投标人参与验收：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不邀请。</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邀请，具体如下：</w:t>
      </w:r>
      <w:r w:rsidRPr="00D74361">
        <w:rPr>
          <w:rFonts w:ascii="Simsun" w:eastAsia="宋体" w:hAnsi="Simsun" w:cs="宋体"/>
          <w:color w:val="000000" w:themeColor="text1"/>
          <w:kern w:val="0"/>
          <w:sz w:val="24"/>
          <w:szCs w:val="24"/>
          <w:u w:val="single"/>
        </w:rPr>
        <w:t>（按照招标文件规定填写）</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7</w:t>
      </w:r>
      <w:r w:rsidRPr="00D74361">
        <w:rPr>
          <w:rFonts w:ascii="Simsun" w:eastAsia="宋体" w:hAnsi="Simsun" w:cs="宋体"/>
          <w:color w:val="000000" w:themeColor="text1"/>
          <w:kern w:val="0"/>
          <w:sz w:val="24"/>
          <w:szCs w:val="24"/>
        </w:rPr>
        <w:t>、合同款项的支付应按照招标文件的规定进行，具体如下：</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u w:val="single"/>
        </w:rPr>
        <w:t>（按照实际情况编制填写，可以是表格或文字描述，包括一次性支付或分期支付等）</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8</w:t>
      </w:r>
      <w:r w:rsidRPr="00D74361">
        <w:rPr>
          <w:rFonts w:ascii="Simsun" w:eastAsia="宋体" w:hAnsi="Simsun" w:cs="宋体"/>
          <w:color w:val="000000" w:themeColor="text1"/>
          <w:kern w:val="0"/>
          <w:sz w:val="24"/>
          <w:szCs w:val="24"/>
        </w:rPr>
        <w:t>、履约保证金</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lastRenderedPageBreak/>
        <w:t>□</w:t>
      </w:r>
      <w:r w:rsidRPr="00D74361">
        <w:rPr>
          <w:rFonts w:ascii="Simsun" w:eastAsia="宋体" w:hAnsi="Simsun" w:cs="宋体"/>
          <w:color w:val="000000" w:themeColor="text1"/>
          <w:kern w:val="0"/>
          <w:sz w:val="24"/>
          <w:szCs w:val="24"/>
        </w:rPr>
        <w:t>无。</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有，具体如下：</w:t>
      </w:r>
      <w:r w:rsidRPr="00D74361">
        <w:rPr>
          <w:rFonts w:ascii="Simsun" w:eastAsia="宋体" w:hAnsi="Simsun" w:cs="宋体"/>
          <w:color w:val="000000" w:themeColor="text1"/>
          <w:kern w:val="0"/>
          <w:sz w:val="24"/>
          <w:szCs w:val="24"/>
          <w:u w:val="single"/>
        </w:rPr>
        <w:t>（按照招标文件规定填写）</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9</w:t>
      </w:r>
      <w:r w:rsidRPr="00D74361">
        <w:rPr>
          <w:rFonts w:ascii="Simsun" w:eastAsia="宋体" w:hAnsi="Simsun" w:cs="宋体"/>
          <w:color w:val="000000" w:themeColor="text1"/>
          <w:kern w:val="0"/>
          <w:sz w:val="24"/>
          <w:szCs w:val="24"/>
        </w:rPr>
        <w:t>、合同有效期</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u w:val="single"/>
        </w:rPr>
        <w:t>（按照实际情况编制填写，可以是表格或文字描述）</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10</w:t>
      </w:r>
      <w:r w:rsidRPr="00D74361">
        <w:rPr>
          <w:rFonts w:ascii="Simsun" w:eastAsia="宋体" w:hAnsi="Simsun" w:cs="宋体"/>
          <w:color w:val="000000" w:themeColor="text1"/>
          <w:kern w:val="0"/>
          <w:sz w:val="24"/>
          <w:szCs w:val="24"/>
        </w:rPr>
        <w:t>、违约责任</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u w:val="single"/>
        </w:rPr>
        <w:t>（按照实际情况编制填写，可以是表格或文字描述）</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11</w:t>
      </w:r>
      <w:r w:rsidRPr="00D74361">
        <w:rPr>
          <w:rFonts w:ascii="Simsun" w:eastAsia="宋体" w:hAnsi="Simsun" w:cs="宋体"/>
          <w:color w:val="000000" w:themeColor="text1"/>
          <w:kern w:val="0"/>
          <w:sz w:val="24"/>
          <w:szCs w:val="24"/>
        </w:rPr>
        <w:t>、知识产权</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11.1</w:t>
      </w:r>
      <w:r w:rsidRPr="00D74361">
        <w:rPr>
          <w:rFonts w:ascii="Simsun" w:eastAsia="宋体" w:hAnsi="Simsun" w:cs="宋体"/>
          <w:color w:val="000000" w:themeColor="text1"/>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11.2</w:t>
      </w:r>
      <w:r w:rsidRPr="00D74361">
        <w:rPr>
          <w:rFonts w:ascii="Simsun" w:eastAsia="宋体" w:hAnsi="Simsun" w:cs="宋体"/>
          <w:color w:val="000000" w:themeColor="text1"/>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D74361">
        <w:rPr>
          <w:rFonts w:ascii="Simsun" w:eastAsia="宋体" w:hAnsi="Simsun" w:cs="宋体"/>
          <w:color w:val="000000" w:themeColor="text1"/>
          <w:kern w:val="0"/>
          <w:sz w:val="24"/>
          <w:szCs w:val="24"/>
          <w:u w:val="single"/>
        </w:rPr>
        <w:t>（按照实际情况编制填写）</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12</w:t>
      </w:r>
      <w:r w:rsidRPr="00D74361">
        <w:rPr>
          <w:rFonts w:ascii="Simsun" w:eastAsia="宋体" w:hAnsi="Simsun" w:cs="宋体"/>
          <w:color w:val="000000" w:themeColor="text1"/>
          <w:kern w:val="0"/>
          <w:sz w:val="24"/>
          <w:szCs w:val="24"/>
        </w:rPr>
        <w:t>、解决争议的方法</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12.1</w:t>
      </w:r>
      <w:r w:rsidRPr="00D74361">
        <w:rPr>
          <w:rFonts w:ascii="Simsun" w:eastAsia="宋体" w:hAnsi="Simsun" w:cs="宋体"/>
          <w:color w:val="000000" w:themeColor="text1"/>
          <w:kern w:val="0"/>
          <w:sz w:val="24"/>
          <w:szCs w:val="24"/>
        </w:rPr>
        <w:t>甲、乙双方协商解决。</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12.2</w:t>
      </w:r>
      <w:r w:rsidRPr="00D74361">
        <w:rPr>
          <w:rFonts w:ascii="Simsun" w:eastAsia="宋体" w:hAnsi="Simsun" w:cs="宋体"/>
          <w:color w:val="000000" w:themeColor="text1"/>
          <w:kern w:val="0"/>
          <w:sz w:val="24"/>
          <w:szCs w:val="24"/>
        </w:rPr>
        <w:t>若协商解决不成，则通过下列途径之一解决：</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提交仲裁委员会仲裁，具体如下：</w:t>
      </w:r>
      <w:r w:rsidRPr="00D74361">
        <w:rPr>
          <w:rFonts w:ascii="Simsun" w:eastAsia="宋体" w:hAnsi="Simsun" w:cs="宋体"/>
          <w:color w:val="000000" w:themeColor="text1"/>
          <w:kern w:val="0"/>
          <w:sz w:val="24"/>
          <w:szCs w:val="24"/>
          <w:u w:val="single"/>
        </w:rPr>
        <w:t>（按照实际情况编制填写）</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向人民法院提起诉讼，具体如下：</w:t>
      </w:r>
      <w:r w:rsidRPr="00D74361">
        <w:rPr>
          <w:rFonts w:ascii="Simsun" w:eastAsia="宋体" w:hAnsi="Simsun" w:cs="宋体"/>
          <w:color w:val="000000" w:themeColor="text1"/>
          <w:kern w:val="0"/>
          <w:sz w:val="24"/>
          <w:szCs w:val="24"/>
          <w:u w:val="single"/>
        </w:rPr>
        <w:t>（按照实际情况编制填写）</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13</w:t>
      </w:r>
      <w:r w:rsidRPr="00D74361">
        <w:rPr>
          <w:rFonts w:ascii="Simsun" w:eastAsia="宋体" w:hAnsi="Simsun" w:cs="宋体"/>
          <w:color w:val="000000" w:themeColor="text1"/>
          <w:kern w:val="0"/>
          <w:sz w:val="24"/>
          <w:szCs w:val="24"/>
        </w:rPr>
        <w:t>、不可抗力</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13.1</w:t>
      </w:r>
      <w:r w:rsidRPr="00D74361">
        <w:rPr>
          <w:rFonts w:ascii="Simsun" w:eastAsia="宋体" w:hAnsi="Simsun" w:cs="宋体"/>
          <w:color w:val="000000" w:themeColor="text1"/>
          <w:kern w:val="0"/>
          <w:sz w:val="24"/>
          <w:szCs w:val="24"/>
        </w:rPr>
        <w:t>因不可抗力造成违约的，遭受不可抗力一方应及时向对方通报不能履行或不能完全履行的理由，并在随后取得有关主管机关证明后的</w:t>
      </w:r>
      <w:r w:rsidRPr="00D74361">
        <w:rPr>
          <w:rFonts w:ascii="Calibri" w:eastAsia="宋体" w:hAnsi="Calibri" w:cs="Calibri"/>
          <w:color w:val="000000" w:themeColor="text1"/>
          <w:kern w:val="0"/>
          <w:sz w:val="24"/>
          <w:szCs w:val="24"/>
        </w:rPr>
        <w:t>15</w:t>
      </w:r>
      <w:r w:rsidRPr="00D74361">
        <w:rPr>
          <w:rFonts w:ascii="Simsun" w:eastAsia="宋体" w:hAnsi="Simsun" w:cs="宋体"/>
          <w:color w:val="000000" w:themeColor="text1"/>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13.2</w:t>
      </w:r>
      <w:r w:rsidRPr="00D74361">
        <w:rPr>
          <w:rFonts w:ascii="Simsun" w:eastAsia="宋体" w:hAnsi="Simsun" w:cs="宋体"/>
          <w:color w:val="000000" w:themeColor="text1"/>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14</w:t>
      </w:r>
      <w:r w:rsidRPr="00D74361">
        <w:rPr>
          <w:rFonts w:ascii="Simsun" w:eastAsia="宋体" w:hAnsi="Simsun" w:cs="宋体"/>
          <w:color w:val="000000" w:themeColor="text1"/>
          <w:kern w:val="0"/>
          <w:sz w:val="24"/>
          <w:szCs w:val="24"/>
        </w:rPr>
        <w:t>、合同条款</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u w:val="single"/>
        </w:rPr>
        <w:t>（按照实际情况编制填写。招标文件第五章已有规定的，双方均不得变更或调整；招标文件第五章未作规定的，双方可通过友好协商进行约定）</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15</w:t>
      </w:r>
      <w:r w:rsidRPr="00D74361">
        <w:rPr>
          <w:rFonts w:ascii="Simsun" w:eastAsia="宋体" w:hAnsi="Simsun" w:cs="宋体"/>
          <w:color w:val="000000" w:themeColor="text1"/>
          <w:kern w:val="0"/>
          <w:sz w:val="24"/>
          <w:szCs w:val="24"/>
        </w:rPr>
        <w:t>、其他约定</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15.1</w:t>
      </w:r>
      <w:r w:rsidRPr="00D74361">
        <w:rPr>
          <w:rFonts w:ascii="Simsun" w:eastAsia="宋体" w:hAnsi="Simsun" w:cs="宋体"/>
          <w:color w:val="000000" w:themeColor="text1"/>
          <w:kern w:val="0"/>
          <w:sz w:val="24"/>
          <w:szCs w:val="24"/>
        </w:rPr>
        <w:t>合同文件与本合同具有同等法律效力。</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15.2</w:t>
      </w:r>
      <w:r w:rsidRPr="00D74361">
        <w:rPr>
          <w:rFonts w:ascii="Simsun" w:eastAsia="宋体" w:hAnsi="Simsun" w:cs="宋体"/>
          <w:color w:val="000000" w:themeColor="text1"/>
          <w:kern w:val="0"/>
          <w:sz w:val="24"/>
          <w:szCs w:val="24"/>
        </w:rPr>
        <w:t>本合同未尽事宜，双方可另行补充。</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15.3</w:t>
      </w:r>
      <w:r w:rsidRPr="00D74361">
        <w:rPr>
          <w:rFonts w:ascii="Simsun" w:eastAsia="宋体" w:hAnsi="Simsun" w:cs="宋体"/>
          <w:color w:val="000000" w:themeColor="text1"/>
          <w:kern w:val="0"/>
          <w:sz w:val="24"/>
          <w:szCs w:val="24"/>
        </w:rPr>
        <w:t>合同生效：自签订之日起生效；通过福建省政府采购网上公开信息系统采用电子形式签订合同的，签订之日以系统记载的双方使用各自</w:t>
      </w:r>
      <w:r w:rsidRPr="00D74361">
        <w:rPr>
          <w:rFonts w:ascii="Calibri" w:eastAsia="宋体" w:hAnsi="Calibri" w:cs="Calibri"/>
          <w:color w:val="000000" w:themeColor="text1"/>
          <w:kern w:val="0"/>
          <w:sz w:val="24"/>
          <w:szCs w:val="24"/>
        </w:rPr>
        <w:t>CA</w:t>
      </w:r>
      <w:r w:rsidRPr="00D74361">
        <w:rPr>
          <w:rFonts w:ascii="Simsun" w:eastAsia="宋体" w:hAnsi="Simsun" w:cs="宋体"/>
          <w:color w:val="000000" w:themeColor="text1"/>
          <w:kern w:val="0"/>
          <w:sz w:val="24"/>
          <w:szCs w:val="24"/>
        </w:rPr>
        <w:t>证书在合同上加盖单位公章或合同章的日期中的最晚时间为准。</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15.4</w:t>
      </w:r>
      <w:r w:rsidRPr="00D74361">
        <w:rPr>
          <w:rFonts w:ascii="Simsun" w:eastAsia="宋体" w:hAnsi="Simsun" w:cs="宋体"/>
          <w:color w:val="000000" w:themeColor="text1"/>
          <w:kern w:val="0"/>
          <w:sz w:val="24"/>
          <w:szCs w:val="24"/>
        </w:rPr>
        <w:t>本合同一式</w:t>
      </w:r>
      <w:r w:rsidRPr="00D74361">
        <w:rPr>
          <w:rFonts w:ascii="Simsun" w:eastAsia="宋体" w:hAnsi="Simsun" w:cs="宋体"/>
          <w:color w:val="000000" w:themeColor="text1"/>
          <w:kern w:val="0"/>
          <w:sz w:val="24"/>
          <w:szCs w:val="24"/>
          <w:u w:val="single"/>
        </w:rPr>
        <w:t>（填写具体份数）</w:t>
      </w:r>
      <w:r w:rsidRPr="00D74361">
        <w:rPr>
          <w:rFonts w:ascii="Simsun" w:eastAsia="宋体" w:hAnsi="Simsun" w:cs="宋体"/>
          <w:color w:val="000000" w:themeColor="text1"/>
          <w:kern w:val="0"/>
          <w:sz w:val="24"/>
          <w:szCs w:val="24"/>
        </w:rPr>
        <w:t>份，经双方授权代表签字并盖章后生效。甲方、乙方各执</w:t>
      </w:r>
      <w:r w:rsidRPr="00D74361">
        <w:rPr>
          <w:rFonts w:ascii="Simsun" w:eastAsia="宋体" w:hAnsi="Simsun" w:cs="宋体"/>
          <w:color w:val="000000" w:themeColor="text1"/>
          <w:kern w:val="0"/>
          <w:sz w:val="24"/>
          <w:szCs w:val="24"/>
          <w:u w:val="single"/>
        </w:rPr>
        <w:t>（填写具体份数）</w:t>
      </w:r>
      <w:r w:rsidRPr="00D74361">
        <w:rPr>
          <w:rFonts w:ascii="Simsun" w:eastAsia="宋体" w:hAnsi="Simsun" w:cs="宋体"/>
          <w:color w:val="000000" w:themeColor="text1"/>
          <w:kern w:val="0"/>
          <w:sz w:val="24"/>
          <w:szCs w:val="24"/>
        </w:rPr>
        <w:t>份，送</w:t>
      </w:r>
      <w:r w:rsidRPr="00D74361">
        <w:rPr>
          <w:rFonts w:ascii="Simsun" w:eastAsia="宋体" w:hAnsi="Simsun" w:cs="宋体"/>
          <w:color w:val="000000" w:themeColor="text1"/>
          <w:kern w:val="0"/>
          <w:sz w:val="24"/>
          <w:szCs w:val="24"/>
          <w:u w:val="single"/>
        </w:rPr>
        <w:t>（填写需要备案的监管部门的全称）</w:t>
      </w:r>
      <w:r w:rsidRPr="00D74361">
        <w:rPr>
          <w:rFonts w:ascii="Simsun" w:eastAsia="宋体" w:hAnsi="Simsun" w:cs="宋体"/>
          <w:color w:val="000000" w:themeColor="text1"/>
          <w:kern w:val="0"/>
          <w:sz w:val="24"/>
          <w:szCs w:val="24"/>
        </w:rPr>
        <w:t>备案</w:t>
      </w:r>
      <w:r w:rsidRPr="00D74361">
        <w:rPr>
          <w:rFonts w:ascii="Simsun" w:eastAsia="宋体" w:hAnsi="Simsun" w:cs="宋体"/>
          <w:color w:val="000000" w:themeColor="text1"/>
          <w:kern w:val="0"/>
          <w:sz w:val="24"/>
          <w:szCs w:val="24"/>
          <w:u w:val="single"/>
        </w:rPr>
        <w:t>（填写具体份数）</w:t>
      </w:r>
      <w:r w:rsidRPr="00D74361">
        <w:rPr>
          <w:rFonts w:ascii="Simsun" w:eastAsia="宋体" w:hAnsi="Simsun" w:cs="宋体"/>
          <w:color w:val="000000" w:themeColor="text1"/>
          <w:kern w:val="0"/>
          <w:sz w:val="24"/>
          <w:szCs w:val="24"/>
        </w:rPr>
        <w:t>份，具有同等效力。</w:t>
      </w:r>
    </w:p>
    <w:p w:rsidR="006911AC" w:rsidRPr="00D74361" w:rsidRDefault="006911AC" w:rsidP="006911AC">
      <w:pPr>
        <w:widowControl/>
        <w:spacing w:before="75" w:after="75"/>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15.5</w:t>
      </w:r>
      <w:r w:rsidRPr="00D74361">
        <w:rPr>
          <w:rFonts w:ascii="Simsun" w:eastAsia="宋体" w:hAnsi="Simsun" w:cs="宋体"/>
          <w:color w:val="000000" w:themeColor="text1"/>
          <w:kern w:val="0"/>
          <w:sz w:val="24"/>
          <w:szCs w:val="24"/>
        </w:rPr>
        <w:t>其他：</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无。</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u w:val="single"/>
        </w:rPr>
        <w:t>（按照实际情况编制填写需要增加的内容）</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lastRenderedPageBreak/>
        <w:t>（以下无正文）</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甲方：</w:t>
      </w:r>
      <w:r w:rsidRPr="00D74361">
        <w:rPr>
          <w:rFonts w:ascii="Simsun" w:eastAsia="宋体" w:hAnsi="Simsun" w:cs="宋体"/>
          <w:color w:val="000000" w:themeColor="text1"/>
          <w:kern w:val="0"/>
          <w:sz w:val="24"/>
          <w:szCs w:val="24"/>
        </w:rPr>
        <w:t>                                  </w:t>
      </w:r>
      <w:r w:rsidRPr="00D74361">
        <w:rPr>
          <w:rFonts w:ascii="Simsun" w:eastAsia="宋体" w:hAnsi="Simsun" w:cs="宋体"/>
          <w:color w:val="000000" w:themeColor="text1"/>
          <w:kern w:val="0"/>
          <w:sz w:val="24"/>
          <w:szCs w:val="24"/>
        </w:rPr>
        <w:t>乙方：</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住所：</w:t>
      </w:r>
      <w:r w:rsidRPr="00D74361">
        <w:rPr>
          <w:rFonts w:ascii="Simsun" w:eastAsia="宋体" w:hAnsi="Simsun" w:cs="宋体"/>
          <w:color w:val="000000" w:themeColor="text1"/>
          <w:kern w:val="0"/>
          <w:sz w:val="24"/>
          <w:szCs w:val="24"/>
        </w:rPr>
        <w:t>                                  </w:t>
      </w:r>
      <w:r w:rsidRPr="00D74361">
        <w:rPr>
          <w:rFonts w:ascii="Simsun" w:eastAsia="宋体" w:hAnsi="Simsun" w:cs="宋体"/>
          <w:color w:val="000000" w:themeColor="text1"/>
          <w:kern w:val="0"/>
          <w:sz w:val="24"/>
          <w:szCs w:val="24"/>
        </w:rPr>
        <w:t>住所：</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单位负责人：</w:t>
      </w:r>
      <w:r w:rsidRPr="00D74361">
        <w:rPr>
          <w:rFonts w:ascii="Simsun" w:eastAsia="宋体" w:hAnsi="Simsun" w:cs="宋体"/>
          <w:color w:val="000000" w:themeColor="text1"/>
          <w:kern w:val="0"/>
          <w:sz w:val="24"/>
          <w:szCs w:val="24"/>
        </w:rPr>
        <w:t>                            </w:t>
      </w:r>
      <w:r w:rsidRPr="00D74361">
        <w:rPr>
          <w:rFonts w:ascii="Simsun" w:eastAsia="宋体" w:hAnsi="Simsun" w:cs="宋体"/>
          <w:color w:val="000000" w:themeColor="text1"/>
          <w:kern w:val="0"/>
          <w:sz w:val="24"/>
          <w:szCs w:val="24"/>
        </w:rPr>
        <w:t>单位负责人：</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委托代理人：</w:t>
      </w:r>
      <w:r w:rsidRPr="00D74361">
        <w:rPr>
          <w:rFonts w:ascii="Simsun" w:eastAsia="宋体" w:hAnsi="Simsun" w:cs="宋体"/>
          <w:color w:val="000000" w:themeColor="text1"/>
          <w:kern w:val="0"/>
          <w:sz w:val="24"/>
          <w:szCs w:val="24"/>
        </w:rPr>
        <w:t>                            </w:t>
      </w:r>
      <w:r w:rsidRPr="00D74361">
        <w:rPr>
          <w:rFonts w:ascii="Simsun" w:eastAsia="宋体" w:hAnsi="Simsun" w:cs="宋体"/>
          <w:color w:val="000000" w:themeColor="text1"/>
          <w:kern w:val="0"/>
          <w:sz w:val="24"/>
          <w:szCs w:val="24"/>
        </w:rPr>
        <w:t>委托代理人：</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联系方法：</w:t>
      </w:r>
      <w:r w:rsidRPr="00D74361">
        <w:rPr>
          <w:rFonts w:ascii="Simsun" w:eastAsia="宋体" w:hAnsi="Simsun" w:cs="宋体"/>
          <w:color w:val="000000" w:themeColor="text1"/>
          <w:kern w:val="0"/>
          <w:sz w:val="24"/>
          <w:szCs w:val="24"/>
        </w:rPr>
        <w:t>                                        </w:t>
      </w:r>
      <w:r w:rsidRPr="00D74361">
        <w:rPr>
          <w:rFonts w:ascii="Simsun" w:eastAsia="宋体" w:hAnsi="Simsun" w:cs="宋体"/>
          <w:color w:val="000000" w:themeColor="text1"/>
          <w:kern w:val="0"/>
          <w:sz w:val="24"/>
          <w:szCs w:val="24"/>
        </w:rPr>
        <w:t>联系方法：</w:t>
      </w:r>
      <w:r w:rsidRPr="00D74361">
        <w:rPr>
          <w:rFonts w:ascii="Simsun" w:eastAsia="宋体" w:hAnsi="Simsun" w:cs="宋体"/>
          <w:color w:val="000000" w:themeColor="text1"/>
          <w:kern w:val="0"/>
          <w:sz w:val="24"/>
          <w:szCs w:val="24"/>
        </w:rPr>
        <w:br/>
      </w:r>
      <w:r w:rsidRPr="00D74361">
        <w:rPr>
          <w:rFonts w:ascii="Simsun" w:eastAsia="宋体" w:hAnsi="Simsun" w:cs="宋体"/>
          <w:color w:val="000000" w:themeColor="text1"/>
          <w:kern w:val="0"/>
          <w:sz w:val="24"/>
          <w:szCs w:val="24"/>
        </w:rPr>
        <w:t>纳税人识别号：</w:t>
      </w:r>
      <w:r w:rsidRPr="00D74361">
        <w:rPr>
          <w:rFonts w:ascii="Simsun" w:eastAsia="宋体" w:hAnsi="Simsun" w:cs="宋体"/>
          <w:color w:val="000000" w:themeColor="text1"/>
          <w:kern w:val="0"/>
          <w:sz w:val="24"/>
          <w:szCs w:val="24"/>
        </w:rPr>
        <w:t>                                   </w:t>
      </w:r>
      <w:r w:rsidRPr="00D74361">
        <w:rPr>
          <w:rFonts w:ascii="Simsun" w:eastAsia="宋体" w:hAnsi="Simsun" w:cs="宋体"/>
          <w:color w:val="000000" w:themeColor="text1"/>
          <w:kern w:val="0"/>
          <w:sz w:val="24"/>
          <w:szCs w:val="24"/>
        </w:rPr>
        <w:t>纳税人识别号：</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开户银行：</w:t>
      </w:r>
      <w:r w:rsidRPr="00D74361">
        <w:rPr>
          <w:rFonts w:ascii="Simsun" w:eastAsia="宋体" w:hAnsi="Simsun" w:cs="宋体"/>
          <w:color w:val="000000" w:themeColor="text1"/>
          <w:kern w:val="0"/>
          <w:sz w:val="24"/>
          <w:szCs w:val="24"/>
        </w:rPr>
        <w:t>                              </w:t>
      </w:r>
      <w:r w:rsidRPr="00D74361">
        <w:rPr>
          <w:rFonts w:ascii="Simsun" w:eastAsia="宋体" w:hAnsi="Simsun" w:cs="宋体"/>
          <w:color w:val="000000" w:themeColor="text1"/>
          <w:kern w:val="0"/>
          <w:sz w:val="24"/>
          <w:szCs w:val="24"/>
        </w:rPr>
        <w:t>开户银行：</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账号：</w:t>
      </w:r>
      <w:r w:rsidRPr="00D74361">
        <w:rPr>
          <w:rFonts w:ascii="Simsun" w:eastAsia="宋体" w:hAnsi="Simsun" w:cs="宋体"/>
          <w:color w:val="000000" w:themeColor="text1"/>
          <w:kern w:val="0"/>
          <w:sz w:val="24"/>
          <w:szCs w:val="24"/>
        </w:rPr>
        <w:t>                                  </w:t>
      </w:r>
      <w:r w:rsidRPr="00D74361">
        <w:rPr>
          <w:rFonts w:ascii="Simsun" w:eastAsia="宋体" w:hAnsi="Simsun" w:cs="宋体"/>
          <w:color w:val="000000" w:themeColor="text1"/>
          <w:kern w:val="0"/>
          <w:sz w:val="24"/>
          <w:szCs w:val="24"/>
        </w:rPr>
        <w:t>账号：</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签订地点：</w:t>
      </w:r>
      <w:r w:rsidRPr="00D74361">
        <w:rPr>
          <w:rFonts w:ascii="Simsun" w:eastAsia="宋体" w:hAnsi="Simsun" w:cs="宋体"/>
          <w:color w:val="000000" w:themeColor="text1"/>
          <w:kern w:val="0"/>
          <w:sz w:val="24"/>
          <w:szCs w:val="24"/>
          <w:u w:val="single"/>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签订日期：</w:t>
      </w:r>
      <w:r w:rsidRPr="00D74361">
        <w:rPr>
          <w:rFonts w:ascii="Simsun" w:eastAsia="宋体" w:hAnsi="Simsun" w:cs="宋体"/>
          <w:color w:val="000000" w:themeColor="text1"/>
          <w:kern w:val="0"/>
          <w:sz w:val="24"/>
          <w:szCs w:val="24"/>
          <w:u w:val="single"/>
        </w:rPr>
        <w:t>    </w:t>
      </w:r>
      <w:r w:rsidRPr="00D74361">
        <w:rPr>
          <w:rFonts w:ascii="Simsun" w:eastAsia="宋体" w:hAnsi="Simsun" w:cs="宋体"/>
          <w:color w:val="000000" w:themeColor="text1"/>
          <w:kern w:val="0"/>
          <w:sz w:val="24"/>
          <w:szCs w:val="24"/>
        </w:rPr>
        <w:t>年</w:t>
      </w:r>
      <w:r w:rsidRPr="00D74361">
        <w:rPr>
          <w:rFonts w:ascii="Simsun" w:eastAsia="宋体" w:hAnsi="Simsun" w:cs="宋体"/>
          <w:color w:val="000000" w:themeColor="text1"/>
          <w:kern w:val="0"/>
          <w:sz w:val="24"/>
          <w:szCs w:val="24"/>
          <w:u w:val="single"/>
        </w:rPr>
        <w:t>   </w:t>
      </w:r>
      <w:r w:rsidRPr="00D74361">
        <w:rPr>
          <w:rFonts w:ascii="Simsun" w:eastAsia="宋体" w:hAnsi="Simsun" w:cs="宋体"/>
          <w:color w:val="000000" w:themeColor="text1"/>
          <w:kern w:val="0"/>
          <w:sz w:val="24"/>
          <w:szCs w:val="24"/>
        </w:rPr>
        <w:t>月</w:t>
      </w:r>
      <w:r w:rsidRPr="00D74361">
        <w:rPr>
          <w:rFonts w:ascii="Simsun" w:eastAsia="宋体" w:hAnsi="Simsun" w:cs="宋体"/>
          <w:color w:val="000000" w:themeColor="text1"/>
          <w:kern w:val="0"/>
          <w:sz w:val="24"/>
          <w:szCs w:val="24"/>
          <w:u w:val="single"/>
        </w:rPr>
        <w:t>   </w:t>
      </w:r>
      <w:r w:rsidRPr="00D74361">
        <w:rPr>
          <w:rFonts w:ascii="Simsun" w:eastAsia="宋体" w:hAnsi="Simsun" w:cs="宋体"/>
          <w:color w:val="000000" w:themeColor="text1"/>
          <w:kern w:val="0"/>
          <w:sz w:val="24"/>
          <w:szCs w:val="24"/>
        </w:rPr>
        <w:t>日</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24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p>
    <w:p w:rsidR="00F0437F" w:rsidRPr="00D74361" w:rsidRDefault="00F0437F" w:rsidP="006911AC">
      <w:pPr>
        <w:widowControl/>
        <w:spacing w:before="75" w:after="75"/>
        <w:jc w:val="center"/>
        <w:rPr>
          <w:rFonts w:ascii="Simsun" w:eastAsia="宋体" w:hAnsi="Simsun" w:cs="宋体" w:hint="eastAsia"/>
          <w:b/>
          <w:bCs/>
          <w:color w:val="000000" w:themeColor="text1"/>
          <w:kern w:val="0"/>
          <w:sz w:val="32"/>
          <w:szCs w:val="32"/>
        </w:rPr>
      </w:pPr>
    </w:p>
    <w:p w:rsidR="00F0437F" w:rsidRPr="00D74361" w:rsidRDefault="00F0437F" w:rsidP="006911AC">
      <w:pPr>
        <w:widowControl/>
        <w:spacing w:before="75" w:after="75"/>
        <w:jc w:val="center"/>
        <w:rPr>
          <w:rFonts w:ascii="Simsun" w:eastAsia="宋体" w:hAnsi="Simsun" w:cs="宋体" w:hint="eastAsia"/>
          <w:b/>
          <w:bCs/>
          <w:color w:val="000000" w:themeColor="text1"/>
          <w:kern w:val="0"/>
          <w:sz w:val="32"/>
          <w:szCs w:val="32"/>
        </w:rPr>
      </w:pPr>
    </w:p>
    <w:p w:rsidR="00F0437F" w:rsidRPr="00D74361" w:rsidRDefault="00F0437F" w:rsidP="006911AC">
      <w:pPr>
        <w:widowControl/>
        <w:spacing w:before="75" w:after="75"/>
        <w:jc w:val="center"/>
        <w:rPr>
          <w:rFonts w:ascii="Simsun" w:eastAsia="宋体" w:hAnsi="Simsun" w:cs="宋体" w:hint="eastAsia"/>
          <w:b/>
          <w:bCs/>
          <w:color w:val="000000" w:themeColor="text1"/>
          <w:kern w:val="0"/>
          <w:sz w:val="32"/>
          <w:szCs w:val="32"/>
        </w:rPr>
      </w:pPr>
    </w:p>
    <w:p w:rsidR="00F0437F" w:rsidRPr="00D74361" w:rsidRDefault="00F0437F" w:rsidP="006911AC">
      <w:pPr>
        <w:widowControl/>
        <w:spacing w:before="75" w:after="75"/>
        <w:jc w:val="center"/>
        <w:rPr>
          <w:rFonts w:ascii="Simsun" w:eastAsia="宋体" w:hAnsi="Simsun" w:cs="宋体" w:hint="eastAsia"/>
          <w:b/>
          <w:bCs/>
          <w:color w:val="000000" w:themeColor="text1"/>
          <w:kern w:val="0"/>
          <w:sz w:val="32"/>
          <w:szCs w:val="32"/>
        </w:rPr>
      </w:pPr>
    </w:p>
    <w:p w:rsidR="00F0437F" w:rsidRPr="00D74361" w:rsidRDefault="00F0437F" w:rsidP="006911AC">
      <w:pPr>
        <w:widowControl/>
        <w:spacing w:before="75" w:after="75"/>
        <w:jc w:val="center"/>
        <w:rPr>
          <w:rFonts w:ascii="Simsun" w:eastAsia="宋体" w:hAnsi="Simsun" w:cs="宋体" w:hint="eastAsia"/>
          <w:b/>
          <w:bCs/>
          <w:color w:val="000000" w:themeColor="text1"/>
          <w:kern w:val="0"/>
          <w:sz w:val="32"/>
          <w:szCs w:val="32"/>
        </w:rPr>
      </w:pPr>
    </w:p>
    <w:p w:rsidR="00F0437F" w:rsidRPr="00D74361" w:rsidRDefault="00F0437F" w:rsidP="006911AC">
      <w:pPr>
        <w:widowControl/>
        <w:spacing w:before="75" w:after="75"/>
        <w:jc w:val="center"/>
        <w:rPr>
          <w:rFonts w:ascii="Simsun" w:eastAsia="宋体" w:hAnsi="Simsun" w:cs="宋体" w:hint="eastAsia"/>
          <w:b/>
          <w:bCs/>
          <w:color w:val="000000" w:themeColor="text1"/>
          <w:kern w:val="0"/>
          <w:sz w:val="32"/>
          <w:szCs w:val="32"/>
        </w:rPr>
      </w:pPr>
    </w:p>
    <w:p w:rsidR="00F0437F" w:rsidRPr="00D74361" w:rsidRDefault="00F0437F" w:rsidP="006911AC">
      <w:pPr>
        <w:widowControl/>
        <w:spacing w:before="75" w:after="75"/>
        <w:jc w:val="center"/>
        <w:rPr>
          <w:rFonts w:ascii="Simsun" w:eastAsia="宋体" w:hAnsi="Simsun" w:cs="宋体" w:hint="eastAsia"/>
          <w:b/>
          <w:bCs/>
          <w:color w:val="000000" w:themeColor="text1"/>
          <w:kern w:val="0"/>
          <w:sz w:val="32"/>
          <w:szCs w:val="32"/>
        </w:rPr>
      </w:pPr>
    </w:p>
    <w:p w:rsidR="00F0437F" w:rsidRPr="00D74361" w:rsidRDefault="00F0437F" w:rsidP="006911AC">
      <w:pPr>
        <w:widowControl/>
        <w:spacing w:before="75" w:after="75"/>
        <w:jc w:val="center"/>
        <w:rPr>
          <w:rFonts w:ascii="Simsun" w:eastAsia="宋体" w:hAnsi="Simsun" w:cs="宋体" w:hint="eastAsia"/>
          <w:b/>
          <w:bCs/>
          <w:color w:val="000000" w:themeColor="text1"/>
          <w:kern w:val="0"/>
          <w:sz w:val="32"/>
          <w:szCs w:val="32"/>
        </w:rPr>
      </w:pPr>
    </w:p>
    <w:p w:rsidR="00F0437F" w:rsidRPr="00D74361" w:rsidRDefault="00F0437F" w:rsidP="006911AC">
      <w:pPr>
        <w:widowControl/>
        <w:spacing w:before="75" w:after="75"/>
        <w:jc w:val="center"/>
        <w:rPr>
          <w:rFonts w:ascii="Simsun" w:eastAsia="宋体" w:hAnsi="Simsun" w:cs="宋体" w:hint="eastAsia"/>
          <w:b/>
          <w:bCs/>
          <w:color w:val="000000" w:themeColor="text1"/>
          <w:kern w:val="0"/>
          <w:sz w:val="32"/>
          <w:szCs w:val="32"/>
        </w:rPr>
      </w:pPr>
    </w:p>
    <w:p w:rsidR="00F0437F" w:rsidRPr="00D74361" w:rsidRDefault="00F0437F" w:rsidP="006911AC">
      <w:pPr>
        <w:widowControl/>
        <w:spacing w:before="75" w:after="75"/>
        <w:jc w:val="center"/>
        <w:rPr>
          <w:rFonts w:ascii="Simsun" w:eastAsia="宋体" w:hAnsi="Simsun" w:cs="宋体" w:hint="eastAsia"/>
          <w:b/>
          <w:bCs/>
          <w:color w:val="000000" w:themeColor="text1"/>
          <w:kern w:val="0"/>
          <w:sz w:val="32"/>
          <w:szCs w:val="32"/>
        </w:rPr>
      </w:pP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lastRenderedPageBreak/>
        <w:t>第七章</w:t>
      </w:r>
      <w:r w:rsidRPr="00D74361">
        <w:rPr>
          <w:rFonts w:ascii="Simsun" w:eastAsia="宋体" w:hAnsi="Simsun" w:cs="宋体"/>
          <w:b/>
          <w:bCs/>
          <w:color w:val="000000" w:themeColor="text1"/>
          <w:kern w:val="0"/>
          <w:sz w:val="32"/>
          <w:szCs w:val="32"/>
        </w:rPr>
        <w:t>   </w:t>
      </w:r>
      <w:r w:rsidRPr="00D74361">
        <w:rPr>
          <w:rFonts w:ascii="Simsun" w:eastAsia="宋体" w:hAnsi="Simsun" w:cs="宋体"/>
          <w:b/>
          <w:bCs/>
          <w:color w:val="000000" w:themeColor="text1"/>
          <w:kern w:val="0"/>
          <w:sz w:val="32"/>
          <w:szCs w:val="32"/>
        </w:rPr>
        <w:t>投标文件格式</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编制说明</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、除招标文件另有规定外，本章中：</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1.1</w:t>
      </w:r>
      <w:r w:rsidRPr="00D74361">
        <w:rPr>
          <w:rFonts w:ascii="Simsun" w:eastAsia="宋体" w:hAnsi="Simsun" w:cs="宋体"/>
          <w:color w:val="000000" w:themeColor="text1"/>
          <w:kern w:val="0"/>
          <w:sz w:val="24"/>
          <w:szCs w:val="24"/>
        </w:rPr>
        <w:t>涉及投标人的</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全称</w:t>
      </w:r>
      <w:r w:rsidRPr="00D74361">
        <w:rPr>
          <w:rFonts w:ascii="Simsun" w:eastAsia="宋体" w:hAnsi="Simsun" w:cs="宋体"/>
          <w:b/>
          <w:bCs/>
          <w:color w:val="000000" w:themeColor="text1"/>
          <w:kern w:val="0"/>
          <w:sz w:val="24"/>
          <w:szCs w:val="24"/>
        </w:rPr>
        <w:t>”</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）不接受联合体投标的，指</w:t>
      </w:r>
      <w:r w:rsidRPr="00D74361">
        <w:rPr>
          <w:rFonts w:ascii="Simsun" w:eastAsia="宋体" w:hAnsi="Simsun" w:cs="宋体"/>
          <w:b/>
          <w:bCs/>
          <w:color w:val="000000" w:themeColor="text1"/>
          <w:kern w:val="0"/>
          <w:sz w:val="24"/>
          <w:szCs w:val="24"/>
        </w:rPr>
        <w:t>投标人的全称</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）接受联合体投标且投标人为联合体的，指</w:t>
      </w:r>
      <w:r w:rsidRPr="00D74361">
        <w:rPr>
          <w:rFonts w:ascii="Simsun" w:eastAsia="宋体" w:hAnsi="Simsun" w:cs="宋体"/>
          <w:b/>
          <w:bCs/>
          <w:color w:val="000000" w:themeColor="text1"/>
          <w:kern w:val="0"/>
          <w:sz w:val="24"/>
          <w:szCs w:val="24"/>
        </w:rPr>
        <w:t>牵头方的全称</w:t>
      </w:r>
      <w:r w:rsidRPr="00D74361">
        <w:rPr>
          <w:rFonts w:ascii="Simsun" w:eastAsia="宋体" w:hAnsi="Simsun" w:cs="宋体"/>
          <w:color w:val="000000" w:themeColor="text1"/>
          <w:kern w:val="0"/>
          <w:sz w:val="24"/>
          <w:szCs w:val="24"/>
        </w:rPr>
        <w:t>并加注</w:t>
      </w:r>
      <w:r w:rsidRPr="00D74361">
        <w:rPr>
          <w:rFonts w:ascii="Simsun" w:eastAsia="宋体" w:hAnsi="Simsun" w:cs="宋体"/>
          <w:b/>
          <w:bCs/>
          <w:color w:val="000000" w:themeColor="text1"/>
          <w:kern w:val="0"/>
          <w:sz w:val="24"/>
          <w:szCs w:val="24"/>
        </w:rPr>
        <w:t>（联合体牵头方）</w:t>
      </w:r>
      <w:r w:rsidRPr="00D74361">
        <w:rPr>
          <w:rFonts w:ascii="Simsun" w:eastAsia="宋体" w:hAnsi="Simsun" w:cs="宋体"/>
          <w:color w:val="000000" w:themeColor="text1"/>
          <w:kern w:val="0"/>
          <w:sz w:val="24"/>
          <w:szCs w:val="24"/>
        </w:rPr>
        <w:t>，即应表述为：</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牵头方的全称（联合体牵头方）</w:t>
      </w:r>
      <w:r w:rsidRPr="00D74361">
        <w:rPr>
          <w:rFonts w:ascii="Simsun" w:eastAsia="宋体" w:hAnsi="Simsun" w:cs="宋体"/>
          <w:b/>
          <w:bCs/>
          <w:color w:val="000000" w:themeColor="text1"/>
          <w:kern w:val="0"/>
          <w:sz w:val="24"/>
          <w:szCs w:val="24"/>
        </w:rPr>
        <w:t>”</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1.2</w:t>
      </w:r>
      <w:r w:rsidRPr="00D74361">
        <w:rPr>
          <w:rFonts w:ascii="Simsun" w:eastAsia="宋体" w:hAnsi="Simsun" w:cs="宋体"/>
          <w:color w:val="000000" w:themeColor="text1"/>
          <w:kern w:val="0"/>
          <w:sz w:val="24"/>
          <w:szCs w:val="24"/>
        </w:rPr>
        <w:t>涉及投标人</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加盖单位公章</w:t>
      </w:r>
      <w:r w:rsidRPr="00D74361">
        <w:rPr>
          <w:rFonts w:ascii="Simsun" w:eastAsia="宋体" w:hAnsi="Simsun" w:cs="宋体"/>
          <w:b/>
          <w:bCs/>
          <w:color w:val="000000" w:themeColor="text1"/>
          <w:kern w:val="0"/>
          <w:sz w:val="24"/>
          <w:szCs w:val="24"/>
        </w:rPr>
        <w:t>”</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）不接受联合体投标的，指</w:t>
      </w:r>
      <w:r w:rsidRPr="00D74361">
        <w:rPr>
          <w:rFonts w:ascii="Simsun" w:eastAsia="宋体" w:hAnsi="Simsun" w:cs="宋体"/>
          <w:b/>
          <w:bCs/>
          <w:color w:val="000000" w:themeColor="text1"/>
          <w:kern w:val="0"/>
          <w:sz w:val="24"/>
          <w:szCs w:val="24"/>
        </w:rPr>
        <w:t>加盖投标人的单位公章</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）接受联合体投标且投标人为联合体的，指</w:t>
      </w:r>
      <w:r w:rsidRPr="00D74361">
        <w:rPr>
          <w:rFonts w:ascii="Simsun" w:eastAsia="宋体" w:hAnsi="Simsun" w:cs="宋体"/>
          <w:b/>
          <w:bCs/>
          <w:color w:val="000000" w:themeColor="text1"/>
          <w:kern w:val="0"/>
          <w:sz w:val="24"/>
          <w:szCs w:val="24"/>
        </w:rPr>
        <w:t>加盖联合体牵头方的单位公章</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1.3</w:t>
      </w:r>
      <w:r w:rsidRPr="00D74361">
        <w:rPr>
          <w:rFonts w:ascii="Simsun" w:eastAsia="宋体" w:hAnsi="Simsun" w:cs="宋体"/>
          <w:color w:val="000000" w:themeColor="text1"/>
          <w:kern w:val="0"/>
          <w:sz w:val="24"/>
          <w:szCs w:val="24"/>
        </w:rPr>
        <w:t>涉及</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投标人代表签字</w:t>
      </w:r>
      <w:r w:rsidRPr="00D74361">
        <w:rPr>
          <w:rFonts w:ascii="Simsun" w:eastAsia="宋体" w:hAnsi="Simsun" w:cs="宋体"/>
          <w:b/>
          <w:bCs/>
          <w:color w:val="000000" w:themeColor="text1"/>
          <w:kern w:val="0"/>
          <w:sz w:val="24"/>
          <w:szCs w:val="24"/>
        </w:rPr>
        <w:t>”</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1</w:t>
      </w:r>
      <w:r w:rsidRPr="00D74361">
        <w:rPr>
          <w:rFonts w:ascii="Simsun" w:eastAsia="宋体" w:hAnsi="Simsun" w:cs="宋体"/>
          <w:color w:val="000000" w:themeColor="text1"/>
          <w:kern w:val="0"/>
          <w:sz w:val="24"/>
          <w:szCs w:val="24"/>
        </w:rPr>
        <w:t>）不接受联合体投标的，指由</w:t>
      </w:r>
      <w:r w:rsidRPr="00D74361">
        <w:rPr>
          <w:rFonts w:ascii="Simsun" w:eastAsia="宋体" w:hAnsi="Simsun" w:cs="宋体"/>
          <w:b/>
          <w:bCs/>
          <w:color w:val="000000" w:themeColor="text1"/>
          <w:kern w:val="0"/>
          <w:sz w:val="24"/>
          <w:szCs w:val="24"/>
        </w:rPr>
        <w:t>投标人的单位负责人或其授权的委托代理人签字</w:t>
      </w:r>
      <w:r w:rsidRPr="00D74361">
        <w:rPr>
          <w:rFonts w:ascii="Simsun" w:eastAsia="宋体" w:hAnsi="Simsun" w:cs="宋体"/>
          <w:color w:val="000000" w:themeColor="text1"/>
          <w:kern w:val="0"/>
          <w:sz w:val="24"/>
          <w:szCs w:val="24"/>
        </w:rPr>
        <w:t>，由委托代理人签字的，应提供</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单位授权书</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2</w:t>
      </w:r>
      <w:r w:rsidRPr="00D74361">
        <w:rPr>
          <w:rFonts w:ascii="Simsun" w:eastAsia="宋体" w:hAnsi="Simsun" w:cs="宋体"/>
          <w:color w:val="000000" w:themeColor="text1"/>
          <w:kern w:val="0"/>
          <w:sz w:val="24"/>
          <w:szCs w:val="24"/>
        </w:rPr>
        <w:t>）接受联合体投标且投标人为联合体的，指由</w:t>
      </w:r>
      <w:r w:rsidRPr="00D74361">
        <w:rPr>
          <w:rFonts w:ascii="Simsun" w:eastAsia="宋体" w:hAnsi="Simsun" w:cs="宋体"/>
          <w:b/>
          <w:bCs/>
          <w:color w:val="000000" w:themeColor="text1"/>
          <w:kern w:val="0"/>
          <w:sz w:val="24"/>
          <w:szCs w:val="24"/>
        </w:rPr>
        <w:t>联合体牵头方的单位负责人或其授权的委托代理人签字</w:t>
      </w:r>
      <w:r w:rsidRPr="00D74361">
        <w:rPr>
          <w:rFonts w:ascii="Simsun" w:eastAsia="宋体" w:hAnsi="Simsun" w:cs="宋体"/>
          <w:color w:val="000000" w:themeColor="text1"/>
          <w:kern w:val="0"/>
          <w:sz w:val="24"/>
          <w:szCs w:val="24"/>
        </w:rPr>
        <w:t>，由委托代理人签字的，应提供</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单位授权书</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1.4</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其他组织</w:t>
      </w:r>
      <w:r w:rsidRPr="00D74361">
        <w:rPr>
          <w:rFonts w:ascii="Simsun" w:eastAsia="宋体" w:hAnsi="Simsun" w:cs="宋体"/>
          <w:b/>
          <w:bCs/>
          <w:color w:val="000000" w:themeColor="text1"/>
          <w:kern w:val="0"/>
          <w:sz w:val="24"/>
          <w:szCs w:val="24"/>
        </w:rPr>
        <w:t>”</w:t>
      </w:r>
      <w:r w:rsidRPr="00D74361">
        <w:rPr>
          <w:rFonts w:ascii="Simsun" w:eastAsia="宋体" w:hAnsi="Simsun" w:cs="宋体"/>
          <w:color w:val="000000" w:themeColor="text1"/>
          <w:kern w:val="0"/>
          <w:sz w:val="24"/>
          <w:szCs w:val="24"/>
        </w:rPr>
        <w:t>指合伙企业、非企业专业服务机构、个体工商户、农村承包经营户等。</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1.5</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自然人</w:t>
      </w:r>
      <w:r w:rsidRPr="00D74361">
        <w:rPr>
          <w:rFonts w:ascii="Simsun" w:eastAsia="宋体" w:hAnsi="Simsun" w:cs="宋体"/>
          <w:b/>
          <w:bCs/>
          <w:color w:val="000000" w:themeColor="text1"/>
          <w:kern w:val="0"/>
          <w:sz w:val="24"/>
          <w:szCs w:val="24"/>
        </w:rPr>
        <w:t>”</w:t>
      </w:r>
      <w:r w:rsidRPr="00D74361">
        <w:rPr>
          <w:rFonts w:ascii="Simsun" w:eastAsia="宋体" w:hAnsi="Simsun" w:cs="宋体"/>
          <w:color w:val="000000" w:themeColor="text1"/>
          <w:kern w:val="0"/>
          <w:sz w:val="24"/>
          <w:szCs w:val="24"/>
        </w:rPr>
        <w:t>指具有完全民事行为能力、能够承担民事责任和义务的中国公民。</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2</w:t>
      </w:r>
      <w:r w:rsidRPr="00D74361">
        <w:rPr>
          <w:rFonts w:ascii="Simsun" w:eastAsia="宋体" w:hAnsi="Simsun" w:cs="宋体"/>
          <w:color w:val="000000" w:themeColor="text1"/>
          <w:kern w:val="0"/>
          <w:sz w:val="24"/>
          <w:szCs w:val="24"/>
        </w:rPr>
        <w:t>、除招标文件另有规定外，本章中</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投标人的资格及资信证明文件</w:t>
      </w:r>
      <w:r w:rsidRPr="00D74361">
        <w:rPr>
          <w:rFonts w:ascii="Simsun" w:eastAsia="宋体" w:hAnsi="Simsun" w:cs="宋体"/>
          <w:b/>
          <w:bCs/>
          <w:color w:val="000000" w:themeColor="text1"/>
          <w:kern w:val="0"/>
          <w:sz w:val="24"/>
          <w:szCs w:val="24"/>
        </w:rPr>
        <w:t>”</w:t>
      </w:r>
      <w:r w:rsidRPr="00D74361">
        <w:rPr>
          <w:rFonts w:ascii="Simsun" w:eastAsia="宋体" w:hAnsi="Simsun" w:cs="宋体"/>
          <w:color w:val="000000" w:themeColor="text1"/>
          <w:kern w:val="0"/>
          <w:sz w:val="24"/>
          <w:szCs w:val="24"/>
        </w:rPr>
        <w:t>：</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2.1</w:t>
      </w:r>
      <w:r w:rsidRPr="00D74361">
        <w:rPr>
          <w:rFonts w:ascii="Simsun" w:eastAsia="宋体" w:hAnsi="Simsun" w:cs="宋体"/>
          <w:color w:val="000000" w:themeColor="text1"/>
          <w:kern w:val="0"/>
          <w:sz w:val="24"/>
          <w:szCs w:val="24"/>
        </w:rPr>
        <w:t>投标人应按照招标文件第四章第</w:t>
      </w:r>
      <w:r w:rsidRPr="00D74361">
        <w:rPr>
          <w:rFonts w:ascii="Calibri" w:eastAsia="宋体" w:hAnsi="Calibri" w:cs="Calibri"/>
          <w:color w:val="000000" w:themeColor="text1"/>
          <w:kern w:val="0"/>
          <w:sz w:val="24"/>
          <w:szCs w:val="24"/>
        </w:rPr>
        <w:t>1.3</w:t>
      </w:r>
      <w:r w:rsidRPr="00D74361">
        <w:rPr>
          <w:rFonts w:ascii="Simsun" w:eastAsia="宋体" w:hAnsi="Simsun" w:cs="宋体"/>
          <w:color w:val="000000" w:themeColor="text1"/>
          <w:kern w:val="0"/>
          <w:sz w:val="24"/>
          <w:szCs w:val="24"/>
        </w:rPr>
        <w:t>条第（</w:t>
      </w:r>
      <w:r w:rsidRPr="00D74361">
        <w:rPr>
          <w:rFonts w:ascii="Calibri" w:eastAsia="宋体" w:hAnsi="Calibri" w:cs="Calibri"/>
          <w:color w:val="000000" w:themeColor="text1"/>
          <w:kern w:val="0"/>
          <w:sz w:val="24"/>
          <w:szCs w:val="24"/>
        </w:rPr>
        <w:t>2</w:t>
      </w:r>
      <w:r w:rsidRPr="00D74361">
        <w:rPr>
          <w:rFonts w:ascii="Simsun" w:eastAsia="宋体" w:hAnsi="Simsun" w:cs="宋体"/>
          <w:color w:val="000000" w:themeColor="text1"/>
          <w:kern w:val="0"/>
          <w:sz w:val="24"/>
          <w:szCs w:val="24"/>
        </w:rPr>
        <w:t>）款规定及本章规定进行编制，如有必要，可增加附页，附页作为资格及资信文件的组成部分。</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2.2</w:t>
      </w:r>
      <w:r w:rsidRPr="00D74361">
        <w:rPr>
          <w:rFonts w:ascii="Simsun" w:eastAsia="宋体" w:hAnsi="Simsun" w:cs="宋体"/>
          <w:color w:val="000000" w:themeColor="text1"/>
          <w:kern w:val="0"/>
          <w:sz w:val="24"/>
          <w:szCs w:val="24"/>
        </w:rPr>
        <w:t>接受联合体投标且投标人为联合体的，联合体中的各方均应按照本章第</w:t>
      </w:r>
      <w:r w:rsidRPr="00D74361">
        <w:rPr>
          <w:rFonts w:ascii="Calibri" w:eastAsia="宋体" w:hAnsi="Calibri" w:cs="Calibri"/>
          <w:color w:val="000000" w:themeColor="text1"/>
          <w:kern w:val="0"/>
          <w:sz w:val="24"/>
          <w:szCs w:val="24"/>
        </w:rPr>
        <w:t>2.1</w:t>
      </w:r>
      <w:r w:rsidRPr="00D74361">
        <w:rPr>
          <w:rFonts w:ascii="Simsun" w:eastAsia="宋体" w:hAnsi="Simsun" w:cs="宋体"/>
          <w:color w:val="000000" w:themeColor="text1"/>
          <w:kern w:val="0"/>
          <w:sz w:val="24"/>
          <w:szCs w:val="24"/>
        </w:rPr>
        <w:t>条规定提交相应的全部资料。</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3</w:t>
      </w:r>
      <w:r w:rsidRPr="00D74361">
        <w:rPr>
          <w:rFonts w:ascii="Simsun" w:eastAsia="宋体" w:hAnsi="Simsun" w:cs="宋体"/>
          <w:color w:val="000000" w:themeColor="text1"/>
          <w:kern w:val="0"/>
          <w:sz w:val="24"/>
          <w:szCs w:val="24"/>
        </w:rPr>
        <w:t>、投标人对投标文件的索引应编制页码。</w:t>
      </w:r>
    </w:p>
    <w:p w:rsidR="006911AC" w:rsidRPr="00D74361" w:rsidRDefault="006911AC" w:rsidP="006911AC">
      <w:pPr>
        <w:widowControl/>
        <w:spacing w:before="100" w:beforeAutospacing="1" w:after="100" w:afterAutospacing="1"/>
        <w:ind w:firstLine="48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4</w:t>
      </w:r>
      <w:r w:rsidRPr="00D74361">
        <w:rPr>
          <w:rFonts w:ascii="Simsun" w:eastAsia="宋体" w:hAnsi="Simsun" w:cs="宋体"/>
          <w:color w:val="000000" w:themeColor="text1"/>
          <w:kern w:val="0"/>
          <w:sz w:val="24"/>
          <w:szCs w:val="24"/>
        </w:rPr>
        <w:t>、本章提供格式仅供参考，投标人应根据自身实际情况制作投标文件。</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9"/>
          <w:szCs w:val="29"/>
        </w:rPr>
        <w:lastRenderedPageBreak/>
        <w:t>封面格式</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36"/>
          <w:szCs w:val="36"/>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36"/>
          <w:szCs w:val="36"/>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48"/>
          <w:szCs w:val="48"/>
        </w:rPr>
        <w:t>福建省政府采购投标文件</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48"/>
          <w:szCs w:val="48"/>
        </w:rPr>
        <w:t>（资格及资信证明部分）</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36"/>
          <w:szCs w:val="36"/>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6"/>
          <w:szCs w:val="36"/>
        </w:rPr>
        <w:t>（填写正本或副本）</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36"/>
          <w:szCs w:val="36"/>
        </w:rPr>
        <w:t> </w:t>
      </w:r>
    </w:p>
    <w:p w:rsidR="006911AC" w:rsidRPr="00D74361" w:rsidRDefault="006911AC" w:rsidP="006911AC">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项目名称：（由投标人填写）</w:t>
      </w:r>
    </w:p>
    <w:p w:rsidR="006911AC" w:rsidRPr="00D74361" w:rsidRDefault="006911AC" w:rsidP="006911AC">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备案编号：（由投标人填写）</w:t>
      </w:r>
    </w:p>
    <w:p w:rsidR="006911AC" w:rsidRPr="00D74361" w:rsidRDefault="006911AC" w:rsidP="006911AC">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项目编号：（由投标人填写）</w:t>
      </w:r>
    </w:p>
    <w:p w:rsidR="006911AC" w:rsidRPr="00D74361" w:rsidRDefault="006911AC" w:rsidP="006911AC">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所投采购包：（由投标人填写）</w:t>
      </w:r>
    </w:p>
    <w:p w:rsidR="006911AC" w:rsidRPr="00D74361" w:rsidRDefault="006911AC" w:rsidP="00F0437F">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36"/>
          <w:szCs w:val="36"/>
        </w:rPr>
        <w:t> </w:t>
      </w:r>
    </w:p>
    <w:p w:rsidR="006911AC" w:rsidRPr="00D74361" w:rsidRDefault="006911AC" w:rsidP="00F0437F">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投标人：（填写</w:t>
      </w:r>
      <w:r w:rsidRPr="00D74361">
        <w:rPr>
          <w:rFonts w:ascii="Simsun" w:eastAsia="宋体" w:hAnsi="Simsun" w:cs="宋体"/>
          <w:b/>
          <w:bCs/>
          <w:color w:val="000000" w:themeColor="text1"/>
          <w:kern w:val="0"/>
          <w:sz w:val="32"/>
          <w:szCs w:val="32"/>
        </w:rPr>
        <w:t>“</w:t>
      </w:r>
      <w:r w:rsidRPr="00D74361">
        <w:rPr>
          <w:rFonts w:ascii="Simsun" w:eastAsia="宋体" w:hAnsi="Simsun" w:cs="宋体"/>
          <w:b/>
          <w:bCs/>
          <w:color w:val="000000" w:themeColor="text1"/>
          <w:kern w:val="0"/>
          <w:sz w:val="32"/>
          <w:szCs w:val="32"/>
        </w:rPr>
        <w:t>全称</w:t>
      </w:r>
      <w:r w:rsidRPr="00D74361">
        <w:rPr>
          <w:rFonts w:ascii="Simsun" w:eastAsia="宋体" w:hAnsi="Simsun" w:cs="宋体"/>
          <w:b/>
          <w:bCs/>
          <w:color w:val="000000" w:themeColor="text1"/>
          <w:kern w:val="0"/>
          <w:sz w:val="32"/>
          <w:szCs w:val="32"/>
        </w:rPr>
        <w:t>”</w:t>
      </w:r>
      <w:r w:rsidRPr="00D74361">
        <w:rPr>
          <w:rFonts w:ascii="Simsun" w:eastAsia="宋体" w:hAnsi="Simsun" w:cs="宋体"/>
          <w:b/>
          <w:bCs/>
          <w:color w:val="000000" w:themeColor="text1"/>
          <w:kern w:val="0"/>
          <w:sz w:val="32"/>
          <w:szCs w:val="32"/>
        </w:rPr>
        <w:t>）</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（由投标人填写）年（由投标人填写）月</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F0437F">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9"/>
          <w:szCs w:val="29"/>
        </w:rPr>
        <w:lastRenderedPageBreak/>
        <w:t>索引</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9"/>
          <w:szCs w:val="29"/>
        </w:rPr>
        <w:t>一、投标函</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9"/>
          <w:szCs w:val="29"/>
        </w:rPr>
        <w:t>二、投标人的资格及资信证明文件</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9"/>
          <w:szCs w:val="29"/>
        </w:rPr>
        <w:t>三、投标保证金</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※注意</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资格及资信证明部分中不得出现报价部分的全部或部分的投标报价信息（或组成资料），否则</w:t>
      </w:r>
      <w:r w:rsidRPr="00D74361">
        <w:rPr>
          <w:rFonts w:ascii="Simsun" w:eastAsia="宋体" w:hAnsi="Simsun" w:cs="宋体"/>
          <w:b/>
          <w:bCs/>
          <w:color w:val="000000" w:themeColor="text1"/>
          <w:kern w:val="0"/>
          <w:szCs w:val="21"/>
        </w:rPr>
        <w:t>资格审查不合格</w:t>
      </w:r>
      <w:r w:rsidRPr="00D74361">
        <w:rPr>
          <w:rFonts w:ascii="Simsun" w:eastAsia="宋体" w:hAnsi="Simsun" w:cs="宋体"/>
          <w:color w:val="000000" w:themeColor="text1"/>
          <w:kern w:val="0"/>
          <w:szCs w:val="21"/>
        </w:rPr>
        <w:t>。（联合体协议及分包意向协议中的比例规定，不适用本条款）</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p>
    <w:p w:rsidR="00B822D7" w:rsidRPr="00D74361" w:rsidRDefault="006911AC" w:rsidP="006911AC">
      <w:pPr>
        <w:widowControl/>
        <w:spacing w:before="100" w:beforeAutospacing="1" w:after="100" w:afterAutospacing="1"/>
        <w:jc w:val="center"/>
        <w:rPr>
          <w:rFonts w:ascii="Simsun" w:eastAsia="宋体" w:hAnsi="Simsun" w:cs="宋体" w:hint="eastAsia"/>
          <w:b/>
          <w:bCs/>
          <w:color w:val="000000" w:themeColor="text1"/>
          <w:kern w:val="0"/>
          <w:szCs w:val="21"/>
        </w:rPr>
      </w:pPr>
      <w:r w:rsidRPr="00D74361">
        <w:rPr>
          <w:rFonts w:ascii="Calibri" w:eastAsia="宋体" w:hAnsi="Calibri" w:cs="Calibri"/>
          <w:color w:val="000000" w:themeColor="text1"/>
          <w:kern w:val="0"/>
          <w:szCs w:val="21"/>
        </w:rPr>
        <w:br/>
      </w: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一、投标函</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致：</w:t>
      </w:r>
      <w:r w:rsidRPr="00D74361">
        <w:rPr>
          <w:rFonts w:ascii="Simsun" w:eastAsia="宋体" w:hAnsi="Simsun" w:cs="宋体"/>
          <w:color w:val="000000" w:themeColor="text1"/>
          <w:kern w:val="0"/>
          <w:szCs w:val="21"/>
          <w:u w:val="single"/>
        </w:rPr>
        <w:t xml:space="preserve">          </w:t>
      </w:r>
      <w:r w:rsidRPr="00D74361">
        <w:rPr>
          <w:rFonts w:ascii="Simsun" w:eastAsia="宋体" w:hAnsi="Simsun" w:cs="宋体"/>
          <w:color w:val="000000" w:themeColor="text1"/>
          <w:kern w:val="0"/>
          <w:szCs w:val="21"/>
          <w:u w:val="single"/>
        </w:rPr>
        <w:t>（采购人或采购代理机构）</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兹收到贵单位关于</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项目名称</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项目（项目编号：</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）的投标邀请，本投标人代表</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全名</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已获得我方正式授权并代表投标人</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全称</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参加投标，并提交投标文件。我方提交的全部投标文件均由下述部分组成：</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）资格及资信证明部分</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Cs w:val="21"/>
        </w:rPr>
        <w:t>①</w:t>
      </w:r>
      <w:r w:rsidRPr="00D74361">
        <w:rPr>
          <w:rFonts w:ascii="Simsun" w:eastAsia="宋体" w:hAnsi="Simsun" w:cs="宋体"/>
          <w:color w:val="000000" w:themeColor="text1"/>
          <w:kern w:val="0"/>
          <w:szCs w:val="21"/>
        </w:rPr>
        <w:t>投标函</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Cs w:val="21"/>
        </w:rPr>
        <w:t>②</w:t>
      </w:r>
      <w:r w:rsidRPr="00D74361">
        <w:rPr>
          <w:rFonts w:ascii="Simsun" w:eastAsia="宋体" w:hAnsi="Simsun" w:cs="宋体"/>
          <w:color w:val="000000" w:themeColor="text1"/>
          <w:kern w:val="0"/>
          <w:szCs w:val="21"/>
        </w:rPr>
        <w:t>投标人的资格及资信证明文件</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Cs w:val="21"/>
        </w:rPr>
        <w:t>③</w:t>
      </w:r>
      <w:r w:rsidRPr="00D74361">
        <w:rPr>
          <w:rFonts w:ascii="Simsun" w:eastAsia="宋体" w:hAnsi="Simsun" w:cs="宋体"/>
          <w:color w:val="000000" w:themeColor="text1"/>
          <w:kern w:val="0"/>
          <w:szCs w:val="21"/>
        </w:rPr>
        <w:t>投标保证金</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）报价部分</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Cs w:val="21"/>
        </w:rPr>
        <w:t>①</w:t>
      </w:r>
      <w:r w:rsidRPr="00D74361">
        <w:rPr>
          <w:rFonts w:ascii="Simsun" w:eastAsia="宋体" w:hAnsi="Simsun" w:cs="宋体"/>
          <w:color w:val="000000" w:themeColor="text1"/>
          <w:kern w:val="0"/>
          <w:szCs w:val="21"/>
        </w:rPr>
        <w:t>开标一览表</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Cs w:val="21"/>
        </w:rPr>
        <w:t>②</w:t>
      </w:r>
      <w:r w:rsidRPr="00D74361">
        <w:rPr>
          <w:rFonts w:ascii="Simsun" w:eastAsia="宋体" w:hAnsi="Simsun" w:cs="宋体"/>
          <w:color w:val="000000" w:themeColor="text1"/>
          <w:kern w:val="0"/>
          <w:szCs w:val="21"/>
        </w:rPr>
        <w:t>投标分项报价表</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Cs w:val="21"/>
        </w:rPr>
        <w:t>③</w:t>
      </w:r>
      <w:r w:rsidRPr="00D74361">
        <w:rPr>
          <w:rFonts w:ascii="Simsun" w:eastAsia="宋体" w:hAnsi="Simsun" w:cs="宋体"/>
          <w:color w:val="000000" w:themeColor="text1"/>
          <w:kern w:val="0"/>
          <w:szCs w:val="21"/>
        </w:rPr>
        <w:t>招标文件规定的价格扣除证明材料（若有）</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Cs w:val="21"/>
        </w:rPr>
        <w:t>④</w:t>
      </w:r>
      <w:r w:rsidRPr="00D74361">
        <w:rPr>
          <w:rFonts w:ascii="Simsun" w:eastAsia="宋体" w:hAnsi="Simsun" w:cs="宋体"/>
          <w:color w:val="000000" w:themeColor="text1"/>
          <w:kern w:val="0"/>
          <w:szCs w:val="21"/>
        </w:rPr>
        <w:t>招标文件规定的加分证明材料（若有）</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3</w:t>
      </w:r>
      <w:r w:rsidRPr="00D74361">
        <w:rPr>
          <w:rFonts w:ascii="Simsun" w:eastAsia="宋体" w:hAnsi="Simsun" w:cs="宋体"/>
          <w:color w:val="000000" w:themeColor="text1"/>
          <w:kern w:val="0"/>
          <w:szCs w:val="21"/>
        </w:rPr>
        <w:t>）技术商务部分</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Cs w:val="21"/>
        </w:rPr>
        <w:t>①</w:t>
      </w:r>
      <w:r w:rsidRPr="00D74361">
        <w:rPr>
          <w:rFonts w:ascii="Simsun" w:eastAsia="宋体" w:hAnsi="Simsun" w:cs="宋体"/>
          <w:color w:val="000000" w:themeColor="text1"/>
          <w:kern w:val="0"/>
          <w:szCs w:val="21"/>
        </w:rPr>
        <w:t>标的说明一览表</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Cs w:val="21"/>
        </w:rPr>
        <w:t>②</w:t>
      </w:r>
      <w:r w:rsidRPr="00D74361">
        <w:rPr>
          <w:rFonts w:ascii="Simsun" w:eastAsia="宋体" w:hAnsi="Simsun" w:cs="宋体"/>
          <w:color w:val="000000" w:themeColor="text1"/>
          <w:kern w:val="0"/>
          <w:szCs w:val="21"/>
        </w:rPr>
        <w:t>技术和服务要求响应表</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Cs w:val="21"/>
        </w:rPr>
        <w:t>③</w:t>
      </w:r>
      <w:r w:rsidRPr="00D74361">
        <w:rPr>
          <w:rFonts w:ascii="Simsun" w:eastAsia="宋体" w:hAnsi="Simsun" w:cs="宋体"/>
          <w:color w:val="000000" w:themeColor="text1"/>
          <w:kern w:val="0"/>
          <w:szCs w:val="21"/>
        </w:rPr>
        <w:t>商务条件响应表</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宋体" w:eastAsia="宋体" w:hAnsi="宋体" w:cs="宋体" w:hint="eastAsia"/>
          <w:color w:val="000000" w:themeColor="text1"/>
          <w:kern w:val="0"/>
          <w:szCs w:val="21"/>
        </w:rPr>
        <w:t>④</w:t>
      </w:r>
      <w:r w:rsidRPr="00D74361">
        <w:rPr>
          <w:rFonts w:ascii="Simsun" w:eastAsia="宋体" w:hAnsi="Simsun" w:cs="宋体"/>
          <w:color w:val="000000" w:themeColor="text1"/>
          <w:kern w:val="0"/>
          <w:szCs w:val="21"/>
        </w:rPr>
        <w:t>投标人提交的其他资料（若有）</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根据本函，本投标人代表宣布我方保证遵守招标文件的全部规定，同时：</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w:t>
      </w:r>
      <w:r w:rsidRPr="00D74361">
        <w:rPr>
          <w:rFonts w:ascii="Simsun" w:eastAsia="宋体" w:hAnsi="Simsun" w:cs="宋体"/>
          <w:b/>
          <w:bCs/>
          <w:color w:val="000000" w:themeColor="text1"/>
          <w:kern w:val="0"/>
          <w:szCs w:val="21"/>
        </w:rPr>
        <w:t>确认：</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1.1</w:t>
      </w:r>
      <w:r w:rsidRPr="00D74361">
        <w:rPr>
          <w:rFonts w:ascii="Simsun" w:eastAsia="宋体" w:hAnsi="Simsun" w:cs="宋体"/>
          <w:color w:val="000000" w:themeColor="text1"/>
          <w:kern w:val="0"/>
          <w:szCs w:val="21"/>
        </w:rPr>
        <w:t>所投采购包的投标报价详见</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开标一览表</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及</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投标分项报价表</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1.2</w:t>
      </w:r>
      <w:r w:rsidRPr="00D74361">
        <w:rPr>
          <w:rFonts w:ascii="Simsun" w:eastAsia="宋体" w:hAnsi="Simsun" w:cs="宋体"/>
          <w:color w:val="000000" w:themeColor="text1"/>
          <w:kern w:val="0"/>
          <w:szCs w:val="21"/>
        </w:rPr>
        <w:t>我方已详细审查全部招标文件</w:t>
      </w:r>
      <w:r w:rsidRPr="00D74361">
        <w:rPr>
          <w:rFonts w:ascii="Calibri" w:eastAsia="宋体" w:hAnsi="Calibri" w:cs="Calibri"/>
          <w:color w:val="000000" w:themeColor="text1"/>
          <w:kern w:val="0"/>
          <w:szCs w:val="21"/>
        </w:rPr>
        <w:t>[</w:t>
      </w:r>
      <w:r w:rsidRPr="00D74361">
        <w:rPr>
          <w:rFonts w:ascii="Simsun" w:eastAsia="宋体" w:hAnsi="Simsun" w:cs="宋体"/>
          <w:color w:val="000000" w:themeColor="text1"/>
          <w:kern w:val="0"/>
          <w:szCs w:val="21"/>
        </w:rPr>
        <w:t>包括但不限于：有关附件（若有）、澄清或修改（若有）等</w:t>
      </w:r>
      <w:r w:rsidRPr="00D74361">
        <w:rPr>
          <w:rFonts w:ascii="Calibri" w:eastAsia="宋体" w:hAnsi="Calibri" w:cs="Calibri"/>
          <w:color w:val="000000" w:themeColor="text1"/>
          <w:kern w:val="0"/>
          <w:szCs w:val="21"/>
        </w:rPr>
        <w:t>]</w:t>
      </w:r>
      <w:r w:rsidRPr="00D74361">
        <w:rPr>
          <w:rFonts w:ascii="Simsun" w:eastAsia="宋体" w:hAnsi="Simsun" w:cs="宋体"/>
          <w:color w:val="000000" w:themeColor="text1"/>
          <w:kern w:val="0"/>
          <w:szCs w:val="21"/>
        </w:rPr>
        <w:t>，并自行承担因对全部招标文件理解不正确或误解而产生的相应后果和责任。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w:t>
      </w:r>
      <w:r w:rsidRPr="00D74361">
        <w:rPr>
          <w:rFonts w:ascii="Simsun" w:eastAsia="宋体" w:hAnsi="Simsun" w:cs="宋体"/>
          <w:b/>
          <w:bCs/>
          <w:color w:val="000000" w:themeColor="text1"/>
          <w:kern w:val="0"/>
          <w:szCs w:val="21"/>
        </w:rPr>
        <w:t>承诺及声明：</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lastRenderedPageBreak/>
        <w:t>2.1</w:t>
      </w:r>
      <w:r w:rsidRPr="00D74361">
        <w:rPr>
          <w:rFonts w:ascii="Simsun" w:eastAsia="宋体" w:hAnsi="Simsun" w:cs="宋体"/>
          <w:color w:val="000000" w:themeColor="text1"/>
          <w:kern w:val="0"/>
          <w:szCs w:val="21"/>
        </w:rPr>
        <w:t>我方具备招标文件第一章载明的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投标人的资格要求</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且符合招标文件第三章载明的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二、投标人</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之规定，否则</w:t>
      </w:r>
      <w:r w:rsidRPr="00D74361">
        <w:rPr>
          <w:rFonts w:ascii="Simsun" w:eastAsia="宋体" w:hAnsi="Simsun" w:cs="宋体"/>
          <w:b/>
          <w:bCs/>
          <w:color w:val="000000" w:themeColor="text1"/>
          <w:kern w:val="0"/>
          <w:szCs w:val="21"/>
        </w:rPr>
        <w:t>投标无效。</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2.2</w:t>
      </w:r>
      <w:r w:rsidRPr="00D74361">
        <w:rPr>
          <w:rFonts w:ascii="Simsun" w:eastAsia="宋体" w:hAnsi="Simsun" w:cs="宋体"/>
          <w:color w:val="000000" w:themeColor="text1"/>
          <w:kern w:val="0"/>
          <w:szCs w:val="21"/>
        </w:rPr>
        <w:t>我方提交的投标文件各组成部分的全部内容及资料是不可割离且真实、有效、准确、完整和不具有任何误导性的，否则产生不利后果由我方承担责任。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2.3</w:t>
      </w:r>
      <w:r w:rsidRPr="00D74361">
        <w:rPr>
          <w:rFonts w:ascii="Simsun" w:eastAsia="宋体" w:hAnsi="Simsun" w:cs="宋体"/>
          <w:color w:val="000000" w:themeColor="text1"/>
          <w:kern w:val="0"/>
          <w:szCs w:val="21"/>
        </w:rPr>
        <w:t>我方提供的标的价格不高于同期市场价格，否则产生不利后果由我方承担责任。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2.4</w:t>
      </w:r>
      <w:r w:rsidRPr="00D74361">
        <w:rPr>
          <w:rFonts w:ascii="Simsun" w:eastAsia="宋体" w:hAnsi="Simsun" w:cs="宋体"/>
          <w:color w:val="000000" w:themeColor="text1"/>
          <w:kern w:val="0"/>
          <w:szCs w:val="21"/>
        </w:rPr>
        <w:t>投标保证金：若出现招标文件第三章规定的不予退还情形，同意贵单位不予退还。</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2.5</w:t>
      </w:r>
      <w:r w:rsidRPr="00D74361">
        <w:rPr>
          <w:rFonts w:ascii="Simsun" w:eastAsia="宋体" w:hAnsi="Simsun" w:cs="宋体"/>
          <w:color w:val="000000" w:themeColor="text1"/>
          <w:kern w:val="0"/>
          <w:szCs w:val="21"/>
        </w:rPr>
        <w:t>投标有效期：按照招标文件第三章规定执行，并在招标文件第二章载明的期限内保持有效。</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2.6</w:t>
      </w:r>
      <w:r w:rsidRPr="00D74361">
        <w:rPr>
          <w:rFonts w:ascii="Simsun" w:eastAsia="宋体" w:hAnsi="Simsun" w:cs="宋体"/>
          <w:color w:val="000000" w:themeColor="text1"/>
          <w:kern w:val="0"/>
          <w:szCs w:val="21"/>
        </w:rPr>
        <w:t>若中标，将按照招标文件、我方投标文件及政府采购合同履行责任和义务。</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2.7</w:t>
      </w:r>
      <w:r w:rsidRPr="00D74361">
        <w:rPr>
          <w:rFonts w:ascii="Simsun" w:eastAsia="宋体" w:hAnsi="Simsun" w:cs="宋体"/>
          <w:color w:val="000000" w:themeColor="text1"/>
          <w:kern w:val="0"/>
          <w:szCs w:val="21"/>
        </w:rPr>
        <w:t>若贵单位要求，我方同意提供与本项目投标有关的一切资料、数据或文件，并完全理解贵单位不一定要接受最低的投标报价或收到的任何投标。</w:t>
      </w:r>
      <w:r w:rsidRPr="00D74361">
        <w:rPr>
          <w:rFonts w:ascii="Simsun" w:eastAsia="宋体" w:hAnsi="Simsun" w:cs="宋体"/>
          <w:color w:val="000000" w:themeColor="text1"/>
          <w:kern w:val="0"/>
          <w:szCs w:val="21"/>
        </w:rPr>
        <w:br/>
        <w:t>  2.8</w:t>
      </w:r>
      <w:r w:rsidRPr="00D74361">
        <w:rPr>
          <w:rFonts w:ascii="Simsun" w:eastAsia="宋体" w:hAnsi="Simsun" w:cs="宋体"/>
          <w:color w:val="000000" w:themeColor="text1"/>
          <w:kern w:val="0"/>
          <w:szCs w:val="21"/>
        </w:rPr>
        <w:t>我方承诺投标文件所提供的全部资料真实可靠，并接受评标委员会、采购人、采购代理机构、监管部门进一步审查其中任何资料真实性的要求。</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2.9</w:t>
      </w:r>
      <w:r w:rsidRPr="00D74361">
        <w:rPr>
          <w:rFonts w:ascii="Simsun" w:eastAsia="宋体" w:hAnsi="Simsun" w:cs="宋体"/>
          <w:color w:val="000000" w:themeColor="text1"/>
          <w:kern w:val="0"/>
          <w:szCs w:val="21"/>
        </w:rPr>
        <w:t>除招标文件另有规定外，对于贵单位按照下述联络方式发出的任何信息或通知，均视为我方已收悉前述信息或通知的全部内容：</w:t>
      </w:r>
      <w:r w:rsidRPr="00D74361">
        <w:rPr>
          <w:rFonts w:ascii="Simsun" w:eastAsia="宋体" w:hAnsi="Simsun" w:cs="宋体"/>
          <w:color w:val="000000" w:themeColor="text1"/>
          <w:kern w:val="0"/>
          <w:szCs w:val="21"/>
        </w:rPr>
        <w:br/>
        <w:t xml:space="preserve">  </w:t>
      </w:r>
      <w:r w:rsidRPr="00D74361">
        <w:rPr>
          <w:rFonts w:ascii="Simsun" w:eastAsia="宋体" w:hAnsi="Simsun" w:cs="宋体"/>
          <w:color w:val="000000" w:themeColor="text1"/>
          <w:kern w:val="0"/>
          <w:szCs w:val="21"/>
        </w:rPr>
        <w:t>通信地址：</w:t>
      </w:r>
      <w:r w:rsidRPr="00D74361">
        <w:rPr>
          <w:rFonts w:ascii="Simsun" w:eastAsia="宋体" w:hAnsi="Simsun" w:cs="宋体"/>
          <w:color w:val="000000" w:themeColor="text1"/>
          <w:kern w:val="0"/>
          <w:szCs w:val="21"/>
        </w:rPr>
        <w:t>                                        </w:t>
      </w:r>
      <w:r w:rsidRPr="00D74361">
        <w:rPr>
          <w:rFonts w:ascii="Simsun" w:eastAsia="宋体" w:hAnsi="Simsun" w:cs="宋体"/>
          <w:color w:val="000000" w:themeColor="text1"/>
          <w:kern w:val="0"/>
          <w:szCs w:val="21"/>
        </w:rPr>
        <w:br/>
        <w:t xml:space="preserve">  </w:t>
      </w:r>
      <w:r w:rsidRPr="00D74361">
        <w:rPr>
          <w:rFonts w:ascii="Simsun" w:eastAsia="宋体" w:hAnsi="Simsun" w:cs="宋体"/>
          <w:color w:val="000000" w:themeColor="text1"/>
          <w:kern w:val="0"/>
          <w:szCs w:val="21"/>
        </w:rPr>
        <w:t>邮编：</w:t>
      </w:r>
      <w:r w:rsidRPr="00D74361">
        <w:rPr>
          <w:rFonts w:ascii="Simsun" w:eastAsia="宋体" w:hAnsi="Simsun" w:cs="宋体"/>
          <w:color w:val="000000" w:themeColor="text1"/>
          <w:kern w:val="0"/>
          <w:szCs w:val="21"/>
        </w:rPr>
        <w:t>                                           </w:t>
      </w:r>
      <w:r w:rsidRPr="00D74361">
        <w:rPr>
          <w:rFonts w:ascii="Simsun" w:eastAsia="宋体" w:hAnsi="Simsun" w:cs="宋体"/>
          <w:color w:val="000000" w:themeColor="text1"/>
          <w:kern w:val="0"/>
          <w:szCs w:val="21"/>
        </w:rPr>
        <w:br/>
        <w:t xml:space="preserve">  </w:t>
      </w:r>
      <w:r w:rsidRPr="00D74361">
        <w:rPr>
          <w:rFonts w:ascii="Simsun" w:eastAsia="宋体" w:hAnsi="Simsun" w:cs="宋体"/>
          <w:color w:val="000000" w:themeColor="text1"/>
          <w:kern w:val="0"/>
          <w:szCs w:val="21"/>
        </w:rPr>
        <w:t>联系方法：（包括但不限于：联系人、联系电话、手机、传真、电子邮箱等）</w:t>
      </w:r>
      <w:r w:rsidRPr="00D74361">
        <w:rPr>
          <w:rFonts w:ascii="Simsun" w:eastAsia="宋体" w:hAnsi="Simsun" w:cs="宋体"/>
          <w:color w:val="000000" w:themeColor="text1"/>
          <w:kern w:val="0"/>
          <w:szCs w:val="21"/>
        </w:rPr>
        <w:br/>
        <w:t xml:space="preserve">  </w:t>
      </w:r>
      <w:r w:rsidRPr="00D74361">
        <w:rPr>
          <w:rFonts w:ascii="Simsun" w:eastAsia="宋体" w:hAnsi="Simsun" w:cs="宋体"/>
          <w:color w:val="000000" w:themeColor="text1"/>
          <w:kern w:val="0"/>
          <w:szCs w:val="21"/>
        </w:rPr>
        <w:t>投标人：（全称并加盖单位公章）</w:t>
      </w:r>
      <w:r w:rsidRPr="00D74361">
        <w:rPr>
          <w:rFonts w:ascii="Simsun" w:eastAsia="宋体" w:hAnsi="Simsun" w:cs="宋体"/>
          <w:color w:val="000000" w:themeColor="text1"/>
          <w:kern w:val="0"/>
          <w:szCs w:val="21"/>
        </w:rPr>
        <w:br/>
        <w:t xml:space="preserve">  </w:t>
      </w:r>
      <w:r w:rsidRPr="00D74361">
        <w:rPr>
          <w:rFonts w:ascii="Simsun" w:eastAsia="宋体" w:hAnsi="Simsun" w:cs="宋体"/>
          <w:color w:val="000000" w:themeColor="text1"/>
          <w:kern w:val="0"/>
          <w:szCs w:val="21"/>
        </w:rPr>
        <w:t>日期：</w:t>
      </w:r>
      <w:r w:rsidRPr="00D74361">
        <w:rPr>
          <w:rFonts w:ascii="Simsun" w:eastAsia="宋体" w:hAnsi="Simsun" w:cs="宋体"/>
          <w:color w:val="000000" w:themeColor="text1"/>
          <w:kern w:val="0"/>
          <w:szCs w:val="21"/>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rPr>
        <w:t>   </w:t>
      </w:r>
      <w:r w:rsidRPr="00D74361">
        <w:rPr>
          <w:rFonts w:ascii="Simsun" w:eastAsia="宋体" w:hAnsi="Simsun" w:cs="宋体"/>
          <w:color w:val="000000" w:themeColor="text1"/>
          <w:kern w:val="0"/>
          <w:szCs w:val="21"/>
        </w:rPr>
        <w:t>日</w:t>
      </w:r>
    </w:p>
    <w:p w:rsidR="00B822D7" w:rsidRPr="00D74361" w:rsidRDefault="006911AC" w:rsidP="006911AC">
      <w:pPr>
        <w:widowControl/>
        <w:spacing w:before="100" w:beforeAutospacing="1" w:after="100" w:afterAutospacing="1"/>
        <w:jc w:val="center"/>
        <w:rPr>
          <w:rFonts w:ascii="Simsun" w:eastAsia="宋体" w:hAnsi="Simsun" w:cs="宋体" w:hint="eastAsia"/>
          <w:b/>
          <w:bCs/>
          <w:color w:val="000000" w:themeColor="text1"/>
          <w:kern w:val="0"/>
          <w:szCs w:val="21"/>
        </w:rPr>
      </w:pPr>
      <w:r w:rsidRPr="00D74361">
        <w:rPr>
          <w:rFonts w:ascii="Calibri" w:eastAsia="宋体" w:hAnsi="Calibri" w:cs="Calibri"/>
          <w:color w:val="000000" w:themeColor="text1"/>
          <w:kern w:val="0"/>
          <w:szCs w:val="21"/>
        </w:rPr>
        <w:br/>
      </w: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二、投标人的资格及资信证明文件</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二</w:t>
      </w:r>
      <w:r w:rsidRPr="00D74361">
        <w:rPr>
          <w:rFonts w:ascii="Simsun" w:eastAsia="宋体" w:hAnsi="Simsun" w:cs="宋体"/>
          <w:b/>
          <w:bCs/>
          <w:color w:val="000000" w:themeColor="text1"/>
          <w:kern w:val="0"/>
          <w:szCs w:val="21"/>
        </w:rPr>
        <w:t>-1</w:t>
      </w:r>
      <w:r w:rsidRPr="00D74361">
        <w:rPr>
          <w:rFonts w:ascii="Simsun" w:eastAsia="宋体" w:hAnsi="Simsun" w:cs="宋体"/>
          <w:b/>
          <w:bCs/>
          <w:color w:val="000000" w:themeColor="text1"/>
          <w:kern w:val="0"/>
          <w:szCs w:val="21"/>
        </w:rPr>
        <w:t>单位授权书（若有）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致：</w:t>
      </w:r>
      <w:r w:rsidRPr="00D74361">
        <w:rPr>
          <w:rFonts w:ascii="Simsun" w:eastAsia="宋体" w:hAnsi="Simsun" w:cs="宋体"/>
          <w:color w:val="000000" w:themeColor="text1"/>
          <w:kern w:val="0"/>
          <w:szCs w:val="21"/>
          <w:u w:val="single"/>
        </w:rPr>
        <w:t xml:space="preserve">            </w:t>
      </w:r>
      <w:r w:rsidRPr="00D74361">
        <w:rPr>
          <w:rFonts w:ascii="Simsun" w:eastAsia="宋体" w:hAnsi="Simsun" w:cs="宋体"/>
          <w:color w:val="000000" w:themeColor="text1"/>
          <w:kern w:val="0"/>
          <w:szCs w:val="21"/>
          <w:u w:val="single"/>
        </w:rPr>
        <w:t>（采购人或采购代理机构）</w:t>
      </w:r>
      <w:r w:rsidRPr="00D74361">
        <w:rPr>
          <w:rFonts w:ascii="Simsun" w:eastAsia="宋体" w:hAnsi="Simsun" w:cs="宋体"/>
          <w:color w:val="000000" w:themeColor="text1"/>
          <w:kern w:val="0"/>
          <w:szCs w:val="21"/>
          <w:u w:val="single"/>
        </w:rPr>
        <w:t> </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我方的单位负责人</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单位负责人全名</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授权</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投标人代表全名</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为投标人代表，代表我方参加</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项目名称</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项目（项目编号：</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投标人代表无转委权。特此授权。</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（以下无正文）</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单位负责人：</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身份证号：</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手机：</w:t>
      </w:r>
      <w:r w:rsidRPr="00D74361">
        <w:rPr>
          <w:rFonts w:ascii="Simsun" w:eastAsia="宋体" w:hAnsi="Simsun" w:cs="宋体"/>
          <w:color w:val="000000" w:themeColor="text1"/>
          <w:kern w:val="0"/>
          <w:szCs w:val="21"/>
          <w:u w:val="single"/>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投标人代表：</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身份证号：</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手机：</w:t>
      </w:r>
      <w:r w:rsidRPr="00D74361">
        <w:rPr>
          <w:rFonts w:ascii="Simsun" w:eastAsia="宋体" w:hAnsi="Simsun" w:cs="宋体"/>
          <w:color w:val="000000" w:themeColor="text1"/>
          <w:kern w:val="0"/>
          <w:szCs w:val="21"/>
          <w:u w:val="single"/>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授权方</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righ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签署日期：</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D74361" w:rsidRPr="00D74361" w:rsidTr="006911AC">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要求：真实有效且内容完整、清晰、整洁。</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tc>
      </w:tr>
    </w:tbl>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lastRenderedPageBreak/>
        <w:t>※</w:t>
      </w:r>
      <w:r w:rsidRPr="00D74361">
        <w:rPr>
          <w:rFonts w:ascii="Simsun" w:eastAsia="宋体" w:hAnsi="Simsun" w:cs="宋体"/>
          <w:color w:val="000000" w:themeColor="text1"/>
          <w:kern w:val="0"/>
          <w:szCs w:val="21"/>
        </w:rPr>
        <w:t>注意：</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、企业（银行、保险、石油石化、电力、电信等行业除外）、事业单位和社会团体法人的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单位负责人</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指</w:t>
      </w:r>
      <w:r w:rsidRPr="00D74361">
        <w:rPr>
          <w:rFonts w:ascii="Simsun" w:eastAsia="宋体" w:hAnsi="Simsun" w:cs="宋体"/>
          <w:b/>
          <w:bCs/>
          <w:color w:val="000000" w:themeColor="text1"/>
          <w:kern w:val="0"/>
          <w:szCs w:val="21"/>
        </w:rPr>
        <w:t>法定代表人</w:t>
      </w:r>
      <w:r w:rsidRPr="00D74361">
        <w:rPr>
          <w:rFonts w:ascii="Simsun" w:eastAsia="宋体" w:hAnsi="Simsun" w:cs="宋体"/>
          <w:color w:val="000000" w:themeColor="text1"/>
          <w:kern w:val="0"/>
          <w:szCs w:val="21"/>
        </w:rPr>
        <w:t>，即与实际提交的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营业执照等证明文件</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载明的一致。</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、银行、保险、石油石化、电力、电信等行业：以法人身份参加投标的，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单位负责人</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指法定代表人，即与实际提交的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营业执照等证明文件</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载明的一致；以非法人身份参加投标的，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单位负责人</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指代表单位行使职权的主要负责人，即与实际提交的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营业执照等证明文件</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载明的一致。</w:t>
      </w:r>
    </w:p>
    <w:p w:rsidR="006911AC" w:rsidRPr="00D74361" w:rsidRDefault="006911AC" w:rsidP="006911AC">
      <w:pPr>
        <w:widowControl/>
        <w:spacing w:before="100" w:beforeAutospacing="1" w:after="24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3</w:t>
      </w:r>
      <w:r w:rsidRPr="00D74361">
        <w:rPr>
          <w:rFonts w:ascii="Simsun" w:eastAsia="宋体" w:hAnsi="Simsun" w:cs="宋体"/>
          <w:color w:val="000000" w:themeColor="text1"/>
          <w:kern w:val="0"/>
          <w:szCs w:val="21"/>
        </w:rPr>
        <w:t>、投标人（自然人除外）：若投标人代表为单位授权的委托代理人，应提供本授权书；若投标人代表为单位负责人，应在此项下提交其身份证正反面复印件，可不提供本授权书。</w:t>
      </w:r>
      <w:r w:rsidRPr="00D74361">
        <w:rPr>
          <w:rFonts w:ascii="Simsun" w:eastAsia="宋体" w:hAnsi="Simsun" w:cs="宋体"/>
          <w:color w:val="000000" w:themeColor="text1"/>
          <w:kern w:val="0"/>
          <w:szCs w:val="21"/>
        </w:rPr>
        <w:br/>
        <w:t>4</w:t>
      </w:r>
      <w:r w:rsidRPr="00D74361">
        <w:rPr>
          <w:rFonts w:ascii="Simsun" w:eastAsia="宋体" w:hAnsi="Simsun" w:cs="宋体"/>
          <w:color w:val="000000" w:themeColor="text1"/>
          <w:kern w:val="0"/>
          <w:szCs w:val="21"/>
        </w:rPr>
        <w:t>、投标人为自然人的，可不填写本授权书。</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B822D7" w:rsidRPr="00D74361" w:rsidRDefault="006911AC" w:rsidP="006911AC">
      <w:pPr>
        <w:widowControl/>
        <w:spacing w:before="100" w:beforeAutospacing="1" w:after="100" w:afterAutospacing="1"/>
        <w:jc w:val="center"/>
        <w:rPr>
          <w:rFonts w:ascii="Simsun" w:eastAsia="宋体" w:hAnsi="Simsun" w:cs="宋体" w:hint="eastAsia"/>
          <w:b/>
          <w:bCs/>
          <w:color w:val="000000" w:themeColor="text1"/>
          <w:kern w:val="0"/>
          <w:szCs w:val="21"/>
        </w:rPr>
      </w:pPr>
      <w:r w:rsidRPr="00D74361">
        <w:rPr>
          <w:rFonts w:ascii="Calibri" w:eastAsia="宋体" w:hAnsi="Calibri" w:cs="Calibri"/>
          <w:color w:val="000000" w:themeColor="text1"/>
          <w:kern w:val="0"/>
          <w:szCs w:val="21"/>
        </w:rPr>
        <w:br/>
      </w: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二</w:t>
      </w:r>
      <w:r w:rsidRPr="00D74361">
        <w:rPr>
          <w:rFonts w:ascii="Simsun" w:eastAsia="宋体" w:hAnsi="Simsun" w:cs="宋体"/>
          <w:b/>
          <w:bCs/>
          <w:color w:val="000000" w:themeColor="text1"/>
          <w:kern w:val="0"/>
          <w:szCs w:val="21"/>
        </w:rPr>
        <w:t>-2</w:t>
      </w:r>
      <w:r w:rsidRPr="00D74361">
        <w:rPr>
          <w:rFonts w:ascii="Simsun" w:eastAsia="宋体" w:hAnsi="Simsun" w:cs="宋体"/>
          <w:b/>
          <w:bCs/>
          <w:color w:val="000000" w:themeColor="text1"/>
          <w:kern w:val="0"/>
          <w:szCs w:val="21"/>
        </w:rPr>
        <w:t>营业执照等证明文件</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（采购人或采购代理机构）</w:t>
      </w:r>
      <w:r w:rsidRPr="00D74361">
        <w:rPr>
          <w:rFonts w:ascii="Simsun" w:eastAsia="宋体" w:hAnsi="Simsun" w:cs="宋体"/>
          <w:color w:val="000000" w:themeColor="text1"/>
          <w:kern w:val="0"/>
          <w:szCs w:val="21"/>
          <w:u w:val="single"/>
        </w:rPr>
        <w:t> </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 xml:space="preserve"> </w:t>
      </w:r>
      <w:r w:rsidRPr="00D74361">
        <w:rPr>
          <w:rFonts w:ascii="Simsun" w:eastAsia="宋体" w:hAnsi="Simsun" w:cs="宋体"/>
          <w:color w:val="000000" w:themeColor="text1"/>
          <w:kern w:val="0"/>
          <w:szCs w:val="21"/>
        </w:rPr>
        <w:t>）投标人为法人（包括企业、事业单位和社会团体）的</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现附上由</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签发机关全称</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签发的我方统一社会信用代码</w:t>
      </w:r>
      <w:r w:rsidRPr="00D74361">
        <w:rPr>
          <w:rFonts w:ascii="Simsun" w:eastAsia="宋体" w:hAnsi="Simsun" w:cs="宋体"/>
          <w:color w:val="000000" w:themeColor="text1"/>
          <w:kern w:val="0"/>
          <w:szCs w:val="21"/>
          <w:u w:val="single"/>
        </w:rPr>
        <w:t>（请填写法人的具体证照名称）</w:t>
      </w:r>
      <w:r w:rsidRPr="00D74361">
        <w:rPr>
          <w:rFonts w:ascii="Simsun" w:eastAsia="宋体" w:hAnsi="Simsun" w:cs="宋体"/>
          <w:color w:val="000000" w:themeColor="text1"/>
          <w:kern w:val="0"/>
          <w:szCs w:val="21"/>
        </w:rPr>
        <w:t>复印件，该证明材料真实有效，否则我方负全部责任。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 xml:space="preserve"> </w:t>
      </w:r>
      <w:r w:rsidRPr="00D74361">
        <w:rPr>
          <w:rFonts w:ascii="Simsun" w:eastAsia="宋体" w:hAnsi="Simsun" w:cs="宋体"/>
          <w:color w:val="000000" w:themeColor="text1"/>
          <w:kern w:val="0"/>
          <w:szCs w:val="21"/>
        </w:rPr>
        <w:t>）投标人为非法人（包括其他组织、自然人）的</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现附上由</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签发机关全称</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签发的我方</w:t>
      </w:r>
      <w:r w:rsidRPr="00D74361">
        <w:rPr>
          <w:rFonts w:ascii="Simsun" w:eastAsia="宋体" w:hAnsi="Simsun" w:cs="宋体"/>
          <w:color w:val="000000" w:themeColor="text1"/>
          <w:kern w:val="0"/>
          <w:szCs w:val="21"/>
          <w:u w:val="single"/>
        </w:rPr>
        <w:t>（请填写非自然人的非法人的具体证照名称）</w:t>
      </w:r>
      <w:r w:rsidRPr="00D74361">
        <w:rPr>
          <w:rFonts w:ascii="Simsun" w:eastAsia="宋体" w:hAnsi="Simsun" w:cs="宋体"/>
          <w:color w:val="000000" w:themeColor="text1"/>
          <w:kern w:val="0"/>
          <w:szCs w:val="21"/>
        </w:rPr>
        <w:t>复印件，该证明材料真实有效，否则我方负全部责任。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现附上由</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签发机关全称</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签发的我方</w:t>
      </w:r>
      <w:r w:rsidRPr="00D74361">
        <w:rPr>
          <w:rFonts w:ascii="Simsun" w:eastAsia="宋体" w:hAnsi="Simsun" w:cs="宋体"/>
          <w:color w:val="000000" w:themeColor="text1"/>
          <w:kern w:val="0"/>
          <w:szCs w:val="21"/>
          <w:u w:val="single"/>
        </w:rPr>
        <w:t>（请填写自然人的身份证件名称）</w:t>
      </w:r>
      <w:r w:rsidRPr="00D74361">
        <w:rPr>
          <w:rFonts w:ascii="Simsun" w:eastAsia="宋体" w:hAnsi="Simsun" w:cs="宋体"/>
          <w:color w:val="000000" w:themeColor="text1"/>
          <w:kern w:val="0"/>
          <w:szCs w:val="21"/>
        </w:rPr>
        <w:t>复印件，该证明材料真实有效，否则我方负全部责任。</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注意：</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、请投标人按照实际情况编制填写，在相应的（）中打</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并选择相应的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（若有）后，再按照本格式的要求提供相应证明材料的复印件。</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日期：</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B822D7" w:rsidRPr="00D74361" w:rsidRDefault="006911AC" w:rsidP="006911AC">
      <w:pPr>
        <w:widowControl/>
        <w:spacing w:before="100" w:beforeAutospacing="1" w:after="100" w:afterAutospacing="1"/>
        <w:jc w:val="center"/>
        <w:rPr>
          <w:rFonts w:ascii="Simsun" w:eastAsia="宋体" w:hAnsi="Simsun" w:cs="宋体" w:hint="eastAsia"/>
          <w:b/>
          <w:bCs/>
          <w:color w:val="000000" w:themeColor="text1"/>
          <w:kern w:val="0"/>
          <w:szCs w:val="21"/>
        </w:rPr>
      </w:pPr>
      <w:r w:rsidRPr="00D74361">
        <w:rPr>
          <w:rFonts w:ascii="Calibri" w:eastAsia="宋体" w:hAnsi="Calibri" w:cs="Calibri"/>
          <w:color w:val="000000" w:themeColor="text1"/>
          <w:kern w:val="0"/>
          <w:szCs w:val="21"/>
        </w:rPr>
        <w:br/>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二</w:t>
      </w:r>
      <w:r w:rsidRPr="00D74361">
        <w:rPr>
          <w:rFonts w:ascii="Simsun" w:eastAsia="宋体" w:hAnsi="Simsun" w:cs="宋体"/>
          <w:b/>
          <w:bCs/>
          <w:color w:val="000000" w:themeColor="text1"/>
          <w:kern w:val="0"/>
          <w:szCs w:val="21"/>
        </w:rPr>
        <w:t>-3</w:t>
      </w:r>
      <w:r w:rsidRPr="00D74361">
        <w:rPr>
          <w:rFonts w:ascii="Simsun" w:eastAsia="宋体" w:hAnsi="Simsun" w:cs="宋体"/>
          <w:b/>
          <w:bCs/>
          <w:color w:val="000000" w:themeColor="text1"/>
          <w:kern w:val="0"/>
          <w:szCs w:val="21"/>
        </w:rPr>
        <w:t>财务状况报告（财务报告、或资信证明）</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r w:rsidRPr="00D74361">
        <w:rPr>
          <w:rFonts w:ascii="Simsun" w:eastAsia="宋体" w:hAnsi="Simsun" w:cs="宋体"/>
          <w:color w:val="000000" w:themeColor="text1"/>
          <w:kern w:val="0"/>
          <w:szCs w:val="21"/>
        </w:rPr>
        <w:t>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（采购人或采购代理机构）</w:t>
      </w:r>
      <w:r w:rsidRPr="00D74361">
        <w:rPr>
          <w:rFonts w:ascii="Simsun" w:eastAsia="宋体" w:hAnsi="Simsun" w:cs="宋体"/>
          <w:color w:val="000000" w:themeColor="text1"/>
          <w:kern w:val="0"/>
          <w:szCs w:val="21"/>
          <w:u w:val="single"/>
        </w:rPr>
        <w:t> </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 xml:space="preserve"> </w:t>
      </w:r>
      <w:r w:rsidRPr="00D74361">
        <w:rPr>
          <w:rFonts w:ascii="Simsun" w:eastAsia="宋体" w:hAnsi="Simsun" w:cs="宋体"/>
          <w:color w:val="000000" w:themeColor="text1"/>
          <w:kern w:val="0"/>
          <w:szCs w:val="21"/>
        </w:rPr>
        <w:t>）投标人提供财务报告的</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企业适用：现附上我方</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具体的年度、或半年度、或季度</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财务报告复印件，包括资产负债表、利润表、现金流量表、所有者权益变动表（若有）及其附注（若有）、会计师事务所营业执照和注册会计师资格证书，上述证明材料真实有效，否则我方负全部责任。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事业单位适用：现附上我方</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具体的年度、或半年度、或季度</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财务报告复印件，包括资产负债表、收入支出表（或收入费用表）、财政补助收入支出表（若有）、会计师事务所营业执照和注册会计师资格证书，上述证明材料真实有效，否则我方负全部责任。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社会团体、民办非企适用：现附上我方</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具体的年度、或半年度、或季度</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财务报告复印件，包括资产负债表、业务活动表、现金流量表、会计师事务所营业执照和注册会计师资格证书，上述证明材料真实有效，否则我方负全部责任。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 xml:space="preserve"> </w:t>
      </w:r>
      <w:r w:rsidRPr="00D74361">
        <w:rPr>
          <w:rFonts w:ascii="Simsun" w:eastAsia="宋体" w:hAnsi="Simsun" w:cs="宋体"/>
          <w:color w:val="000000" w:themeColor="text1"/>
          <w:kern w:val="0"/>
          <w:szCs w:val="21"/>
        </w:rPr>
        <w:t>）投标人提供资信证明的</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非自然人适用（包括企业、事业单位、社会团体和其他组织）：现附上我方银行：（填写</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开户银行全称</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）出具的资信证明复印件，上述证明材料真实有效，否则我方负全部责任。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自然人适用：现附上我方银行：</w:t>
      </w:r>
      <w:r w:rsidRPr="00D74361">
        <w:rPr>
          <w:rFonts w:ascii="Simsun" w:eastAsia="宋体" w:hAnsi="Simsun" w:cs="宋体"/>
          <w:color w:val="000000" w:themeColor="text1"/>
          <w:kern w:val="0"/>
          <w:szCs w:val="21"/>
          <w:u w:val="single"/>
        </w:rPr>
        <w:t>（填写自然人的</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个人账户的开户银行全称</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出具的资信证明复印件，上述证明材料真实有效，否则我方负全部责任。</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注意：</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、请投标人按照实际情况编制填写，在相应的（）中打</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并选择相应的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（若有）后，再按照本格式的要求提供相应证明材料的复印件。</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、投标人提供的财务报告复印件（成立年限按照投标截止时间推算）应符合下列规定：</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2.1</w:t>
      </w:r>
      <w:r w:rsidRPr="00D74361">
        <w:rPr>
          <w:rFonts w:ascii="Simsun" w:eastAsia="宋体" w:hAnsi="Simsun" w:cs="宋体"/>
          <w:color w:val="000000" w:themeColor="text1"/>
          <w:kern w:val="0"/>
          <w:szCs w:val="21"/>
        </w:rPr>
        <w:t>成立年限满</w:t>
      </w:r>
      <w:r w:rsidRPr="00D74361">
        <w:rPr>
          <w:rFonts w:ascii="Calibri" w:eastAsia="宋体" w:hAnsi="Calibri" w:cs="Calibri"/>
          <w:color w:val="000000" w:themeColor="text1"/>
          <w:kern w:val="0"/>
          <w:szCs w:val="21"/>
        </w:rPr>
        <w:t>1</w:t>
      </w:r>
      <w:r w:rsidRPr="00D74361">
        <w:rPr>
          <w:rFonts w:ascii="Simsun" w:eastAsia="宋体" w:hAnsi="Simsun" w:cs="宋体"/>
          <w:color w:val="000000" w:themeColor="text1"/>
          <w:kern w:val="0"/>
          <w:szCs w:val="21"/>
        </w:rPr>
        <w:t>年及以上的投标人，提供经审计的招标文件规定的年度财务报告。</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2.2</w:t>
      </w:r>
      <w:r w:rsidRPr="00D74361">
        <w:rPr>
          <w:rFonts w:ascii="Simsun" w:eastAsia="宋体" w:hAnsi="Simsun" w:cs="宋体"/>
          <w:color w:val="000000" w:themeColor="text1"/>
          <w:kern w:val="0"/>
          <w:szCs w:val="21"/>
        </w:rPr>
        <w:t>成立年限满半年但不足</w:t>
      </w:r>
      <w:r w:rsidRPr="00D74361">
        <w:rPr>
          <w:rFonts w:ascii="Calibri" w:eastAsia="宋体" w:hAnsi="Calibri" w:cs="Calibri"/>
          <w:color w:val="000000" w:themeColor="text1"/>
          <w:kern w:val="0"/>
          <w:szCs w:val="21"/>
        </w:rPr>
        <w:t>1</w:t>
      </w:r>
      <w:r w:rsidRPr="00D74361">
        <w:rPr>
          <w:rFonts w:ascii="Simsun" w:eastAsia="宋体" w:hAnsi="Simsun" w:cs="宋体"/>
          <w:color w:val="000000" w:themeColor="text1"/>
          <w:kern w:val="0"/>
          <w:szCs w:val="21"/>
        </w:rPr>
        <w:t>年的投标人，提供该半年度中任一季度的季度财务报告或该半年度的半年度财务报告。</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无法按照本格式第</w:t>
      </w:r>
      <w:r w:rsidRPr="00D74361">
        <w:rPr>
          <w:rFonts w:ascii="Simsun" w:eastAsia="宋体" w:hAnsi="Simsun" w:cs="宋体"/>
          <w:b/>
          <w:bCs/>
          <w:color w:val="000000" w:themeColor="text1"/>
          <w:kern w:val="0"/>
          <w:sz w:val="24"/>
          <w:szCs w:val="24"/>
        </w:rPr>
        <w:t>2.1</w:t>
      </w:r>
      <w:r w:rsidRPr="00D74361">
        <w:rPr>
          <w:rFonts w:ascii="Simsun" w:eastAsia="宋体" w:hAnsi="Simsun" w:cs="宋体"/>
          <w:b/>
          <w:bCs/>
          <w:color w:val="000000" w:themeColor="text1"/>
          <w:kern w:val="0"/>
          <w:sz w:val="24"/>
          <w:szCs w:val="24"/>
        </w:rPr>
        <w:t>、</w:t>
      </w:r>
      <w:r w:rsidRPr="00D74361">
        <w:rPr>
          <w:rFonts w:ascii="Simsun" w:eastAsia="宋体" w:hAnsi="Simsun" w:cs="宋体"/>
          <w:b/>
          <w:bCs/>
          <w:color w:val="000000" w:themeColor="text1"/>
          <w:kern w:val="0"/>
          <w:sz w:val="24"/>
          <w:szCs w:val="24"/>
        </w:rPr>
        <w:t>2.2</w:t>
      </w:r>
      <w:r w:rsidRPr="00D74361">
        <w:rPr>
          <w:rFonts w:ascii="Simsun" w:eastAsia="宋体" w:hAnsi="Simsun" w:cs="宋体"/>
          <w:b/>
          <w:bCs/>
          <w:color w:val="000000" w:themeColor="text1"/>
          <w:kern w:val="0"/>
          <w:sz w:val="24"/>
          <w:szCs w:val="24"/>
        </w:rPr>
        <w:t>条规定提供财务报告复印件的投标人（包括但不限于：成立年限满</w:t>
      </w:r>
      <w:r w:rsidRPr="00D74361">
        <w:rPr>
          <w:rFonts w:ascii="Simsun" w:eastAsia="宋体" w:hAnsi="Simsun" w:cs="宋体"/>
          <w:b/>
          <w:bCs/>
          <w:color w:val="000000" w:themeColor="text1"/>
          <w:kern w:val="0"/>
          <w:sz w:val="24"/>
          <w:szCs w:val="24"/>
        </w:rPr>
        <w:t>1</w:t>
      </w:r>
      <w:r w:rsidRPr="00D74361">
        <w:rPr>
          <w:rFonts w:ascii="Simsun" w:eastAsia="宋体" w:hAnsi="Simsun" w:cs="宋体"/>
          <w:b/>
          <w:bCs/>
          <w:color w:val="000000" w:themeColor="text1"/>
          <w:kern w:val="0"/>
          <w:sz w:val="24"/>
          <w:szCs w:val="24"/>
        </w:rPr>
        <w:t>年及以上的投标人、成立年限满半年但不足</w:t>
      </w:r>
      <w:r w:rsidRPr="00D74361">
        <w:rPr>
          <w:rFonts w:ascii="Simsun" w:eastAsia="宋体" w:hAnsi="Simsun" w:cs="宋体"/>
          <w:b/>
          <w:bCs/>
          <w:color w:val="000000" w:themeColor="text1"/>
          <w:kern w:val="0"/>
          <w:sz w:val="24"/>
          <w:szCs w:val="24"/>
        </w:rPr>
        <w:t>1</w:t>
      </w:r>
      <w:r w:rsidRPr="00D74361">
        <w:rPr>
          <w:rFonts w:ascii="Simsun" w:eastAsia="宋体" w:hAnsi="Simsun" w:cs="宋体"/>
          <w:b/>
          <w:bCs/>
          <w:color w:val="000000" w:themeColor="text1"/>
          <w:kern w:val="0"/>
          <w:sz w:val="24"/>
          <w:szCs w:val="24"/>
        </w:rPr>
        <w:t>年的投标人、成立年限不足半年的投标人），应按照本格式的要求选择提供资信证明复印件。</w:t>
      </w:r>
      <w:r w:rsidRPr="00D74361">
        <w:rPr>
          <w:rFonts w:ascii="Simsun" w:eastAsia="宋体" w:hAnsi="Simsun" w:cs="宋体"/>
          <w:b/>
          <w:bCs/>
          <w:color w:val="000000" w:themeColor="text1"/>
          <w:kern w:val="0"/>
          <w:sz w:val="24"/>
          <w:szCs w:val="24"/>
        </w:rPr>
        <w:t xml:space="preserve">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日期：</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w:t>
      </w:r>
    </w:p>
    <w:p w:rsidR="006911AC" w:rsidRPr="00D74361" w:rsidRDefault="006911AC" w:rsidP="00B822D7">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lastRenderedPageBreak/>
        <w:t>二</w:t>
      </w:r>
      <w:r w:rsidRPr="00D74361">
        <w:rPr>
          <w:rFonts w:ascii="Simsun" w:eastAsia="宋体" w:hAnsi="Simsun" w:cs="宋体"/>
          <w:b/>
          <w:bCs/>
          <w:color w:val="000000" w:themeColor="text1"/>
          <w:kern w:val="0"/>
          <w:szCs w:val="21"/>
        </w:rPr>
        <w:t>-4</w:t>
      </w:r>
      <w:r w:rsidRPr="00D74361">
        <w:rPr>
          <w:rFonts w:ascii="Simsun" w:eastAsia="宋体" w:hAnsi="Simsun" w:cs="宋体"/>
          <w:b/>
          <w:bCs/>
          <w:color w:val="000000" w:themeColor="text1"/>
          <w:kern w:val="0"/>
          <w:szCs w:val="21"/>
        </w:rPr>
        <w:t>依法缴纳税收证明材料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（采购人或采购代理机构）</w:t>
      </w:r>
      <w:r w:rsidRPr="00D74361">
        <w:rPr>
          <w:rFonts w:ascii="Simsun" w:eastAsia="宋体" w:hAnsi="Simsun" w:cs="宋体"/>
          <w:color w:val="000000" w:themeColor="text1"/>
          <w:kern w:val="0"/>
          <w:szCs w:val="21"/>
          <w:u w:val="single"/>
        </w:rPr>
        <w:t> </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、依法缴纳税收的投标人</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 xml:space="preserve"> </w:t>
      </w:r>
      <w:r w:rsidRPr="00D74361">
        <w:rPr>
          <w:rFonts w:ascii="Simsun" w:eastAsia="宋体" w:hAnsi="Simsun" w:cs="宋体"/>
          <w:color w:val="000000" w:themeColor="text1"/>
          <w:kern w:val="0"/>
          <w:szCs w:val="21"/>
        </w:rPr>
        <w:t>）法人（包括企业、事业单位和社会团体）的</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现附上自</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日至</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日期间我方缴纳</w:t>
      </w:r>
      <w:r w:rsidRPr="00D74361">
        <w:rPr>
          <w:rFonts w:ascii="Simsun" w:eastAsia="宋体" w:hAnsi="Simsun" w:cs="宋体"/>
          <w:color w:val="000000" w:themeColor="text1"/>
          <w:kern w:val="0"/>
          <w:szCs w:val="21"/>
          <w:u w:val="single"/>
        </w:rPr>
        <w:t>（包括但不限于税务机关出具的专用收据、税收缴纳证明或税收代缴银行的缴款收讫凭证）等</w:t>
      </w:r>
      <w:r w:rsidRPr="00D74361">
        <w:rPr>
          <w:rFonts w:ascii="Simsun" w:eastAsia="宋体" w:hAnsi="Simsun" w:cs="宋体"/>
          <w:color w:val="000000" w:themeColor="text1"/>
          <w:kern w:val="0"/>
          <w:szCs w:val="21"/>
        </w:rPr>
        <w:t>税收凭据复印件，上述证明材料真实有效，否则我方负全部责任。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 xml:space="preserve"> </w:t>
      </w:r>
      <w:r w:rsidRPr="00D74361">
        <w:rPr>
          <w:rFonts w:ascii="Simsun" w:eastAsia="宋体" w:hAnsi="Simsun" w:cs="宋体"/>
          <w:color w:val="000000" w:themeColor="text1"/>
          <w:kern w:val="0"/>
          <w:szCs w:val="21"/>
        </w:rPr>
        <w:t>）非法人（包括其他组织、自然人）的</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现附上自</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日至</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日期间我方缴纳</w:t>
      </w:r>
      <w:r w:rsidRPr="00D74361">
        <w:rPr>
          <w:rFonts w:ascii="Simsun" w:eastAsia="宋体" w:hAnsi="Simsun" w:cs="宋体"/>
          <w:color w:val="000000" w:themeColor="text1"/>
          <w:kern w:val="0"/>
          <w:szCs w:val="21"/>
          <w:u w:val="single"/>
        </w:rPr>
        <w:t>（包括但不限于税务机关出具的专用收据、税收缴纳证明或税收代缴银行的缴款收讫凭证）等</w:t>
      </w:r>
      <w:r w:rsidRPr="00D74361">
        <w:rPr>
          <w:rFonts w:ascii="Simsun" w:eastAsia="宋体" w:hAnsi="Simsun" w:cs="宋体"/>
          <w:color w:val="000000" w:themeColor="text1"/>
          <w:kern w:val="0"/>
          <w:szCs w:val="21"/>
        </w:rPr>
        <w:t>税收凭据复印件，上述证明材料真实有效，否则我方负全部责任。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、依法免税的投标人</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 xml:space="preserve"> </w:t>
      </w:r>
      <w:r w:rsidRPr="00D74361">
        <w:rPr>
          <w:rFonts w:ascii="Simsun" w:eastAsia="宋体" w:hAnsi="Simsun" w:cs="宋体"/>
          <w:color w:val="000000" w:themeColor="text1"/>
          <w:kern w:val="0"/>
          <w:szCs w:val="21"/>
        </w:rPr>
        <w:t>）现附上我方依法免税证明材料复印件，上述证明材料真实有效，否则我方负全部责任。</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注意：</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、请投标人按照实际情况编制填写，在相应的（）中打</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，并按照本格式的要求提供相应证明材料的复印件。</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、投标人提供的税收凭据复印件应符合下列规定：</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2.1</w:t>
      </w:r>
      <w:r w:rsidRPr="00D74361">
        <w:rPr>
          <w:rFonts w:ascii="Simsun" w:eastAsia="宋体" w:hAnsi="Simsun" w:cs="宋体"/>
          <w:color w:val="000000" w:themeColor="text1"/>
          <w:kern w:val="0"/>
          <w:szCs w:val="21"/>
        </w:rPr>
        <w:t>投标截止时间前（不含投标截止时间的当月）已依法缴纳税收的投标人，提供投标截止时间前六个月（不含投标截止时间的当月）中任一月份的税收凭据复印件。</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2.2</w:t>
      </w:r>
      <w:r w:rsidRPr="00D74361">
        <w:rPr>
          <w:rFonts w:ascii="Simsun" w:eastAsia="宋体" w:hAnsi="Simsun" w:cs="宋体"/>
          <w:color w:val="000000" w:themeColor="text1"/>
          <w:kern w:val="0"/>
          <w:szCs w:val="21"/>
        </w:rPr>
        <w:t>投标截止时间的当月成立且已依法缴纳税收的投标人，提供投标截止时间当月的税收凭据复印件。</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2.3</w:t>
      </w:r>
      <w:r w:rsidRPr="00D74361">
        <w:rPr>
          <w:rFonts w:ascii="Simsun" w:eastAsia="宋体" w:hAnsi="Simsun" w:cs="宋体"/>
          <w:color w:val="000000" w:themeColor="text1"/>
          <w:kern w:val="0"/>
          <w:szCs w:val="21"/>
        </w:rPr>
        <w:t>投标截止时间的当月成立但因税务机关原因导致其尚未依法缴纳税收的投标人，提供依法缴纳税收承诺书（格式自拟），该承诺书视同税收凭据。</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日期：</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B822D7">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二</w:t>
      </w:r>
      <w:r w:rsidRPr="00D74361">
        <w:rPr>
          <w:rFonts w:ascii="Simsun" w:eastAsia="宋体" w:hAnsi="Simsun" w:cs="宋体"/>
          <w:b/>
          <w:bCs/>
          <w:color w:val="000000" w:themeColor="text1"/>
          <w:kern w:val="0"/>
          <w:szCs w:val="21"/>
        </w:rPr>
        <w:t>-5</w:t>
      </w:r>
      <w:r w:rsidRPr="00D74361">
        <w:rPr>
          <w:rFonts w:ascii="Simsun" w:eastAsia="宋体" w:hAnsi="Simsun" w:cs="宋体"/>
          <w:b/>
          <w:bCs/>
          <w:color w:val="000000" w:themeColor="text1"/>
          <w:kern w:val="0"/>
          <w:szCs w:val="21"/>
        </w:rPr>
        <w:t>依法缴纳社会保障资金证明材料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（采购人或采购代理机构）</w:t>
      </w:r>
      <w:r w:rsidRPr="00D74361">
        <w:rPr>
          <w:rFonts w:ascii="Simsun" w:eastAsia="宋体" w:hAnsi="Simsun" w:cs="宋体"/>
          <w:color w:val="000000" w:themeColor="text1"/>
          <w:kern w:val="0"/>
          <w:szCs w:val="21"/>
          <w:u w:val="single"/>
        </w:rPr>
        <w:t> </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、依法缴纳社会保障资金的投标人</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 xml:space="preserve"> </w:t>
      </w:r>
      <w:r w:rsidRPr="00D74361">
        <w:rPr>
          <w:rFonts w:ascii="Simsun" w:eastAsia="宋体" w:hAnsi="Simsun" w:cs="宋体"/>
          <w:color w:val="000000" w:themeColor="text1"/>
          <w:kern w:val="0"/>
          <w:szCs w:val="21"/>
        </w:rPr>
        <w:t>）法人（包括企业、事业单位和社会团体）的</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现附上自</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日至</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日我方缴纳的社会保险凭据（限：税务机关</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社会保障资金管理机关的专用收据或社会保险缴纳清单，或社会保险的银行缴款收讫凭证）复印件，上述证明材料真实有效，否则我方负全部责任。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 xml:space="preserve"> </w:t>
      </w:r>
      <w:r w:rsidRPr="00D74361">
        <w:rPr>
          <w:rFonts w:ascii="Simsun" w:eastAsia="宋体" w:hAnsi="Simsun" w:cs="宋体"/>
          <w:color w:val="000000" w:themeColor="text1"/>
          <w:kern w:val="0"/>
          <w:szCs w:val="21"/>
        </w:rPr>
        <w:t>）非法人（包括其他组织、自然人）的</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自</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日至</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日我方缴纳的社会保险凭据（限：税务机关</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社会保障资金管理机关的专用收据或社会保险缴纳清单，或社会保险的银行缴款收讫凭证）复印件，上述证明材料真实有效，否则我方负全部责任。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、依法不需要缴纳社会保障资金的投标人</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 xml:space="preserve"> </w:t>
      </w:r>
      <w:r w:rsidRPr="00D74361">
        <w:rPr>
          <w:rFonts w:ascii="Simsun" w:eastAsia="宋体" w:hAnsi="Simsun" w:cs="宋体"/>
          <w:color w:val="000000" w:themeColor="text1"/>
          <w:kern w:val="0"/>
          <w:szCs w:val="21"/>
        </w:rPr>
        <w:t>）现附上我方依法不需要缴纳社会保障资金证明材料复印件，上述证明材料真实有效，否则我方负全部责任。</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注意：</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、请投标人按照实际情况编制填写，在相应的（）中打</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，并按照本格式的要求提供相应证明材料的复印件。</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、投标人提供的社会保险凭据复印件应符合下列规定：</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2.1</w:t>
      </w:r>
      <w:r w:rsidRPr="00D74361">
        <w:rPr>
          <w:rFonts w:ascii="Simsun" w:eastAsia="宋体" w:hAnsi="Simsun" w:cs="宋体"/>
          <w:color w:val="000000" w:themeColor="text1"/>
          <w:kern w:val="0"/>
          <w:szCs w:val="21"/>
        </w:rPr>
        <w:t>投标截止时间前（不含投标截止时间的当月）已依法缴纳社会保障资金的投标人，提供投标截止时间前六个月（不含投标截止时间的当月）中任一月份的社会保险凭据复印件。</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2.2</w:t>
      </w:r>
      <w:r w:rsidRPr="00D74361">
        <w:rPr>
          <w:rFonts w:ascii="Simsun" w:eastAsia="宋体" w:hAnsi="Simsun" w:cs="宋体"/>
          <w:color w:val="000000" w:themeColor="text1"/>
          <w:kern w:val="0"/>
          <w:szCs w:val="21"/>
        </w:rPr>
        <w:t>投标截止时间的当月成立且已依法缴纳社会保障资金的投标人，提供投标截止时间当月的社会保险凭据复印件。</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2.3</w:t>
      </w:r>
      <w:r w:rsidRPr="00D74361">
        <w:rPr>
          <w:rFonts w:ascii="Simsun" w:eastAsia="宋体" w:hAnsi="Simsun" w:cs="宋体"/>
          <w:color w:val="000000" w:themeColor="text1"/>
          <w:kern w:val="0"/>
          <w:szCs w:val="21"/>
        </w:rPr>
        <w:t>投标截止时间的当月成立但因税务机关</w:t>
      </w:r>
      <w:r w:rsidRPr="00D74361">
        <w:rPr>
          <w:rFonts w:ascii="Calibri" w:eastAsia="宋体" w:hAnsi="Calibri" w:cs="Calibri"/>
          <w:color w:val="000000" w:themeColor="text1"/>
          <w:kern w:val="0"/>
          <w:szCs w:val="21"/>
        </w:rPr>
        <w:t>/</w:t>
      </w:r>
      <w:r w:rsidRPr="00D74361">
        <w:rPr>
          <w:rFonts w:ascii="Simsun" w:eastAsia="宋体" w:hAnsi="Simsun" w:cs="宋体"/>
          <w:color w:val="000000" w:themeColor="text1"/>
          <w:kern w:val="0"/>
          <w:szCs w:val="21"/>
        </w:rPr>
        <w:t>社会保障资金管理机关原因导致其尚未依法缴纳社会保障资金的投标人，提供依法缴纳社会保障资金承诺书（格式自拟），该承诺书视同社会保险凭据。</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日期：</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w:t>
      </w:r>
    </w:p>
    <w:p w:rsidR="006911AC" w:rsidRPr="00D74361" w:rsidRDefault="006911AC" w:rsidP="00B822D7">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lastRenderedPageBreak/>
        <w:t>二</w:t>
      </w:r>
      <w:r w:rsidRPr="00D74361">
        <w:rPr>
          <w:rFonts w:ascii="Simsun" w:eastAsia="宋体" w:hAnsi="Simsun" w:cs="宋体"/>
          <w:b/>
          <w:bCs/>
          <w:color w:val="000000" w:themeColor="text1"/>
          <w:kern w:val="0"/>
          <w:szCs w:val="21"/>
        </w:rPr>
        <w:t>-6</w:t>
      </w:r>
      <w:r w:rsidRPr="00D74361">
        <w:rPr>
          <w:rFonts w:ascii="Simsun" w:eastAsia="宋体" w:hAnsi="Simsun" w:cs="宋体"/>
          <w:b/>
          <w:bCs/>
          <w:color w:val="000000" w:themeColor="text1"/>
          <w:kern w:val="0"/>
          <w:szCs w:val="21"/>
        </w:rPr>
        <w:t>具备履行合同所必需设备和专业技术能力的声明函（若有）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（采购人或采购代理机构）</w:t>
      </w:r>
      <w:r w:rsidRPr="00D74361">
        <w:rPr>
          <w:rFonts w:ascii="Simsun" w:eastAsia="宋体" w:hAnsi="Simsun" w:cs="宋体"/>
          <w:color w:val="000000" w:themeColor="text1"/>
          <w:kern w:val="0"/>
          <w:szCs w:val="21"/>
          <w:u w:val="single"/>
        </w:rPr>
        <w:t> </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我方具备履行合同所必需的设备和专业技术能力，否则产生不利后果由我方承担责任。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特此声明。</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注意：</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、招标文件未要求投标人提供</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具备履行合同所必需的设备和专业技术能力专项证明材料</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的，投标人应提供本声明函。</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、招标文件要求投标人提供</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具备履行合同所必需的设备和专业技术能力专项证明材料</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的，投标人可不提供本声明函。</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3</w:t>
      </w:r>
      <w:r w:rsidRPr="00D74361">
        <w:rPr>
          <w:rFonts w:ascii="Simsun" w:eastAsia="宋体" w:hAnsi="Simsun" w:cs="宋体"/>
          <w:color w:val="000000" w:themeColor="text1"/>
          <w:kern w:val="0"/>
          <w:szCs w:val="21"/>
        </w:rPr>
        <w:t>、请投标人根据实际情况如实声明，否则</w:t>
      </w:r>
      <w:r w:rsidRPr="00D74361">
        <w:rPr>
          <w:rFonts w:ascii="Simsun" w:eastAsia="宋体" w:hAnsi="Simsun" w:cs="宋体"/>
          <w:b/>
          <w:bCs/>
          <w:color w:val="000000" w:themeColor="text1"/>
          <w:kern w:val="0"/>
          <w:szCs w:val="21"/>
        </w:rPr>
        <w:t>视为提供虚假材料。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日期：</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B822D7" w:rsidRPr="00D74361" w:rsidRDefault="006911AC" w:rsidP="006911AC">
      <w:pPr>
        <w:widowControl/>
        <w:spacing w:before="100" w:beforeAutospacing="1" w:after="100" w:afterAutospacing="1"/>
        <w:jc w:val="center"/>
        <w:rPr>
          <w:rFonts w:ascii="Simsun" w:eastAsia="宋体" w:hAnsi="Simsun" w:cs="宋体" w:hint="eastAsia"/>
          <w:color w:val="000000" w:themeColor="text1"/>
          <w:kern w:val="0"/>
          <w:szCs w:val="21"/>
        </w:rPr>
      </w:pPr>
      <w:r w:rsidRPr="00D74361">
        <w:rPr>
          <w:rFonts w:ascii="Calibri" w:eastAsia="宋体" w:hAnsi="Calibri" w:cs="Calibri"/>
          <w:color w:val="000000" w:themeColor="text1"/>
          <w:kern w:val="0"/>
          <w:szCs w:val="21"/>
        </w:rPr>
        <w:br/>
      </w:r>
    </w:p>
    <w:p w:rsidR="00B822D7" w:rsidRPr="00D74361" w:rsidRDefault="00B822D7" w:rsidP="006911AC">
      <w:pPr>
        <w:widowControl/>
        <w:spacing w:before="100" w:beforeAutospacing="1" w:after="100" w:afterAutospacing="1"/>
        <w:jc w:val="center"/>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color w:val="000000" w:themeColor="text1"/>
          <w:kern w:val="0"/>
          <w:szCs w:val="21"/>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lastRenderedPageBreak/>
        <w:t>二</w:t>
      </w:r>
      <w:r w:rsidRPr="00D74361">
        <w:rPr>
          <w:rFonts w:ascii="Simsun" w:eastAsia="宋体" w:hAnsi="Simsun" w:cs="宋体"/>
          <w:b/>
          <w:bCs/>
          <w:color w:val="000000" w:themeColor="text1"/>
          <w:kern w:val="0"/>
          <w:szCs w:val="21"/>
        </w:rPr>
        <w:t>-7</w:t>
      </w:r>
      <w:r w:rsidRPr="00D74361">
        <w:rPr>
          <w:rFonts w:ascii="Simsun" w:eastAsia="宋体" w:hAnsi="Simsun" w:cs="宋体"/>
          <w:b/>
          <w:bCs/>
          <w:color w:val="000000" w:themeColor="text1"/>
          <w:kern w:val="0"/>
          <w:szCs w:val="21"/>
        </w:rPr>
        <w:t>参加采购活动前三年内在经营活动中没有重大违法记录书面声明</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（采购人或采购代理机构）</w:t>
      </w:r>
      <w:r w:rsidRPr="00D74361">
        <w:rPr>
          <w:rFonts w:ascii="Simsun" w:eastAsia="宋体" w:hAnsi="Simsun" w:cs="宋体"/>
          <w:color w:val="000000" w:themeColor="text1"/>
          <w:kern w:val="0"/>
          <w:szCs w:val="21"/>
          <w:u w:val="single"/>
        </w:rPr>
        <w:t> </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参加采购活动前三年内，我方在经营活动中没有重大违法记录，即没有因违法经营受到刑事处罚或责令停产停业、吊销许可证或执照、较大数额罚款等行政处罚。否则产生不利后果由我方承担责任。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特此声明。</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注意：</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r w:rsidRPr="00D74361">
        <w:rPr>
          <w:rFonts w:ascii="Simsun" w:eastAsia="宋体" w:hAnsi="Simsun" w:cs="宋体"/>
          <w:color w:val="000000" w:themeColor="text1"/>
          <w:kern w:val="0"/>
          <w:szCs w:val="21"/>
        </w:rPr>
        <w:t>重大违法记录</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指投标人因违法经营受到刑事处罚或责令停产停业、吊销许可证或执照、较大数额罚款等行政处罚。根据财库〔</w:t>
      </w:r>
      <w:r w:rsidRPr="00D74361">
        <w:rPr>
          <w:rFonts w:ascii="Simsun" w:eastAsia="宋体" w:hAnsi="Simsun" w:cs="宋体"/>
          <w:color w:val="000000" w:themeColor="text1"/>
          <w:kern w:val="0"/>
          <w:szCs w:val="21"/>
        </w:rPr>
        <w:t>2022</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3</w:t>
      </w:r>
      <w:r w:rsidRPr="00D74361">
        <w:rPr>
          <w:rFonts w:ascii="Simsun" w:eastAsia="宋体" w:hAnsi="Simsun" w:cs="宋体"/>
          <w:color w:val="000000" w:themeColor="text1"/>
          <w:kern w:val="0"/>
          <w:szCs w:val="21"/>
        </w:rPr>
        <w:t>号文件的规定，</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较大数额罚款</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认定为</w:t>
      </w:r>
      <w:r w:rsidRPr="00D74361">
        <w:rPr>
          <w:rFonts w:ascii="Simsun" w:eastAsia="宋体" w:hAnsi="Simsun" w:cs="宋体"/>
          <w:color w:val="000000" w:themeColor="text1"/>
          <w:kern w:val="0"/>
          <w:szCs w:val="21"/>
        </w:rPr>
        <w:t>200</w:t>
      </w:r>
      <w:r w:rsidRPr="00D74361">
        <w:rPr>
          <w:rFonts w:ascii="Simsun" w:eastAsia="宋体" w:hAnsi="Simsun" w:cs="宋体"/>
          <w:color w:val="000000" w:themeColor="text1"/>
          <w:kern w:val="0"/>
          <w:szCs w:val="21"/>
        </w:rPr>
        <w:t>万元以上的罚款，法律、行政法规以及国务院有关部门明确规定相关领域</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较大数额罚款</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标准高于</w:t>
      </w:r>
      <w:r w:rsidRPr="00D74361">
        <w:rPr>
          <w:rFonts w:ascii="Simsun" w:eastAsia="宋体" w:hAnsi="Simsun" w:cs="宋体"/>
          <w:color w:val="000000" w:themeColor="text1"/>
          <w:kern w:val="0"/>
          <w:szCs w:val="21"/>
        </w:rPr>
        <w:t>200</w:t>
      </w:r>
      <w:r w:rsidRPr="00D74361">
        <w:rPr>
          <w:rFonts w:ascii="Simsun" w:eastAsia="宋体" w:hAnsi="Simsun" w:cs="宋体"/>
          <w:color w:val="000000" w:themeColor="text1"/>
          <w:kern w:val="0"/>
          <w:szCs w:val="21"/>
        </w:rPr>
        <w:t>万元的，从其规定。</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xml:space="preserve">  </w:t>
      </w:r>
      <w:r w:rsidRPr="00D74361">
        <w:rPr>
          <w:rFonts w:ascii="Simsun" w:eastAsia="宋体" w:hAnsi="Simsun" w:cs="宋体"/>
          <w:color w:val="000000" w:themeColor="text1"/>
          <w:kern w:val="0"/>
          <w:szCs w:val="21"/>
        </w:rPr>
        <w:t>请投标人根据实际情况如实声明，否则</w:t>
      </w:r>
      <w:r w:rsidRPr="00D74361">
        <w:rPr>
          <w:rFonts w:ascii="Simsun" w:eastAsia="宋体" w:hAnsi="Simsun" w:cs="宋体"/>
          <w:b/>
          <w:bCs/>
          <w:color w:val="000000" w:themeColor="text1"/>
          <w:kern w:val="0"/>
          <w:szCs w:val="21"/>
        </w:rPr>
        <w:t>视为提供虚假材料。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日期：</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B822D7" w:rsidRPr="00D74361" w:rsidRDefault="006911AC" w:rsidP="006911AC">
      <w:pPr>
        <w:widowControl/>
        <w:spacing w:before="100" w:beforeAutospacing="1" w:after="100" w:afterAutospacing="1"/>
        <w:jc w:val="center"/>
        <w:rPr>
          <w:rFonts w:ascii="Simsun" w:eastAsia="宋体" w:hAnsi="Simsun" w:cs="宋体" w:hint="eastAsia"/>
          <w:color w:val="000000" w:themeColor="text1"/>
          <w:kern w:val="0"/>
          <w:szCs w:val="21"/>
        </w:rPr>
      </w:pPr>
      <w:r w:rsidRPr="00D74361">
        <w:rPr>
          <w:rFonts w:ascii="Calibri" w:eastAsia="宋体" w:hAnsi="Calibri" w:cs="Calibri"/>
          <w:color w:val="000000" w:themeColor="text1"/>
          <w:kern w:val="0"/>
          <w:szCs w:val="21"/>
        </w:rPr>
        <w:br/>
      </w:r>
    </w:p>
    <w:p w:rsidR="00B822D7" w:rsidRPr="00D74361" w:rsidRDefault="00B822D7" w:rsidP="006911AC">
      <w:pPr>
        <w:widowControl/>
        <w:spacing w:before="100" w:beforeAutospacing="1" w:after="100" w:afterAutospacing="1"/>
        <w:jc w:val="center"/>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color w:val="000000" w:themeColor="text1"/>
          <w:kern w:val="0"/>
          <w:szCs w:val="21"/>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lastRenderedPageBreak/>
        <w:t>二</w:t>
      </w:r>
      <w:r w:rsidRPr="00D74361">
        <w:rPr>
          <w:rFonts w:ascii="Simsun" w:eastAsia="宋体" w:hAnsi="Simsun" w:cs="宋体"/>
          <w:b/>
          <w:bCs/>
          <w:color w:val="000000" w:themeColor="text1"/>
          <w:kern w:val="0"/>
          <w:szCs w:val="21"/>
        </w:rPr>
        <w:t>-8</w:t>
      </w:r>
      <w:r w:rsidRPr="00D74361">
        <w:rPr>
          <w:rFonts w:ascii="Simsun" w:eastAsia="宋体" w:hAnsi="Simsun" w:cs="宋体"/>
          <w:b/>
          <w:bCs/>
          <w:color w:val="000000" w:themeColor="text1"/>
          <w:kern w:val="0"/>
          <w:szCs w:val="21"/>
        </w:rPr>
        <w:t>信用记录查询提示</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1</w:t>
      </w:r>
      <w:r w:rsidRPr="00D74361">
        <w:rPr>
          <w:rFonts w:ascii="Simsun" w:eastAsia="宋体" w:hAnsi="Simsun" w:cs="宋体"/>
          <w:color w:val="000000" w:themeColor="text1"/>
          <w:kern w:val="0"/>
          <w:sz w:val="24"/>
          <w:szCs w:val="24"/>
        </w:rPr>
        <w:t>、由资格审查小组通过网站查询并打印投标人的信用记录。</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2</w:t>
      </w:r>
      <w:r w:rsidRPr="00D74361">
        <w:rPr>
          <w:rFonts w:ascii="Simsun" w:eastAsia="宋体" w:hAnsi="Simsun" w:cs="宋体"/>
          <w:color w:val="000000" w:themeColor="text1"/>
          <w:kern w:val="0"/>
          <w:sz w:val="24"/>
          <w:szCs w:val="24"/>
        </w:rPr>
        <w:t>、经查询，投标人参加本项目采购活动</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投标截止时间</w:t>
      </w:r>
      <w:r w:rsidRPr="00D74361">
        <w:rPr>
          <w:rFonts w:ascii="Simsun" w:eastAsia="宋体" w:hAnsi="Simsun" w:cs="宋体"/>
          <w:color w:val="000000" w:themeColor="text1"/>
          <w:kern w:val="0"/>
          <w:sz w:val="24"/>
          <w:szCs w:val="24"/>
        </w:rPr>
        <w:t>)</w:t>
      </w:r>
      <w:r w:rsidRPr="00D74361">
        <w:rPr>
          <w:rFonts w:ascii="Simsun" w:eastAsia="宋体" w:hAnsi="Simsun" w:cs="宋体"/>
          <w:color w:val="000000" w:themeColor="text1"/>
          <w:kern w:val="0"/>
          <w:sz w:val="24"/>
          <w:szCs w:val="24"/>
        </w:rPr>
        <w:t>前三年内被列入失信被执行人名单、重大税收违法案件当事人名单、政府采购严重违法失信行为记录名单及其他重大违法记录且相关信用惩戒期限未满的，其资格审查不合格。</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3</w:t>
      </w:r>
      <w:r w:rsidRPr="00D74361">
        <w:rPr>
          <w:rFonts w:ascii="Simsun" w:eastAsia="宋体" w:hAnsi="Simsun" w:cs="宋体"/>
          <w:color w:val="000000" w:themeColor="text1"/>
          <w:kern w:val="0"/>
          <w:sz w:val="24"/>
          <w:szCs w:val="24"/>
        </w:rPr>
        <w:t>、投标人应了解投标人自身的信用记录情况。当投标人受到</w:t>
      </w:r>
      <w:r w:rsidRPr="00D74361">
        <w:rPr>
          <w:rFonts w:ascii="Simsun" w:eastAsia="宋体" w:hAnsi="Simsun" w:cs="宋体"/>
          <w:color w:val="000000" w:themeColor="text1"/>
          <w:kern w:val="0"/>
          <w:sz w:val="24"/>
          <w:szCs w:val="24"/>
        </w:rPr>
        <w:t>200</w:t>
      </w:r>
      <w:r w:rsidRPr="00D74361">
        <w:rPr>
          <w:rFonts w:ascii="Simsun" w:eastAsia="宋体" w:hAnsi="Simsun" w:cs="宋体"/>
          <w:color w:val="000000" w:themeColor="text1"/>
          <w:kern w:val="0"/>
          <w:sz w:val="24"/>
          <w:szCs w:val="24"/>
        </w:rPr>
        <w:t>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p>
    <w:p w:rsidR="00B822D7" w:rsidRPr="00D74361" w:rsidRDefault="00B822D7" w:rsidP="006911AC">
      <w:pPr>
        <w:widowControl/>
        <w:spacing w:before="150" w:after="150"/>
        <w:jc w:val="center"/>
        <w:outlineLvl w:val="3"/>
        <w:rPr>
          <w:rFonts w:ascii="Simsun" w:eastAsia="宋体" w:hAnsi="Simsun" w:cs="宋体" w:hint="eastAsia"/>
          <w:b/>
          <w:bCs/>
          <w:color w:val="000000" w:themeColor="text1"/>
          <w:kern w:val="0"/>
          <w:sz w:val="24"/>
          <w:szCs w:val="24"/>
        </w:rPr>
      </w:pPr>
    </w:p>
    <w:p w:rsidR="00B822D7" w:rsidRPr="00D74361" w:rsidRDefault="00B822D7" w:rsidP="006911AC">
      <w:pPr>
        <w:widowControl/>
        <w:spacing w:before="150" w:after="150"/>
        <w:jc w:val="center"/>
        <w:outlineLvl w:val="3"/>
        <w:rPr>
          <w:rFonts w:ascii="Simsun" w:eastAsia="宋体" w:hAnsi="Simsun" w:cs="宋体" w:hint="eastAsia"/>
          <w:b/>
          <w:bCs/>
          <w:color w:val="000000" w:themeColor="text1"/>
          <w:kern w:val="0"/>
          <w:sz w:val="24"/>
          <w:szCs w:val="24"/>
        </w:rPr>
      </w:pPr>
    </w:p>
    <w:p w:rsidR="00B822D7" w:rsidRPr="00D74361" w:rsidRDefault="00B822D7" w:rsidP="006911AC">
      <w:pPr>
        <w:widowControl/>
        <w:spacing w:before="150" w:after="150"/>
        <w:jc w:val="center"/>
        <w:outlineLvl w:val="3"/>
        <w:rPr>
          <w:rFonts w:ascii="Simsun" w:eastAsia="宋体" w:hAnsi="Simsun" w:cs="宋体" w:hint="eastAsia"/>
          <w:b/>
          <w:bCs/>
          <w:color w:val="000000" w:themeColor="text1"/>
          <w:kern w:val="0"/>
          <w:sz w:val="24"/>
          <w:szCs w:val="24"/>
        </w:rPr>
      </w:pPr>
    </w:p>
    <w:p w:rsidR="00B822D7" w:rsidRPr="00D74361" w:rsidRDefault="00B822D7" w:rsidP="006911AC">
      <w:pPr>
        <w:widowControl/>
        <w:spacing w:before="150" w:after="150"/>
        <w:jc w:val="center"/>
        <w:outlineLvl w:val="3"/>
        <w:rPr>
          <w:rFonts w:ascii="Simsun" w:eastAsia="宋体" w:hAnsi="Simsun" w:cs="宋体" w:hint="eastAsia"/>
          <w:b/>
          <w:bCs/>
          <w:color w:val="000000" w:themeColor="text1"/>
          <w:kern w:val="0"/>
          <w:sz w:val="24"/>
          <w:szCs w:val="24"/>
        </w:rPr>
      </w:pPr>
    </w:p>
    <w:p w:rsidR="00B822D7" w:rsidRPr="00D74361" w:rsidRDefault="00B822D7" w:rsidP="006911AC">
      <w:pPr>
        <w:widowControl/>
        <w:spacing w:before="150" w:after="150"/>
        <w:jc w:val="center"/>
        <w:outlineLvl w:val="3"/>
        <w:rPr>
          <w:rFonts w:ascii="Simsun" w:eastAsia="宋体" w:hAnsi="Simsun" w:cs="宋体" w:hint="eastAsia"/>
          <w:b/>
          <w:bCs/>
          <w:color w:val="000000" w:themeColor="text1"/>
          <w:kern w:val="0"/>
          <w:sz w:val="24"/>
          <w:szCs w:val="24"/>
        </w:rPr>
      </w:pPr>
    </w:p>
    <w:p w:rsidR="00B822D7" w:rsidRPr="00D74361" w:rsidRDefault="00B822D7" w:rsidP="006911AC">
      <w:pPr>
        <w:widowControl/>
        <w:spacing w:before="150" w:after="150"/>
        <w:jc w:val="center"/>
        <w:outlineLvl w:val="3"/>
        <w:rPr>
          <w:rFonts w:ascii="Simsun" w:eastAsia="宋体" w:hAnsi="Simsun" w:cs="宋体" w:hint="eastAsia"/>
          <w:b/>
          <w:bCs/>
          <w:color w:val="000000" w:themeColor="text1"/>
          <w:kern w:val="0"/>
          <w:sz w:val="24"/>
          <w:szCs w:val="24"/>
        </w:rPr>
      </w:pPr>
    </w:p>
    <w:p w:rsidR="00B822D7" w:rsidRPr="00D74361" w:rsidRDefault="00B822D7" w:rsidP="006911AC">
      <w:pPr>
        <w:widowControl/>
        <w:spacing w:before="150" w:after="150"/>
        <w:jc w:val="center"/>
        <w:outlineLvl w:val="3"/>
        <w:rPr>
          <w:rFonts w:ascii="Simsun" w:eastAsia="宋体" w:hAnsi="Simsun" w:cs="宋体" w:hint="eastAsia"/>
          <w:b/>
          <w:bCs/>
          <w:color w:val="000000" w:themeColor="text1"/>
          <w:kern w:val="0"/>
          <w:sz w:val="24"/>
          <w:szCs w:val="24"/>
        </w:rPr>
      </w:pPr>
    </w:p>
    <w:p w:rsidR="00B822D7" w:rsidRPr="00D74361" w:rsidRDefault="00B822D7" w:rsidP="006911AC">
      <w:pPr>
        <w:widowControl/>
        <w:spacing w:before="150" w:after="150"/>
        <w:jc w:val="center"/>
        <w:outlineLvl w:val="3"/>
        <w:rPr>
          <w:rFonts w:ascii="Simsun" w:eastAsia="宋体" w:hAnsi="Simsun" w:cs="宋体" w:hint="eastAsia"/>
          <w:b/>
          <w:bCs/>
          <w:color w:val="000000" w:themeColor="text1"/>
          <w:kern w:val="0"/>
          <w:sz w:val="24"/>
          <w:szCs w:val="24"/>
        </w:rPr>
      </w:pPr>
    </w:p>
    <w:p w:rsidR="00B822D7" w:rsidRPr="00D74361" w:rsidRDefault="00B822D7" w:rsidP="006911AC">
      <w:pPr>
        <w:widowControl/>
        <w:spacing w:before="150" w:after="150"/>
        <w:jc w:val="center"/>
        <w:outlineLvl w:val="3"/>
        <w:rPr>
          <w:rFonts w:ascii="Simsun" w:eastAsia="宋体" w:hAnsi="Simsun" w:cs="宋体" w:hint="eastAsia"/>
          <w:b/>
          <w:bCs/>
          <w:color w:val="000000" w:themeColor="text1"/>
          <w:kern w:val="0"/>
          <w:sz w:val="24"/>
          <w:szCs w:val="24"/>
        </w:rPr>
      </w:pPr>
    </w:p>
    <w:p w:rsidR="00B822D7" w:rsidRPr="00D74361" w:rsidRDefault="00B822D7" w:rsidP="006911AC">
      <w:pPr>
        <w:widowControl/>
        <w:spacing w:before="150" w:after="150"/>
        <w:jc w:val="center"/>
        <w:outlineLvl w:val="3"/>
        <w:rPr>
          <w:rFonts w:ascii="Simsun" w:eastAsia="宋体" w:hAnsi="Simsun" w:cs="宋体" w:hint="eastAsia"/>
          <w:b/>
          <w:bCs/>
          <w:color w:val="000000" w:themeColor="text1"/>
          <w:kern w:val="0"/>
          <w:sz w:val="24"/>
          <w:szCs w:val="24"/>
        </w:rPr>
      </w:pPr>
    </w:p>
    <w:p w:rsidR="00B822D7" w:rsidRPr="00D74361" w:rsidRDefault="00B822D7" w:rsidP="006911AC">
      <w:pPr>
        <w:widowControl/>
        <w:spacing w:before="150" w:after="150"/>
        <w:jc w:val="center"/>
        <w:outlineLvl w:val="3"/>
        <w:rPr>
          <w:rFonts w:ascii="Simsun" w:eastAsia="宋体" w:hAnsi="Simsun" w:cs="宋体" w:hint="eastAsia"/>
          <w:b/>
          <w:bCs/>
          <w:color w:val="000000" w:themeColor="text1"/>
          <w:kern w:val="0"/>
          <w:sz w:val="24"/>
          <w:szCs w:val="24"/>
        </w:rPr>
      </w:pPr>
    </w:p>
    <w:p w:rsidR="00B822D7" w:rsidRPr="00D74361" w:rsidRDefault="00B822D7" w:rsidP="006911AC">
      <w:pPr>
        <w:widowControl/>
        <w:spacing w:before="150" w:after="150"/>
        <w:jc w:val="center"/>
        <w:outlineLvl w:val="3"/>
        <w:rPr>
          <w:rFonts w:ascii="Simsun" w:eastAsia="宋体" w:hAnsi="Simsun" w:cs="宋体" w:hint="eastAsia"/>
          <w:b/>
          <w:bCs/>
          <w:color w:val="000000" w:themeColor="text1"/>
          <w:kern w:val="0"/>
          <w:sz w:val="24"/>
          <w:szCs w:val="24"/>
        </w:rPr>
      </w:pPr>
    </w:p>
    <w:p w:rsidR="00B822D7" w:rsidRPr="00D74361" w:rsidRDefault="00B822D7" w:rsidP="006911AC">
      <w:pPr>
        <w:widowControl/>
        <w:spacing w:before="150" w:after="150"/>
        <w:jc w:val="center"/>
        <w:outlineLvl w:val="3"/>
        <w:rPr>
          <w:rFonts w:ascii="Simsun" w:eastAsia="宋体" w:hAnsi="Simsun" w:cs="宋体" w:hint="eastAsia"/>
          <w:b/>
          <w:bCs/>
          <w:color w:val="000000" w:themeColor="text1"/>
          <w:kern w:val="0"/>
          <w:sz w:val="24"/>
          <w:szCs w:val="24"/>
        </w:rPr>
      </w:pPr>
    </w:p>
    <w:p w:rsidR="00B822D7" w:rsidRPr="00D74361" w:rsidRDefault="00B822D7" w:rsidP="006911AC">
      <w:pPr>
        <w:widowControl/>
        <w:spacing w:before="150" w:after="150"/>
        <w:jc w:val="center"/>
        <w:outlineLvl w:val="3"/>
        <w:rPr>
          <w:rFonts w:ascii="Simsun" w:eastAsia="宋体" w:hAnsi="Simsun" w:cs="宋体" w:hint="eastAsia"/>
          <w:b/>
          <w:bCs/>
          <w:color w:val="000000" w:themeColor="text1"/>
          <w:kern w:val="0"/>
          <w:sz w:val="24"/>
          <w:szCs w:val="24"/>
        </w:rPr>
      </w:pPr>
    </w:p>
    <w:p w:rsidR="00B822D7" w:rsidRPr="00D74361" w:rsidRDefault="00B822D7" w:rsidP="006911AC">
      <w:pPr>
        <w:widowControl/>
        <w:spacing w:before="150" w:after="150"/>
        <w:jc w:val="center"/>
        <w:outlineLvl w:val="3"/>
        <w:rPr>
          <w:rFonts w:ascii="Simsun" w:eastAsia="宋体" w:hAnsi="Simsun" w:cs="宋体" w:hint="eastAsia"/>
          <w:b/>
          <w:bCs/>
          <w:color w:val="000000" w:themeColor="text1"/>
          <w:kern w:val="0"/>
          <w:sz w:val="24"/>
          <w:szCs w:val="24"/>
        </w:rPr>
      </w:pPr>
    </w:p>
    <w:p w:rsidR="006911AC" w:rsidRPr="00D74361" w:rsidRDefault="006911AC" w:rsidP="006911AC">
      <w:pPr>
        <w:widowControl/>
        <w:spacing w:before="150" w:after="150"/>
        <w:jc w:val="center"/>
        <w:outlineLvl w:val="3"/>
        <w:rPr>
          <w:rFonts w:ascii="宋体" w:eastAsia="宋体" w:hAnsi="宋体" w:cs="宋体"/>
          <w:b/>
          <w:bCs/>
          <w:color w:val="000000" w:themeColor="text1"/>
          <w:kern w:val="0"/>
          <w:sz w:val="24"/>
          <w:szCs w:val="24"/>
        </w:rPr>
      </w:pPr>
      <w:r w:rsidRPr="00D74361">
        <w:rPr>
          <w:rFonts w:ascii="Simsun" w:eastAsia="宋体" w:hAnsi="Simsun" w:cs="宋体"/>
          <w:b/>
          <w:bCs/>
          <w:color w:val="000000" w:themeColor="text1"/>
          <w:kern w:val="0"/>
          <w:sz w:val="24"/>
          <w:szCs w:val="24"/>
        </w:rPr>
        <w:lastRenderedPageBreak/>
        <w:t>二</w:t>
      </w:r>
      <w:r w:rsidRPr="00D74361">
        <w:rPr>
          <w:rFonts w:ascii="宋体" w:eastAsia="宋体" w:hAnsi="宋体" w:cs="宋体"/>
          <w:b/>
          <w:bCs/>
          <w:color w:val="000000" w:themeColor="text1"/>
          <w:kern w:val="0"/>
          <w:sz w:val="24"/>
          <w:szCs w:val="24"/>
        </w:rPr>
        <w:t>-9中小企业声明函</w:t>
      </w:r>
    </w:p>
    <w:p w:rsidR="006911AC" w:rsidRPr="00D74361" w:rsidRDefault="006911AC" w:rsidP="006911AC">
      <w:pPr>
        <w:widowControl/>
        <w:spacing w:before="100" w:beforeAutospacing="1" w:after="240"/>
        <w:jc w:val="center"/>
        <w:rPr>
          <w:rFonts w:ascii="宋体" w:eastAsia="宋体" w:hAnsi="宋体" w:cs="宋体"/>
          <w:color w:val="000000" w:themeColor="text1"/>
          <w:kern w:val="0"/>
          <w:sz w:val="24"/>
          <w:szCs w:val="24"/>
        </w:rPr>
      </w:pPr>
      <w:r w:rsidRPr="00D74361">
        <w:rPr>
          <w:rFonts w:ascii="宋体" w:eastAsia="宋体" w:hAnsi="宋体" w:cs="宋体"/>
          <w:b/>
          <w:bCs/>
          <w:color w:val="000000" w:themeColor="text1"/>
          <w:kern w:val="0"/>
          <w:sz w:val="24"/>
          <w:szCs w:val="24"/>
        </w:rPr>
        <w:t>（以资格条件落实中小企业扶持政策时适用，若有）</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中小企业声明函（货物）</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本公司（联合体）郑重声明，根据《政府采购促进中小企业发展管理办法》（财库﹝</w:t>
      </w:r>
      <w:r w:rsidRPr="00D74361">
        <w:rPr>
          <w:rFonts w:ascii="宋体" w:eastAsia="宋体" w:hAnsi="宋体" w:cs="宋体"/>
          <w:color w:val="000000" w:themeColor="text1"/>
          <w:kern w:val="0"/>
          <w:sz w:val="24"/>
          <w:szCs w:val="24"/>
        </w:rPr>
        <w:t>2020﹞46 号）的规定，本公司（联合体）参加</w:t>
      </w:r>
      <w:r w:rsidRPr="00D74361">
        <w:rPr>
          <w:rFonts w:ascii="Simsun" w:eastAsia="宋体" w:hAnsi="Simsun" w:cs="宋体"/>
          <w:color w:val="000000" w:themeColor="text1"/>
          <w:kern w:val="0"/>
          <w:szCs w:val="21"/>
          <w:u w:val="single"/>
        </w:rPr>
        <w:t>（单位名称）</w:t>
      </w:r>
      <w:r w:rsidRPr="00D74361">
        <w:rPr>
          <w:rFonts w:ascii="宋体" w:eastAsia="宋体" w:hAnsi="宋体" w:cs="宋体"/>
          <w:color w:val="000000" w:themeColor="text1"/>
          <w:kern w:val="0"/>
          <w:sz w:val="24"/>
          <w:szCs w:val="24"/>
        </w:rPr>
        <w:t>的</w:t>
      </w:r>
      <w:r w:rsidRPr="00D74361">
        <w:rPr>
          <w:rFonts w:ascii="Simsun" w:eastAsia="宋体" w:hAnsi="Simsun" w:cs="宋体"/>
          <w:color w:val="000000" w:themeColor="text1"/>
          <w:kern w:val="0"/>
          <w:szCs w:val="21"/>
          <w:u w:val="single"/>
        </w:rPr>
        <w:t>（项目名称）</w:t>
      </w:r>
      <w:r w:rsidRPr="00D74361">
        <w:rPr>
          <w:rFonts w:ascii="宋体" w:eastAsia="宋体" w:hAnsi="宋体" w:cs="宋体"/>
          <w:color w:val="000000" w:themeColor="text1"/>
          <w:kern w:val="0"/>
          <w:sz w:val="24"/>
          <w:szCs w:val="24"/>
        </w:rPr>
        <w:t>采购活动，提供的货物全部由符合政策要求的中小企业制造。相关企业（含联合体中的中小企业、签订分包意向协议的中小企业）的具体情况如下：</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1. </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（标的名称）</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，属于</w:t>
      </w:r>
      <w:r w:rsidRPr="00D74361">
        <w:rPr>
          <w:rFonts w:ascii="Simsun" w:eastAsia="宋体" w:hAnsi="Simsun" w:cs="宋体"/>
          <w:color w:val="000000" w:themeColor="text1"/>
          <w:kern w:val="0"/>
          <w:szCs w:val="21"/>
          <w:u w:val="single"/>
        </w:rPr>
        <w:t>（采购文件中明确的所属行业）行业</w:t>
      </w:r>
      <w:r w:rsidRPr="00D74361">
        <w:rPr>
          <w:rFonts w:ascii="宋体" w:eastAsia="宋体" w:hAnsi="宋体" w:cs="宋体"/>
          <w:color w:val="000000" w:themeColor="text1"/>
          <w:kern w:val="0"/>
          <w:sz w:val="24"/>
          <w:szCs w:val="24"/>
        </w:rPr>
        <w:t>；制造商为</w:t>
      </w:r>
      <w:r w:rsidRPr="00D74361">
        <w:rPr>
          <w:rFonts w:ascii="Simsun" w:eastAsia="宋体" w:hAnsi="Simsun" w:cs="宋体"/>
          <w:color w:val="000000" w:themeColor="text1"/>
          <w:kern w:val="0"/>
          <w:szCs w:val="21"/>
          <w:u w:val="single"/>
        </w:rPr>
        <w:t>（企业名称）</w:t>
      </w:r>
      <w:r w:rsidRPr="00D74361">
        <w:rPr>
          <w:rFonts w:ascii="宋体" w:eastAsia="宋体" w:hAnsi="宋体" w:cs="宋体"/>
          <w:color w:val="000000" w:themeColor="text1"/>
          <w:kern w:val="0"/>
          <w:sz w:val="24"/>
          <w:szCs w:val="24"/>
        </w:rPr>
        <w:t>，从业人员</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人，营业收入为</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万元，资产总额为</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万元</w:t>
      </w:r>
      <w:r w:rsidRPr="00D74361">
        <w:rPr>
          <w:rFonts w:ascii="Simsun" w:eastAsia="宋体" w:hAnsi="Simsun" w:cs="宋体"/>
          <w:color w:val="000000" w:themeColor="text1"/>
          <w:kern w:val="0"/>
          <w:szCs w:val="21"/>
          <w:vertAlign w:val="superscript"/>
        </w:rPr>
        <w:t>1</w:t>
      </w:r>
      <w:r w:rsidRPr="00D74361">
        <w:rPr>
          <w:rFonts w:ascii="宋体" w:eastAsia="宋体" w:hAnsi="宋体" w:cs="宋体"/>
          <w:color w:val="000000" w:themeColor="text1"/>
          <w:kern w:val="0"/>
          <w:sz w:val="24"/>
          <w:szCs w:val="24"/>
        </w:rPr>
        <w:t>，属于</w:t>
      </w:r>
      <w:r w:rsidRPr="00D74361">
        <w:rPr>
          <w:rFonts w:ascii="Simsun" w:eastAsia="宋体" w:hAnsi="Simsun" w:cs="宋体"/>
          <w:color w:val="000000" w:themeColor="text1"/>
          <w:kern w:val="0"/>
          <w:szCs w:val="21"/>
          <w:u w:val="single"/>
        </w:rPr>
        <w:t>（中型企业、小型企业、微型企业）；</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2. </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（标的名称）</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，属于</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（采购文件中明确的所属行业</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）行业；</w:t>
      </w:r>
      <w:r w:rsidRPr="00D74361">
        <w:rPr>
          <w:rFonts w:ascii="宋体" w:eastAsia="宋体" w:hAnsi="宋体" w:cs="宋体"/>
          <w:color w:val="000000" w:themeColor="text1"/>
          <w:kern w:val="0"/>
          <w:sz w:val="24"/>
          <w:szCs w:val="24"/>
        </w:rPr>
        <w:t>制造商为</w:t>
      </w:r>
      <w:r w:rsidRPr="00D74361">
        <w:rPr>
          <w:rFonts w:ascii="Simsun" w:eastAsia="宋体" w:hAnsi="Simsun" w:cs="宋体"/>
          <w:color w:val="000000" w:themeColor="text1"/>
          <w:kern w:val="0"/>
          <w:szCs w:val="21"/>
          <w:u w:val="single"/>
        </w:rPr>
        <w:t>（企业名称），</w:t>
      </w:r>
      <w:r w:rsidRPr="00D74361">
        <w:rPr>
          <w:rFonts w:ascii="宋体" w:eastAsia="宋体" w:hAnsi="宋体" w:cs="宋体"/>
          <w:color w:val="000000" w:themeColor="text1"/>
          <w:kern w:val="0"/>
          <w:sz w:val="24"/>
          <w:szCs w:val="24"/>
        </w:rPr>
        <w:t>从业人员</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人，营业收入为</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万元，资产总额为</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万元，属于</w:t>
      </w:r>
      <w:r w:rsidRPr="00D74361">
        <w:rPr>
          <w:rFonts w:ascii="Simsun" w:eastAsia="宋体" w:hAnsi="Simsun" w:cs="宋体"/>
          <w:color w:val="000000" w:themeColor="text1"/>
          <w:kern w:val="0"/>
          <w:szCs w:val="21"/>
          <w:u w:val="single"/>
        </w:rPr>
        <w:t>（中型企业、小型企业、微型企业）；</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以上企业，不属于大企业的分支机构，不存在控股股东为大企业的情形，也不存在与大企业的负责人为同一人的情形。</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本企业对上述声明内容的真实性负责。如有虚假，将依法承担相应责任。</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br/>
        <w:t>   </w:t>
      </w:r>
      <w:r w:rsidRPr="00D74361">
        <w:rPr>
          <w:rFonts w:ascii="Simsun" w:eastAsia="宋体" w:hAnsi="Simsun" w:cs="宋体"/>
          <w:color w:val="000000" w:themeColor="text1"/>
          <w:kern w:val="0"/>
          <w:szCs w:val="21"/>
        </w:rPr>
        <w:t>企业名称（盖章）：</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日期：</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注意：</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1</w:t>
      </w:r>
      <w:r w:rsidRPr="00D74361">
        <w:rPr>
          <w:rFonts w:ascii="Simsun" w:eastAsia="宋体" w:hAnsi="Simsun" w:cs="宋体"/>
          <w:b/>
          <w:bCs/>
          <w:color w:val="000000" w:themeColor="text1"/>
          <w:kern w:val="0"/>
          <w:szCs w:val="21"/>
        </w:rPr>
        <w:t>、从业人员、营业收入、资产总额填报上一年度数据，无上一年度数据的新成立企业可不填报。</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2</w:t>
      </w:r>
      <w:r w:rsidRPr="00D74361">
        <w:rPr>
          <w:rFonts w:ascii="Simsun" w:eastAsia="宋体" w:hAnsi="Simsun" w:cs="宋体"/>
          <w:b/>
          <w:bCs/>
          <w:color w:val="000000" w:themeColor="text1"/>
          <w:kern w:val="0"/>
          <w:szCs w:val="21"/>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3</w:t>
      </w:r>
      <w:r w:rsidRPr="00D74361">
        <w:rPr>
          <w:rFonts w:ascii="Simsun" w:eastAsia="宋体" w:hAnsi="Simsun" w:cs="宋体"/>
          <w:b/>
          <w:bCs/>
          <w:color w:val="000000" w:themeColor="text1"/>
          <w:kern w:val="0"/>
          <w:szCs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6911AC" w:rsidRPr="00D74361" w:rsidRDefault="006911AC" w:rsidP="006911AC">
      <w:pPr>
        <w:widowControl/>
        <w:spacing w:before="100" w:beforeAutospacing="1" w:after="240"/>
        <w:jc w:val="left"/>
        <w:rPr>
          <w:rFonts w:ascii="宋体" w:eastAsia="宋体" w:hAnsi="宋体" w:cs="宋体"/>
          <w:color w:val="000000" w:themeColor="text1"/>
          <w:kern w:val="0"/>
          <w:sz w:val="24"/>
          <w:szCs w:val="24"/>
        </w:rPr>
      </w:pPr>
    </w:p>
    <w:p w:rsidR="006911AC" w:rsidRPr="00D74361" w:rsidRDefault="006911AC" w:rsidP="006911AC">
      <w:pPr>
        <w:pageBreakBefore/>
        <w:widowControl/>
        <w:spacing w:before="150" w:after="150"/>
        <w:jc w:val="center"/>
        <w:outlineLvl w:val="4"/>
        <w:rPr>
          <w:rFonts w:ascii="宋体" w:eastAsia="宋体" w:hAnsi="宋体" w:cs="宋体"/>
          <w:b/>
          <w:bCs/>
          <w:color w:val="000000" w:themeColor="text1"/>
          <w:kern w:val="0"/>
          <w:sz w:val="20"/>
          <w:szCs w:val="20"/>
        </w:rPr>
      </w:pPr>
      <w:r w:rsidRPr="00D74361">
        <w:rPr>
          <w:rFonts w:ascii="Simsun" w:eastAsia="宋体" w:hAnsi="Simsun" w:cs="宋体"/>
          <w:b/>
          <w:bCs/>
          <w:color w:val="000000" w:themeColor="text1"/>
          <w:kern w:val="0"/>
          <w:sz w:val="24"/>
          <w:szCs w:val="24"/>
        </w:rPr>
        <w:lastRenderedPageBreak/>
        <w:t>中小企业声明函（工程、服务）</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本公司（联合体）郑重声明，根据《政府采购促进中小企业发展管理办法》（财库﹝</w:t>
      </w:r>
      <w:r w:rsidRPr="00D74361">
        <w:rPr>
          <w:rFonts w:ascii="宋体" w:eastAsia="宋体" w:hAnsi="宋体" w:cs="宋体"/>
          <w:color w:val="000000" w:themeColor="text1"/>
          <w:kern w:val="0"/>
          <w:sz w:val="24"/>
          <w:szCs w:val="24"/>
        </w:rPr>
        <w:t>2020﹞46 号）的规定，本公司（联合体）参加</w:t>
      </w:r>
      <w:r w:rsidRPr="00D74361">
        <w:rPr>
          <w:rFonts w:ascii="Simsun" w:eastAsia="宋体" w:hAnsi="Simsun" w:cs="宋体"/>
          <w:color w:val="000000" w:themeColor="text1"/>
          <w:kern w:val="0"/>
          <w:szCs w:val="21"/>
          <w:u w:val="single"/>
        </w:rPr>
        <w:t>（单位名称）</w:t>
      </w:r>
      <w:r w:rsidRPr="00D74361">
        <w:rPr>
          <w:rFonts w:ascii="宋体" w:eastAsia="宋体" w:hAnsi="宋体" w:cs="宋体"/>
          <w:color w:val="000000" w:themeColor="text1"/>
          <w:kern w:val="0"/>
          <w:sz w:val="24"/>
          <w:szCs w:val="24"/>
        </w:rPr>
        <w:t>的</w:t>
      </w:r>
      <w:r w:rsidRPr="00D74361">
        <w:rPr>
          <w:rFonts w:ascii="Simsun" w:eastAsia="宋体" w:hAnsi="Simsun" w:cs="宋体"/>
          <w:color w:val="000000" w:themeColor="text1"/>
          <w:kern w:val="0"/>
          <w:szCs w:val="21"/>
          <w:u w:val="single"/>
        </w:rPr>
        <w:t>（项目名称）</w:t>
      </w:r>
      <w:r w:rsidRPr="00D74361">
        <w:rPr>
          <w:rFonts w:ascii="宋体" w:eastAsia="宋体" w:hAnsi="宋体" w:cs="宋体"/>
          <w:color w:val="000000" w:themeColor="text1"/>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1. </w:t>
      </w:r>
      <w:r w:rsidRPr="00D74361">
        <w:rPr>
          <w:rFonts w:ascii="Simsun" w:eastAsia="宋体" w:hAnsi="Simsun" w:cs="宋体"/>
          <w:color w:val="000000" w:themeColor="text1"/>
          <w:kern w:val="0"/>
          <w:szCs w:val="21"/>
          <w:u w:val="single"/>
        </w:rPr>
        <w:t>（标的名称）</w:t>
      </w:r>
      <w:r w:rsidRPr="00D74361">
        <w:rPr>
          <w:rFonts w:ascii="宋体" w:eastAsia="宋体" w:hAnsi="宋体" w:cs="宋体"/>
          <w:color w:val="000000" w:themeColor="text1"/>
          <w:kern w:val="0"/>
          <w:sz w:val="24"/>
          <w:szCs w:val="24"/>
        </w:rPr>
        <w:t>，属于</w:t>
      </w:r>
      <w:r w:rsidRPr="00D74361">
        <w:rPr>
          <w:rFonts w:ascii="Simsun" w:eastAsia="宋体" w:hAnsi="Simsun" w:cs="宋体"/>
          <w:color w:val="000000" w:themeColor="text1"/>
          <w:kern w:val="0"/>
          <w:szCs w:val="21"/>
          <w:u w:val="single"/>
        </w:rPr>
        <w:t>（采购文件中明确的所属行业）</w:t>
      </w:r>
      <w:r w:rsidRPr="00D74361">
        <w:rPr>
          <w:rFonts w:ascii="宋体" w:eastAsia="宋体" w:hAnsi="宋体" w:cs="宋体"/>
          <w:color w:val="000000" w:themeColor="text1"/>
          <w:kern w:val="0"/>
          <w:sz w:val="24"/>
          <w:szCs w:val="24"/>
        </w:rPr>
        <w:t>；承建（承接）企业为</w:t>
      </w:r>
      <w:r w:rsidRPr="00D74361">
        <w:rPr>
          <w:rFonts w:ascii="Simsun" w:eastAsia="宋体" w:hAnsi="Simsun" w:cs="宋体"/>
          <w:color w:val="000000" w:themeColor="text1"/>
          <w:kern w:val="0"/>
          <w:szCs w:val="21"/>
          <w:u w:val="single"/>
        </w:rPr>
        <w:t>（企业名称）</w:t>
      </w:r>
      <w:r w:rsidRPr="00D74361">
        <w:rPr>
          <w:rFonts w:ascii="宋体" w:eastAsia="宋体" w:hAnsi="宋体" w:cs="宋体"/>
          <w:color w:val="000000" w:themeColor="text1"/>
          <w:kern w:val="0"/>
          <w:sz w:val="24"/>
          <w:szCs w:val="24"/>
        </w:rPr>
        <w:t>，从业人员</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人，营业收入为</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万元，资产总额为</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万元</w:t>
      </w:r>
      <w:r w:rsidRPr="00D74361">
        <w:rPr>
          <w:rFonts w:ascii="Simsun" w:eastAsia="宋体" w:hAnsi="Simsun" w:cs="宋体"/>
          <w:color w:val="000000" w:themeColor="text1"/>
          <w:kern w:val="0"/>
          <w:szCs w:val="21"/>
          <w:vertAlign w:val="superscript"/>
        </w:rPr>
        <w:t>1</w:t>
      </w:r>
      <w:r w:rsidRPr="00D74361">
        <w:rPr>
          <w:rFonts w:ascii="宋体" w:eastAsia="宋体" w:hAnsi="宋体" w:cs="宋体"/>
          <w:color w:val="000000" w:themeColor="text1"/>
          <w:kern w:val="0"/>
          <w:sz w:val="24"/>
          <w:szCs w:val="24"/>
        </w:rPr>
        <w:t>，属于</w:t>
      </w:r>
      <w:r w:rsidRPr="00D74361">
        <w:rPr>
          <w:rFonts w:ascii="Simsun" w:eastAsia="宋体" w:hAnsi="Simsun" w:cs="宋体"/>
          <w:color w:val="000000" w:themeColor="text1"/>
          <w:kern w:val="0"/>
          <w:szCs w:val="21"/>
          <w:u w:val="single"/>
        </w:rPr>
        <w:t>（中型企业、小型企业、微型企业）；</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xml:space="preserve">　　2. </w:t>
      </w:r>
      <w:r w:rsidRPr="00D74361">
        <w:rPr>
          <w:rFonts w:ascii="Simsun" w:eastAsia="宋体" w:hAnsi="Simsun" w:cs="宋体"/>
          <w:color w:val="000000" w:themeColor="text1"/>
          <w:kern w:val="0"/>
          <w:szCs w:val="21"/>
          <w:u w:val="single"/>
        </w:rPr>
        <w:t>（标的名称）</w:t>
      </w:r>
      <w:r w:rsidRPr="00D74361">
        <w:rPr>
          <w:rFonts w:ascii="宋体" w:eastAsia="宋体" w:hAnsi="宋体" w:cs="宋体"/>
          <w:color w:val="000000" w:themeColor="text1"/>
          <w:kern w:val="0"/>
          <w:sz w:val="24"/>
          <w:szCs w:val="24"/>
        </w:rPr>
        <w:t>，属于</w:t>
      </w:r>
      <w:r w:rsidRPr="00D74361">
        <w:rPr>
          <w:rFonts w:ascii="Simsun" w:eastAsia="宋体" w:hAnsi="Simsun" w:cs="宋体"/>
          <w:color w:val="000000" w:themeColor="text1"/>
          <w:kern w:val="0"/>
          <w:szCs w:val="21"/>
          <w:u w:val="single"/>
        </w:rPr>
        <w:t>（采购文件中明确的所属行业）；</w:t>
      </w:r>
      <w:r w:rsidRPr="00D74361">
        <w:rPr>
          <w:rFonts w:ascii="宋体" w:eastAsia="宋体" w:hAnsi="宋体" w:cs="宋体"/>
          <w:color w:val="000000" w:themeColor="text1"/>
          <w:kern w:val="0"/>
          <w:sz w:val="24"/>
          <w:szCs w:val="24"/>
        </w:rPr>
        <w:t>承建（承接）企业为</w:t>
      </w:r>
      <w:r w:rsidRPr="00D74361">
        <w:rPr>
          <w:rFonts w:ascii="Simsun" w:eastAsia="宋体" w:hAnsi="Simsun" w:cs="宋体"/>
          <w:color w:val="000000" w:themeColor="text1"/>
          <w:kern w:val="0"/>
          <w:szCs w:val="21"/>
          <w:u w:val="single"/>
        </w:rPr>
        <w:t>（企业名称）</w:t>
      </w:r>
      <w:r w:rsidRPr="00D74361">
        <w:rPr>
          <w:rFonts w:ascii="宋体" w:eastAsia="宋体" w:hAnsi="宋体" w:cs="宋体"/>
          <w:color w:val="000000" w:themeColor="text1"/>
          <w:kern w:val="0"/>
          <w:sz w:val="24"/>
          <w:szCs w:val="24"/>
        </w:rPr>
        <w:t>，从业人员</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人，营业收入为</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万元，资产总额为</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万元，属于</w:t>
      </w:r>
      <w:r w:rsidRPr="00D74361">
        <w:rPr>
          <w:rFonts w:ascii="Simsun" w:eastAsia="宋体" w:hAnsi="Simsun" w:cs="宋体"/>
          <w:color w:val="000000" w:themeColor="text1"/>
          <w:kern w:val="0"/>
          <w:szCs w:val="21"/>
          <w:u w:val="single"/>
        </w:rPr>
        <w:t>（中型企业、小型企业、微型企业）；</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以上企业，不属于大企业的分支机构，不存在控股股东为大企业的情形，也不存在与大企业的负责人为同一人的情形。</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本企业对上述声明内容的真实性负责。如有虚假，将依法承担相应责任。</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企业名称（盖章）：                                              日期：</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注意：</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1</w:t>
      </w:r>
      <w:r w:rsidRPr="00D74361">
        <w:rPr>
          <w:rFonts w:ascii="Simsun" w:eastAsia="宋体" w:hAnsi="Simsun" w:cs="宋体"/>
          <w:b/>
          <w:bCs/>
          <w:color w:val="000000" w:themeColor="text1"/>
          <w:kern w:val="0"/>
          <w:szCs w:val="21"/>
        </w:rPr>
        <w:t>、从业人员、营业收入、资产总额填报上一年度数据，无上一年度数据的新成立企业可不填报。</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2</w:t>
      </w:r>
      <w:r w:rsidRPr="00D74361">
        <w:rPr>
          <w:rFonts w:ascii="Simsun" w:eastAsia="宋体" w:hAnsi="Simsun" w:cs="宋体"/>
          <w:b/>
          <w:bCs/>
          <w:color w:val="000000" w:themeColor="text1"/>
          <w:kern w:val="0"/>
          <w:szCs w:val="21"/>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sidRPr="00D74361">
        <w:rPr>
          <w:rFonts w:ascii="Simsun" w:eastAsia="宋体" w:hAnsi="Simsun" w:cs="宋体"/>
          <w:b/>
          <w:bCs/>
          <w:color w:val="000000" w:themeColor="text1"/>
          <w:kern w:val="0"/>
          <w:szCs w:val="21"/>
        </w:rPr>
        <w:br/>
        <w:t>  3</w:t>
      </w:r>
      <w:r w:rsidRPr="00D74361">
        <w:rPr>
          <w:rFonts w:ascii="Simsun" w:eastAsia="宋体" w:hAnsi="Simsun" w:cs="宋体"/>
          <w:b/>
          <w:bCs/>
          <w:color w:val="000000" w:themeColor="text1"/>
          <w:kern w:val="0"/>
          <w:szCs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sidRPr="00D74361">
        <w:rPr>
          <w:rFonts w:ascii="Calibri" w:eastAsia="宋体" w:hAnsi="Calibri" w:cs="Calibri"/>
          <w:b/>
          <w:bCs/>
          <w:color w:val="000000" w:themeColor="text1"/>
          <w:kern w:val="0"/>
          <w:szCs w:val="21"/>
        </w:rPr>
        <w:t>     </w:t>
      </w:r>
      <w:r w:rsidRPr="00D74361">
        <w:rPr>
          <w:rFonts w:ascii="Calibri" w:eastAsia="宋体" w:hAnsi="Calibri" w:cs="Calibri"/>
          <w:color w:val="000000" w:themeColor="text1"/>
          <w:kern w:val="0"/>
          <w:szCs w:val="21"/>
        </w:rPr>
        <w:t>          </w:t>
      </w:r>
    </w:p>
    <w:p w:rsidR="006911AC" w:rsidRPr="00D74361" w:rsidRDefault="006911AC" w:rsidP="006911AC">
      <w:pPr>
        <w:widowControl/>
        <w:spacing w:before="100" w:beforeAutospacing="1" w:after="24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br/>
      </w: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附：</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宋体" w:eastAsia="宋体" w:hAnsi="宋体" w:cs="宋体"/>
          <w:b/>
          <w:bCs/>
          <w:color w:val="000000" w:themeColor="text1"/>
          <w:kern w:val="0"/>
          <w:sz w:val="24"/>
          <w:szCs w:val="24"/>
        </w:rPr>
        <w:t>残疾人福利性单位声明函</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宋体" w:eastAsia="宋体" w:hAnsi="宋体" w:cs="宋体"/>
          <w:b/>
          <w:bCs/>
          <w:color w:val="000000" w:themeColor="text1"/>
          <w:kern w:val="0"/>
          <w:sz w:val="24"/>
          <w:szCs w:val="24"/>
        </w:rPr>
        <w:t>（以资格条件落实中小企业扶持政策时适用，若有）</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b/>
          <w:bCs/>
          <w:color w:val="000000" w:themeColor="text1"/>
          <w:kern w:val="0"/>
          <w:sz w:val="24"/>
          <w:szCs w:val="24"/>
        </w:rPr>
        <w:t> </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本投标人郑重声明，根据《财政部</w:t>
      </w:r>
      <w:r w:rsidRPr="00D74361">
        <w:rPr>
          <w:rFonts w:ascii="宋体" w:eastAsia="宋体" w:hAnsi="宋体" w:cs="宋体"/>
          <w:color w:val="000000" w:themeColor="text1"/>
          <w:kern w:val="0"/>
          <w:sz w:val="24"/>
          <w:szCs w:val="24"/>
        </w:rPr>
        <w:t>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项目名称</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宋体" w:eastAsia="宋体" w:hAnsi="宋体" w:cs="宋体"/>
          <w:color w:val="000000" w:themeColor="text1"/>
          <w:kern w:val="0"/>
          <w:sz w:val="24"/>
          <w:szCs w:val="24"/>
        </w:rPr>
        <w:t>项目采购活动：</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rPr>
        <w:t> ）提供本投标人制造的</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所投采购包、品目号</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宋体" w:eastAsia="宋体" w:hAnsi="宋体" w:cs="宋体"/>
          <w:color w:val="000000" w:themeColor="text1"/>
          <w:kern w:val="0"/>
          <w:sz w:val="24"/>
          <w:szCs w:val="24"/>
        </w:rPr>
        <w:t>货物，或提供其他残疾人福利性单位制造的</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所投采购包、品目号</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宋体" w:eastAsia="宋体" w:hAnsi="宋体" w:cs="宋体"/>
          <w:color w:val="000000" w:themeColor="text1"/>
          <w:kern w:val="0"/>
          <w:sz w:val="24"/>
          <w:szCs w:val="24"/>
        </w:rPr>
        <w:t>货物（不包括使用非残疾人福利性单位注册商标的货物）。（说明：只有部分货物由残疾人福利企业制造的，在该货物后标※）</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rPr>
        <w:t> ）由本投标人承建的（填写“所投采购包、品目号”）工程</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rPr>
        <w:t> ）由本投标人承接的（填写“所投采购包、品目号”）服务；</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本投标人对上述声明的真实性负责。如有虚假，将依法承担相应责任。</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备注：</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1、请投标人按照实际情况编制填写本声明函，并在相应的（）中打“√”。</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2、若《残疾人福利性单位声明函》内容不真实，</w:t>
      </w:r>
      <w:r w:rsidRPr="00D74361">
        <w:rPr>
          <w:rFonts w:ascii="宋体" w:eastAsia="宋体" w:hAnsi="宋体" w:cs="宋体"/>
          <w:b/>
          <w:bCs/>
          <w:color w:val="000000" w:themeColor="text1"/>
          <w:kern w:val="0"/>
          <w:sz w:val="24"/>
          <w:szCs w:val="24"/>
        </w:rPr>
        <w:t>视为提供虚假材料。</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投标人：</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日期：</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年</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月</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日</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B822D7" w:rsidRPr="00D74361" w:rsidRDefault="00B822D7" w:rsidP="006911AC">
      <w:pPr>
        <w:widowControl/>
        <w:spacing w:before="75" w:after="75"/>
        <w:jc w:val="left"/>
        <w:rPr>
          <w:rFonts w:ascii="宋体" w:eastAsia="宋体" w:hAnsi="宋体" w:cs="宋体"/>
          <w:color w:val="000000" w:themeColor="text1"/>
          <w:kern w:val="0"/>
          <w:sz w:val="24"/>
          <w:szCs w:val="24"/>
        </w:rPr>
      </w:pP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lastRenderedPageBreak/>
        <w:t>附：                          </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监狱企业证明材料</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宋体" w:eastAsia="宋体" w:hAnsi="宋体" w:cs="宋体"/>
          <w:b/>
          <w:bCs/>
          <w:color w:val="000000" w:themeColor="text1"/>
          <w:kern w:val="0"/>
          <w:sz w:val="24"/>
          <w:szCs w:val="24"/>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shd w:val="clear" w:color="auto" w:fill="FFFFFF"/>
        </w:rPr>
        <w:t>投标人为监狱企业，提供本单位制造的货物（承接的服务），并在投标文件中提供省级以上监狱管理局、戒毒管理局（含新疆生产建设兵团）出具的属于监狱企业的证明文件。</w:t>
      </w:r>
    </w:p>
    <w:p w:rsidR="006911AC" w:rsidRPr="00D74361" w:rsidRDefault="006911AC" w:rsidP="006911AC">
      <w:pPr>
        <w:widowControl/>
        <w:spacing w:before="100" w:beforeAutospacing="1" w:after="24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br/>
      </w:r>
      <w:r w:rsidRPr="00D74361">
        <w:rPr>
          <w:rFonts w:ascii="Simsun" w:eastAsia="宋体" w:hAnsi="Simsun" w:cs="宋体"/>
          <w:color w:val="000000" w:themeColor="text1"/>
          <w:kern w:val="0"/>
          <w:szCs w:val="21"/>
        </w:rPr>
        <w:br/>
      </w:r>
    </w:p>
    <w:p w:rsidR="00B822D7" w:rsidRPr="00D74361" w:rsidRDefault="006911AC" w:rsidP="006911AC">
      <w:pPr>
        <w:widowControl/>
        <w:spacing w:before="100" w:beforeAutospacing="1" w:after="100" w:afterAutospacing="1"/>
        <w:jc w:val="center"/>
        <w:rPr>
          <w:rFonts w:ascii="Simsun" w:eastAsia="宋体" w:hAnsi="Simsun" w:cs="宋体" w:hint="eastAsia"/>
          <w:b/>
          <w:bCs/>
          <w:color w:val="000000" w:themeColor="text1"/>
          <w:kern w:val="0"/>
          <w:szCs w:val="21"/>
        </w:rPr>
      </w:pPr>
      <w:r w:rsidRPr="00D74361">
        <w:rPr>
          <w:rFonts w:ascii="Simsun" w:eastAsia="宋体" w:hAnsi="Simsun" w:cs="宋体"/>
          <w:color w:val="000000" w:themeColor="text1"/>
          <w:kern w:val="0"/>
          <w:szCs w:val="21"/>
        </w:rPr>
        <w:br/>
      </w: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二</w:t>
      </w:r>
      <w:r w:rsidRPr="00D74361">
        <w:rPr>
          <w:rFonts w:ascii="Simsun" w:eastAsia="宋体" w:hAnsi="Simsun" w:cs="宋体"/>
          <w:b/>
          <w:bCs/>
          <w:color w:val="000000" w:themeColor="text1"/>
          <w:kern w:val="0"/>
          <w:szCs w:val="21"/>
        </w:rPr>
        <w:t>-10</w:t>
      </w:r>
      <w:r w:rsidRPr="00D74361">
        <w:rPr>
          <w:rFonts w:ascii="Simsun" w:eastAsia="宋体" w:hAnsi="Simsun" w:cs="宋体"/>
          <w:b/>
          <w:bCs/>
          <w:color w:val="000000" w:themeColor="text1"/>
          <w:kern w:val="0"/>
          <w:szCs w:val="21"/>
        </w:rPr>
        <w:t>联合体协议（若有）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（采购人或采购代理机构）</w:t>
      </w:r>
      <w:r w:rsidRPr="00D74361">
        <w:rPr>
          <w:rFonts w:ascii="Simsun" w:eastAsia="宋体" w:hAnsi="Simsun" w:cs="宋体"/>
          <w:color w:val="000000" w:themeColor="text1"/>
          <w:kern w:val="0"/>
          <w:szCs w:val="21"/>
          <w:u w:val="single"/>
        </w:rPr>
        <w:t> </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兹有</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联合体中各方的全称</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，各方的全称之间请用</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分割）</w:t>
      </w:r>
      <w:r w:rsidRPr="00D74361">
        <w:rPr>
          <w:rFonts w:ascii="Simsun" w:eastAsia="宋体" w:hAnsi="Simsun" w:cs="宋体"/>
          <w:color w:val="000000" w:themeColor="text1"/>
          <w:kern w:val="0"/>
          <w:szCs w:val="21"/>
        </w:rPr>
        <w:t>自愿组成联合体，共同参加</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项目名称</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 xml:space="preserve"> </w:t>
      </w:r>
      <w:r w:rsidRPr="00D74361">
        <w:rPr>
          <w:rFonts w:ascii="Simsun" w:eastAsia="宋体" w:hAnsi="Simsun" w:cs="宋体"/>
          <w:color w:val="000000" w:themeColor="text1"/>
          <w:kern w:val="0"/>
          <w:szCs w:val="21"/>
        </w:rPr>
        <w:t>项目（项目编号：</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）的投标。现就联合体参加本项目投标的有关事宜达成下列协议：</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一、联合体各方应承担的工作和义务具体如下：</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、牵头方（</w:t>
      </w:r>
      <w:r w:rsidRPr="00D74361">
        <w:rPr>
          <w:rFonts w:ascii="Simsun" w:eastAsia="宋体" w:hAnsi="Simsun" w:cs="宋体"/>
          <w:color w:val="000000" w:themeColor="text1"/>
          <w:kern w:val="0"/>
          <w:szCs w:val="21"/>
          <w:u w:val="single"/>
        </w:rPr>
        <w:t>全称</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工作及义务的具体内容</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 xml:space="preserve"> </w:t>
      </w:r>
      <w:r w:rsidRPr="00D74361">
        <w:rPr>
          <w:rFonts w:ascii="Simsun" w:eastAsia="宋体" w:hAnsi="Simsun" w:cs="宋体"/>
          <w:color w:val="000000" w:themeColor="text1"/>
          <w:kern w:val="0"/>
          <w:szCs w:val="21"/>
        </w:rPr>
        <w:t>；</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、成员方：</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2.1</w:t>
      </w:r>
      <w:r w:rsidRPr="00D74361">
        <w:rPr>
          <w:rFonts w:ascii="Simsun" w:eastAsia="宋体" w:hAnsi="Simsun" w:cs="宋体"/>
          <w:color w:val="000000" w:themeColor="text1"/>
          <w:kern w:val="0"/>
          <w:szCs w:val="21"/>
          <w:u w:val="single"/>
        </w:rPr>
        <w:t>（成员一的全称）</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工作及义务的具体内容</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 xml:space="preserve"> </w:t>
      </w:r>
      <w:r w:rsidRPr="00D74361">
        <w:rPr>
          <w:rFonts w:ascii="Simsun" w:eastAsia="宋体" w:hAnsi="Simsun" w:cs="宋体"/>
          <w:color w:val="000000" w:themeColor="text1"/>
          <w:kern w:val="0"/>
          <w:szCs w:val="21"/>
        </w:rPr>
        <w:t>；</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w:t>
      </w:r>
      <w:r w:rsidRPr="00D74361">
        <w:rPr>
          <w:rFonts w:ascii="Simsun" w:eastAsia="宋体" w:hAnsi="Simsun" w:cs="宋体"/>
          <w:color w:val="000000" w:themeColor="text1"/>
          <w:kern w:val="0"/>
          <w:szCs w:val="21"/>
        </w:rPr>
        <w:t>。</w:t>
      </w:r>
    </w:p>
    <w:p w:rsidR="006911AC" w:rsidRPr="00D74361" w:rsidRDefault="006911AC" w:rsidP="006911AC">
      <w:pPr>
        <w:widowControl/>
        <w:spacing w:before="75" w:after="75" w:line="360" w:lineRule="auto"/>
        <w:ind w:firstLine="43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二、联合体各方的合同金额占比，具体如下：</w:t>
      </w:r>
    </w:p>
    <w:p w:rsidR="006911AC" w:rsidRPr="00D74361" w:rsidRDefault="006911AC" w:rsidP="006911AC">
      <w:pPr>
        <w:widowControl/>
        <w:spacing w:before="100" w:beforeAutospacing="1" w:after="100" w:afterAutospacing="1" w:line="360" w:lineRule="auto"/>
        <w:ind w:firstLine="43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牵头方（</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全称</w:t>
      </w:r>
      <w:r w:rsidRPr="00D74361">
        <w:rPr>
          <w:rFonts w:ascii="Simsun" w:eastAsia="宋体" w:hAnsi="Simsun" w:cs="宋体"/>
          <w:color w:val="000000" w:themeColor="text1"/>
          <w:kern w:val="0"/>
          <w:szCs w:val="21"/>
          <w:u w:val="single"/>
        </w:rPr>
        <w:t xml:space="preserve"> </w:t>
      </w:r>
      <w:r w:rsidRPr="00D74361">
        <w:rPr>
          <w:rFonts w:ascii="Simsun" w:eastAsia="宋体" w:hAnsi="Simsun" w:cs="宋体"/>
          <w:color w:val="000000" w:themeColor="text1"/>
          <w:kern w:val="0"/>
          <w:szCs w:val="21"/>
        </w:rPr>
        <w:t>）的合同金额占合同总额的＿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p>
    <w:p w:rsidR="006911AC" w:rsidRPr="00D74361" w:rsidRDefault="006911AC" w:rsidP="006911AC">
      <w:pPr>
        <w:widowControl/>
        <w:spacing w:before="100" w:beforeAutospacing="1" w:after="100" w:afterAutospacing="1" w:line="360" w:lineRule="auto"/>
        <w:ind w:firstLine="43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成员方：</w:t>
      </w:r>
    </w:p>
    <w:p w:rsidR="006911AC" w:rsidRPr="00D74361" w:rsidRDefault="006911AC" w:rsidP="006911AC">
      <w:pPr>
        <w:widowControl/>
        <w:spacing w:before="100" w:beforeAutospacing="1" w:after="100" w:afterAutospacing="1" w:line="360" w:lineRule="auto"/>
        <w:ind w:firstLine="43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2.1</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成员</w:t>
      </w:r>
      <w:r w:rsidRPr="00D74361">
        <w:rPr>
          <w:rFonts w:ascii="Simsun" w:eastAsia="宋体" w:hAnsi="Simsun" w:cs="宋体"/>
          <w:color w:val="000000" w:themeColor="text1"/>
          <w:kern w:val="0"/>
          <w:szCs w:val="21"/>
          <w:u w:val="single"/>
        </w:rPr>
        <w:t>1</w:t>
      </w:r>
      <w:r w:rsidRPr="00D74361">
        <w:rPr>
          <w:rFonts w:ascii="Simsun" w:eastAsia="宋体" w:hAnsi="Simsun" w:cs="宋体"/>
          <w:color w:val="000000" w:themeColor="text1"/>
          <w:kern w:val="0"/>
          <w:szCs w:val="21"/>
          <w:u w:val="single"/>
        </w:rPr>
        <w:t>的全称</w:t>
      </w:r>
      <w:r w:rsidRPr="00D74361">
        <w:rPr>
          <w:rFonts w:ascii="Simsun" w:eastAsia="宋体" w:hAnsi="Simsun" w:cs="宋体"/>
          <w:color w:val="000000" w:themeColor="text1"/>
          <w:kern w:val="0"/>
          <w:szCs w:val="21"/>
          <w:u w:val="single"/>
        </w:rPr>
        <w:t xml:space="preserve"> </w:t>
      </w:r>
      <w:r w:rsidRPr="00D74361">
        <w:rPr>
          <w:rFonts w:ascii="Simsun" w:eastAsia="宋体" w:hAnsi="Simsun" w:cs="宋体"/>
          <w:color w:val="000000" w:themeColor="text1"/>
          <w:kern w:val="0"/>
          <w:szCs w:val="21"/>
        </w:rPr>
        <w:t>）的合同金额占合同总额的＿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p>
    <w:p w:rsidR="006911AC" w:rsidRPr="00D74361" w:rsidRDefault="006911AC" w:rsidP="006911AC">
      <w:pPr>
        <w:widowControl/>
        <w:spacing w:before="75" w:after="75" w:line="360" w:lineRule="auto"/>
        <w:ind w:firstLine="43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三、联合体各方约定：</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、由</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牵头方的全称</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、联合体各方约定由</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牵头方的全称</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代表联合体办理投标保证金事宜。</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3</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 w:val="24"/>
          <w:szCs w:val="24"/>
        </w:rPr>
        <w:t>根据福建省财政厅文件（闽财购</w:t>
      </w:r>
      <w:r w:rsidRPr="00D74361">
        <w:rPr>
          <w:rFonts w:ascii="宋体" w:eastAsia="宋体" w:hAnsi="宋体" w:cs="宋体"/>
          <w:color w:val="000000" w:themeColor="text1"/>
          <w:kern w:val="0"/>
          <w:sz w:val="24"/>
          <w:szCs w:val="24"/>
        </w:rPr>
        <w:t>[2008]10号）的规定，若本项目采用综合评分法，则联合体只能确定由其中一方的条件参与商务部分的评标。因此，联合体各方约定以</w:t>
      </w:r>
      <w:r w:rsidRPr="00D74361">
        <w:rPr>
          <w:rFonts w:ascii="Simsun" w:eastAsia="宋体" w:hAnsi="Simsun" w:cs="宋体"/>
          <w:color w:val="000000" w:themeColor="text1"/>
          <w:kern w:val="0"/>
          <w:szCs w:val="21"/>
          <w:u w:val="single"/>
        </w:rPr>
        <w:t>（应填写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其中一方的全称</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，如：联合体确定以成员一的条件参与商务部分的评标，则填写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成员一的全称</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；否则填写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无</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的条件参与商务部分的评标。</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四、若中标，牵头方将代表联合体与采购人就合同签订事宜进行协商；若协商一致，则联合体各方将共同与采购人签订政府采购合同，并就政府采购合同约定的事项对采购人承担连带责任。</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lastRenderedPageBreak/>
        <w:t>五、本协议自签署之日起生效，政府采购合同履行完毕后自动失效。</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六、本协议一式</w:t>
      </w:r>
      <w:r w:rsidRPr="00D74361">
        <w:rPr>
          <w:rFonts w:ascii="Simsun" w:eastAsia="宋体" w:hAnsi="Simsun" w:cs="宋体"/>
          <w:color w:val="000000" w:themeColor="text1"/>
          <w:kern w:val="0"/>
          <w:szCs w:val="21"/>
          <w:u w:val="single"/>
        </w:rPr>
        <w:t>（填写具体份数）</w:t>
      </w:r>
      <w:r w:rsidRPr="00D74361">
        <w:rPr>
          <w:rFonts w:ascii="Simsun" w:eastAsia="宋体" w:hAnsi="Simsun" w:cs="宋体"/>
          <w:color w:val="000000" w:themeColor="text1"/>
          <w:kern w:val="0"/>
          <w:szCs w:val="21"/>
        </w:rPr>
        <w:t>份，联合体各方各执一份，投标文件中提交一份。</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（以下无正文）</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牵头方：</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法定代表人或其委托代理人：</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（签字或盖章）</w:t>
      </w:r>
      <w:r w:rsidRPr="00D74361">
        <w:rPr>
          <w:rFonts w:ascii="Simsun" w:eastAsia="宋体" w:hAnsi="Simsun" w:cs="宋体"/>
          <w:color w:val="000000" w:themeColor="text1"/>
          <w:kern w:val="0"/>
          <w:szCs w:val="21"/>
          <w:u w:val="single"/>
        </w:rPr>
        <w:t xml:space="preserve">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成员一：</w:t>
      </w:r>
      <w:r w:rsidRPr="00D74361">
        <w:rPr>
          <w:rFonts w:ascii="Simsun" w:eastAsia="宋体" w:hAnsi="Simsun" w:cs="宋体"/>
          <w:color w:val="000000" w:themeColor="text1"/>
          <w:kern w:val="0"/>
          <w:szCs w:val="21"/>
          <w:u w:val="single"/>
        </w:rPr>
        <w:t>（全称并加盖成员一的单位公章）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法定代表人或其委托代理人：</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（签字或盖章）</w:t>
      </w:r>
      <w:r w:rsidRPr="00D74361">
        <w:rPr>
          <w:rFonts w:ascii="Simsun" w:eastAsia="宋体" w:hAnsi="Simsun" w:cs="宋体"/>
          <w:color w:val="000000" w:themeColor="text1"/>
          <w:kern w:val="0"/>
          <w:szCs w:val="21"/>
          <w:u w:val="single"/>
        </w:rPr>
        <w:t xml:space="preserve">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成员</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u w:val="single"/>
        </w:rPr>
        <w:t>（全称并加盖成员</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的单位公章）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法定代表人或其委托代理人：</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（签字或盖章）</w:t>
      </w:r>
      <w:r w:rsidRPr="00D74361">
        <w:rPr>
          <w:rFonts w:ascii="Simsun" w:eastAsia="宋体" w:hAnsi="Simsun" w:cs="宋体"/>
          <w:color w:val="000000" w:themeColor="text1"/>
          <w:kern w:val="0"/>
          <w:szCs w:val="21"/>
          <w:u w:val="single"/>
        </w:rPr>
        <w:t xml:space="preserve">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righ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签署日期：</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注意：</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、招标文件接受联合体投标且投标人为联合体的，投标人应提供本协议；否则无须提供。</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、本协议由委托代理人签字或盖章的，应按照本章载明的格式提供</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单位授权书</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3</w:t>
      </w:r>
      <w:r w:rsidRPr="00D74361">
        <w:rPr>
          <w:rFonts w:ascii="Simsun" w:eastAsia="宋体" w:hAnsi="Simsun" w:cs="宋体"/>
          <w:color w:val="000000" w:themeColor="text1"/>
          <w:kern w:val="0"/>
          <w:szCs w:val="21"/>
        </w:rPr>
        <w:t>、在以联合体形式落实中小企业预留份额项目中，投标人除了要提供《中小企业声明函》，还需提供本协议。</w:t>
      </w: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24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pageBreakBefore/>
        <w:widowControl/>
        <w:jc w:val="center"/>
        <w:outlineLvl w:val="3"/>
        <w:rPr>
          <w:rFonts w:ascii="宋体" w:eastAsia="宋体" w:hAnsi="宋体" w:cs="宋体"/>
          <w:b/>
          <w:bCs/>
          <w:color w:val="000000" w:themeColor="text1"/>
          <w:kern w:val="0"/>
          <w:sz w:val="24"/>
          <w:szCs w:val="24"/>
        </w:rPr>
      </w:pPr>
      <w:r w:rsidRPr="00D74361">
        <w:rPr>
          <w:rFonts w:ascii="宋体" w:eastAsia="宋体" w:hAnsi="宋体" w:cs="宋体"/>
          <w:b/>
          <w:bCs/>
          <w:color w:val="000000" w:themeColor="text1"/>
          <w:kern w:val="0"/>
          <w:sz w:val="24"/>
          <w:szCs w:val="24"/>
        </w:rPr>
        <w:lastRenderedPageBreak/>
        <w:t>二-11分包意向协议（若有）</w:t>
      </w:r>
    </w:p>
    <w:p w:rsidR="006911AC" w:rsidRPr="00D74361" w:rsidRDefault="006911AC" w:rsidP="006911AC">
      <w:pPr>
        <w:widowControl/>
        <w:spacing w:before="100" w:beforeAutospacing="1" w:after="100" w:afterAutospacing="1" w:line="435" w:lineRule="atLeast"/>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甲方（总包方）：</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 xml:space="preserve">　　　</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u w:val="single"/>
        </w:rPr>
        <w:t xml:space="preserve">　</w:t>
      </w:r>
      <w:r w:rsidRPr="00D74361">
        <w:rPr>
          <w:rFonts w:ascii="Simsun" w:eastAsia="宋体" w:hAnsi="Simsun" w:cs="宋体"/>
          <w:color w:val="000000" w:themeColor="text1"/>
          <w:kern w:val="0"/>
          <w:szCs w:val="21"/>
        </w:rPr>
        <w:t>（即本项目的投标人）</w:t>
      </w:r>
    </w:p>
    <w:p w:rsidR="006911AC" w:rsidRPr="00D74361" w:rsidRDefault="006911AC" w:rsidP="006911AC">
      <w:pPr>
        <w:widowControl/>
        <w:spacing w:before="75" w:after="75" w:line="360" w:lineRule="auto"/>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乙方（分包方）：</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 xml:space="preserve">　　　　　　　</w:t>
      </w:r>
      <w:r w:rsidRPr="00D74361">
        <w:rPr>
          <w:rFonts w:ascii="Simsun" w:eastAsia="宋体" w:hAnsi="Simsun" w:cs="宋体"/>
          <w:color w:val="000000" w:themeColor="text1"/>
          <w:kern w:val="0"/>
          <w:szCs w:val="21"/>
          <w:u w:val="single"/>
        </w:rPr>
        <w:t xml:space="preserve">    </w:t>
      </w:r>
    </w:p>
    <w:p w:rsidR="006911AC" w:rsidRPr="00D74361" w:rsidRDefault="006911AC" w:rsidP="006911AC">
      <w:pPr>
        <w:widowControl/>
        <w:spacing w:before="75" w:after="75" w:line="360" w:lineRule="auto"/>
        <w:ind w:firstLine="43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兹有甲方参加</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项目名称</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 xml:space="preserve"> </w:t>
      </w:r>
      <w:r w:rsidRPr="00D74361">
        <w:rPr>
          <w:rFonts w:ascii="Simsun" w:eastAsia="宋体" w:hAnsi="Simsun" w:cs="宋体"/>
          <w:color w:val="000000" w:themeColor="text1"/>
          <w:kern w:val="0"/>
          <w:szCs w:val="21"/>
        </w:rPr>
        <w:t>项目（项目编号：</w:t>
      </w:r>
      <w:r w:rsidRPr="00D74361">
        <w:rPr>
          <w:rFonts w:ascii="Calibri" w:eastAsia="宋体" w:hAnsi="Calibri" w:cs="Calibri"/>
          <w:color w:val="000000" w:themeColor="text1"/>
          <w:kern w:val="0"/>
          <w:szCs w:val="21"/>
          <w:u w:val="single"/>
        </w:rPr>
        <w:t>         </w:t>
      </w:r>
      <w:r w:rsidRPr="00D74361">
        <w:rPr>
          <w:rFonts w:ascii="Simsun" w:eastAsia="宋体" w:hAnsi="Simsun" w:cs="宋体"/>
          <w:color w:val="000000" w:themeColor="text1"/>
          <w:kern w:val="0"/>
          <w:szCs w:val="21"/>
        </w:rPr>
        <w:t>）的政府采购活动。甲方期望将采购项目的部分采购标的分包给乙方完成，而乙方保证能够向甲方提供本</w:t>
      </w:r>
      <w:r w:rsidRPr="00D74361">
        <w:rPr>
          <w:rFonts w:ascii="宋体" w:eastAsia="宋体" w:hAnsi="宋体" w:cs="宋体"/>
          <w:color w:val="000000" w:themeColor="text1"/>
          <w:kern w:val="0"/>
          <w:sz w:val="24"/>
          <w:szCs w:val="24"/>
        </w:rPr>
        <w:t>协议</w:t>
      </w:r>
      <w:r w:rsidRPr="00D74361">
        <w:rPr>
          <w:rFonts w:ascii="Simsun" w:eastAsia="宋体" w:hAnsi="Simsun" w:cs="宋体"/>
          <w:color w:val="000000" w:themeColor="text1"/>
          <w:kern w:val="0"/>
          <w:szCs w:val="21"/>
        </w:rPr>
        <w:t>项下的</w:t>
      </w:r>
      <w:r w:rsidRPr="00D74361">
        <w:rPr>
          <w:rFonts w:ascii="宋体" w:eastAsia="宋体" w:hAnsi="宋体" w:cs="宋体"/>
          <w:color w:val="000000" w:themeColor="text1"/>
          <w:kern w:val="0"/>
          <w:sz w:val="24"/>
          <w:szCs w:val="24"/>
        </w:rPr>
        <w:t>采购标的，甲、乙双方就合同分包的有关事宜达成下列协议：</w:t>
      </w:r>
    </w:p>
    <w:p w:rsidR="006911AC" w:rsidRPr="00D74361" w:rsidRDefault="006911AC" w:rsidP="006911AC">
      <w:pPr>
        <w:widowControl/>
        <w:spacing w:line="360" w:lineRule="auto"/>
        <w:ind w:firstLine="48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一、分包标的</w:t>
      </w:r>
    </w:p>
    <w:p w:rsidR="006911AC" w:rsidRPr="00D74361" w:rsidRDefault="006911AC" w:rsidP="006911AC">
      <w:pPr>
        <w:widowControl/>
        <w:spacing w:line="360" w:lineRule="auto"/>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u w:val="single"/>
        </w:rPr>
        <w:t>（根据双方的意向填写，可以是表格或文字描述）</w:t>
      </w:r>
      <w:r w:rsidRPr="00D74361">
        <w:rPr>
          <w:rFonts w:ascii="Simsun" w:eastAsia="宋体" w:hAnsi="Simsun" w:cs="宋体"/>
          <w:color w:val="000000" w:themeColor="text1"/>
          <w:kern w:val="0"/>
          <w:szCs w:val="21"/>
        </w:rPr>
        <w:t>。</w:t>
      </w:r>
    </w:p>
    <w:p w:rsidR="006911AC" w:rsidRPr="00D74361" w:rsidRDefault="006911AC" w:rsidP="006911AC">
      <w:pPr>
        <w:widowControl/>
        <w:spacing w:line="360" w:lineRule="auto"/>
        <w:ind w:firstLine="48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二、分包合同金额占比</w:t>
      </w:r>
    </w:p>
    <w:p w:rsidR="006911AC" w:rsidRPr="00D74361" w:rsidRDefault="006911AC" w:rsidP="006911AC">
      <w:pPr>
        <w:widowControl/>
        <w:spacing w:line="360" w:lineRule="auto"/>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xml:space="preserve">分包合同价占投标总价的比例：　　</w:t>
      </w:r>
      <w:r w:rsidRPr="00D74361">
        <w:rPr>
          <w:rFonts w:ascii="Simsun" w:eastAsia="宋体" w:hAnsi="Simsun" w:cs="宋体"/>
          <w:color w:val="000000" w:themeColor="text1"/>
          <w:kern w:val="0"/>
          <w:szCs w:val="21"/>
        </w:rPr>
        <w:t>%</w:t>
      </w:r>
    </w:p>
    <w:p w:rsidR="006911AC" w:rsidRPr="00D74361" w:rsidRDefault="006911AC" w:rsidP="006911AC">
      <w:pPr>
        <w:widowControl/>
        <w:spacing w:line="360" w:lineRule="auto"/>
        <w:ind w:firstLine="48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三、其他条款</w:t>
      </w:r>
    </w:p>
    <w:p w:rsidR="006911AC" w:rsidRPr="00D74361" w:rsidRDefault="006911AC" w:rsidP="006911AC">
      <w:pPr>
        <w:widowControl/>
        <w:spacing w:line="360" w:lineRule="auto"/>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rsidR="006911AC" w:rsidRPr="00D74361" w:rsidRDefault="006911AC" w:rsidP="006911AC">
      <w:pPr>
        <w:widowControl/>
        <w:spacing w:line="360" w:lineRule="auto"/>
        <w:ind w:firstLine="48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90"/>
        <w:gridCol w:w="4110"/>
      </w:tblGrid>
      <w:tr w:rsidR="00D74361" w:rsidRPr="00D74361" w:rsidTr="006911AC">
        <w:trPr>
          <w:tblCellSpacing w:w="15" w:type="dxa"/>
        </w:trPr>
        <w:tc>
          <w:tcPr>
            <w:tcW w:w="424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75" w:after="75"/>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甲方：</w:t>
            </w:r>
          </w:p>
        </w:tc>
        <w:tc>
          <w:tcPr>
            <w:tcW w:w="406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75" w:after="75"/>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乙方：</w:t>
            </w:r>
          </w:p>
        </w:tc>
      </w:tr>
      <w:tr w:rsidR="00D74361" w:rsidRPr="00D74361" w:rsidTr="006911AC">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75" w:after="75"/>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住所：</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75" w:after="75"/>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住所：</w:t>
            </w:r>
          </w:p>
        </w:tc>
      </w:tr>
      <w:tr w:rsidR="00D74361" w:rsidRPr="00D74361" w:rsidTr="006911AC">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75" w:after="75"/>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单</w:t>
            </w:r>
            <w:r w:rsidRPr="00D74361">
              <w:rPr>
                <w:rFonts w:ascii="Simsun" w:eastAsia="宋体" w:hAnsi="Simsun" w:cs="宋体"/>
                <w:color w:val="000000" w:themeColor="text1"/>
                <w:spacing w:val="-15"/>
                <w:kern w:val="0"/>
                <w:szCs w:val="21"/>
              </w:rPr>
              <w:t>位负责人或委托代理人：</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75" w:after="75"/>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单</w:t>
            </w:r>
            <w:r w:rsidRPr="00D74361">
              <w:rPr>
                <w:rFonts w:ascii="Simsun" w:eastAsia="宋体" w:hAnsi="Simsun" w:cs="宋体"/>
                <w:color w:val="000000" w:themeColor="text1"/>
                <w:spacing w:val="-15"/>
                <w:kern w:val="0"/>
                <w:szCs w:val="21"/>
              </w:rPr>
              <w:t>位负责人或委托代理人：</w:t>
            </w:r>
          </w:p>
        </w:tc>
      </w:tr>
      <w:tr w:rsidR="00D74361" w:rsidRPr="00D74361" w:rsidTr="006911AC">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75" w:after="75"/>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联系方法：</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75" w:after="75"/>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联系方法：</w:t>
            </w:r>
          </w:p>
        </w:tc>
      </w:tr>
      <w:tr w:rsidR="00D74361" w:rsidRPr="00D74361" w:rsidTr="006911AC">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75" w:after="75"/>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开户银行：</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75" w:after="75"/>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开户银行：</w:t>
            </w:r>
          </w:p>
        </w:tc>
      </w:tr>
      <w:tr w:rsidR="00D74361" w:rsidRPr="00D74361" w:rsidTr="006911AC">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75" w:after="75"/>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账号：</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75" w:after="75"/>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账号：</w:t>
            </w:r>
          </w:p>
        </w:tc>
      </w:tr>
      <w:tr w:rsidR="00D74361" w:rsidRPr="00D74361" w:rsidTr="006911AC">
        <w:trPr>
          <w:tblCellSpacing w:w="15" w:type="dxa"/>
        </w:trPr>
        <w:tc>
          <w:tcPr>
            <w:tcW w:w="8310" w:type="dxa"/>
            <w:gridSpan w:val="2"/>
            <w:tcBorders>
              <w:top w:val="nil"/>
              <w:left w:val="outset" w:sz="6" w:space="0" w:color="auto"/>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spacing w:before="150"/>
              <w:ind w:left="304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签订地点：</w:t>
            </w:r>
            <w:r w:rsidRPr="00D74361">
              <w:rPr>
                <w:rFonts w:ascii="Calibri" w:eastAsia="宋体" w:hAnsi="Calibri" w:cs="Calibri"/>
                <w:color w:val="000000" w:themeColor="text1"/>
                <w:kern w:val="0"/>
                <w:szCs w:val="21"/>
                <w:u w:val="single"/>
              </w:rPr>
              <w:t>                </w:t>
            </w:r>
          </w:p>
          <w:p w:rsidR="006911AC" w:rsidRPr="00D74361" w:rsidRDefault="006911AC" w:rsidP="006911AC">
            <w:pPr>
              <w:widowControl/>
              <w:spacing w:line="360" w:lineRule="auto"/>
              <w:ind w:left="304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签订日期：</w:t>
            </w:r>
            <w:r w:rsidRPr="00D74361">
              <w:rPr>
                <w:rFonts w:ascii="Calibri" w:eastAsia="宋体" w:hAnsi="Calibri" w:cs="Calibri"/>
                <w:color w:val="000000" w:themeColor="text1"/>
                <w:kern w:val="0"/>
                <w:szCs w:val="21"/>
              </w:rPr>
              <w:t>    </w:t>
            </w:r>
            <w:r w:rsidRPr="00D74361">
              <w:rPr>
                <w:rFonts w:ascii="Simsun" w:eastAsia="宋体" w:hAnsi="Simsun" w:cs="宋体"/>
                <w:color w:val="000000" w:themeColor="text1"/>
                <w:kern w:val="0"/>
                <w:szCs w:val="21"/>
              </w:rPr>
              <w:t>年</w:t>
            </w:r>
            <w:r w:rsidRPr="00D74361">
              <w:rPr>
                <w:rFonts w:ascii="Calibri" w:eastAsia="宋体" w:hAnsi="Calibri" w:cs="Calibri"/>
                <w:color w:val="000000" w:themeColor="text1"/>
                <w:kern w:val="0"/>
                <w:szCs w:val="21"/>
              </w:rPr>
              <w:t>   </w:t>
            </w:r>
            <w:r w:rsidRPr="00D74361">
              <w:rPr>
                <w:rFonts w:ascii="Simsun" w:eastAsia="宋体" w:hAnsi="Simsun" w:cs="宋体"/>
                <w:color w:val="000000" w:themeColor="text1"/>
                <w:kern w:val="0"/>
                <w:szCs w:val="21"/>
              </w:rPr>
              <w:t>月</w:t>
            </w:r>
            <w:r w:rsidRPr="00D74361">
              <w:rPr>
                <w:rFonts w:ascii="Calibri" w:eastAsia="宋体" w:hAnsi="Calibri" w:cs="Calibri"/>
                <w:color w:val="000000" w:themeColor="text1"/>
                <w:kern w:val="0"/>
                <w:szCs w:val="21"/>
              </w:rPr>
              <w:t>   </w:t>
            </w:r>
            <w:r w:rsidRPr="00D74361">
              <w:rPr>
                <w:rFonts w:ascii="Simsun" w:eastAsia="宋体" w:hAnsi="Simsun" w:cs="宋体"/>
                <w:color w:val="000000" w:themeColor="text1"/>
                <w:kern w:val="0"/>
                <w:szCs w:val="21"/>
              </w:rPr>
              <w:t>日</w:t>
            </w:r>
          </w:p>
        </w:tc>
      </w:tr>
    </w:tbl>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注意：</w:t>
      </w:r>
    </w:p>
    <w:p w:rsidR="006911AC" w:rsidRPr="00D74361" w:rsidRDefault="006911AC" w:rsidP="006911AC">
      <w:pPr>
        <w:widowControl/>
        <w:spacing w:before="100" w:beforeAutospacing="1" w:after="100" w:afterAutospacing="1" w:line="360" w:lineRule="auto"/>
        <w:ind w:firstLine="435"/>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1.</w:t>
      </w:r>
      <w:r w:rsidRPr="00D74361">
        <w:rPr>
          <w:rFonts w:ascii="Simsun" w:eastAsia="宋体" w:hAnsi="Simsun" w:cs="宋体"/>
          <w:b/>
          <w:bCs/>
          <w:color w:val="000000" w:themeColor="text1"/>
          <w:kern w:val="0"/>
          <w:szCs w:val="21"/>
        </w:rPr>
        <w:t>招标文件接受合同分包且投标人拟将合同分包的，应提供本协议；否则无须提供。</w:t>
      </w:r>
    </w:p>
    <w:p w:rsidR="006911AC" w:rsidRPr="00D74361" w:rsidRDefault="006911AC" w:rsidP="006911AC">
      <w:pPr>
        <w:widowControl/>
        <w:spacing w:before="100" w:beforeAutospacing="1" w:after="100" w:afterAutospacing="1" w:line="360" w:lineRule="auto"/>
        <w:ind w:firstLine="435"/>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2.</w:t>
      </w:r>
      <w:r w:rsidRPr="00D74361">
        <w:rPr>
          <w:rFonts w:ascii="Simsun" w:eastAsia="宋体" w:hAnsi="Simsun" w:cs="宋体"/>
          <w:b/>
          <w:bCs/>
          <w:color w:val="000000" w:themeColor="text1"/>
          <w:kern w:val="0"/>
          <w:szCs w:val="21"/>
        </w:rPr>
        <w:t>本协议由委托代理人签字或盖章的，应按照本章载明的格式提供</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单位授权书</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w:t>
      </w:r>
    </w:p>
    <w:p w:rsidR="006911AC" w:rsidRPr="00D74361" w:rsidRDefault="006911AC" w:rsidP="006911AC">
      <w:pPr>
        <w:widowControl/>
        <w:spacing w:before="100" w:beforeAutospacing="1" w:after="100" w:afterAutospacing="1" w:line="360" w:lineRule="auto"/>
        <w:ind w:firstLine="435"/>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3.</w:t>
      </w:r>
      <w:r w:rsidRPr="00D74361">
        <w:rPr>
          <w:rFonts w:ascii="Simsun" w:eastAsia="宋体" w:hAnsi="Simsun" w:cs="宋体"/>
          <w:b/>
          <w:bCs/>
          <w:color w:val="000000" w:themeColor="text1"/>
          <w:kern w:val="0"/>
          <w:szCs w:val="21"/>
        </w:rPr>
        <w:t>在以合同分包形式落实中小企业预留份额项目中，投标人除了要提供《中小企业声明函》，还需提供本协议。</w:t>
      </w:r>
      <w:r w:rsidRPr="00D74361">
        <w:rPr>
          <w:rFonts w:ascii="Simsun" w:eastAsia="宋体" w:hAnsi="Simsun" w:cs="宋体"/>
          <w:b/>
          <w:bCs/>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p>
    <w:p w:rsidR="006911AC" w:rsidRPr="00D74361" w:rsidRDefault="006911AC" w:rsidP="006911AC">
      <w:pPr>
        <w:widowControl/>
        <w:spacing w:before="100" w:beforeAutospacing="1" w:after="240"/>
        <w:jc w:val="left"/>
        <w:rPr>
          <w:rFonts w:ascii="宋体" w:eastAsia="宋体" w:hAnsi="宋体" w:cs="宋体"/>
          <w:color w:val="000000" w:themeColor="text1"/>
          <w:kern w:val="0"/>
          <w:sz w:val="24"/>
          <w:szCs w:val="24"/>
        </w:rPr>
      </w:pP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B822D7" w:rsidRPr="00D74361" w:rsidRDefault="006911AC" w:rsidP="006911AC">
      <w:pPr>
        <w:widowControl/>
        <w:spacing w:before="100" w:beforeAutospacing="1" w:after="100" w:afterAutospacing="1"/>
        <w:jc w:val="center"/>
        <w:rPr>
          <w:rFonts w:ascii="Simsun" w:eastAsia="宋体" w:hAnsi="Simsun" w:cs="宋体" w:hint="eastAsia"/>
          <w:b/>
          <w:bCs/>
          <w:color w:val="000000" w:themeColor="text1"/>
          <w:kern w:val="0"/>
          <w:szCs w:val="21"/>
        </w:rPr>
      </w:pPr>
      <w:r w:rsidRPr="00D74361">
        <w:rPr>
          <w:rFonts w:ascii="Simsun" w:eastAsia="宋体" w:hAnsi="Simsun" w:cs="宋体"/>
          <w:color w:val="000000" w:themeColor="text1"/>
          <w:kern w:val="0"/>
          <w:szCs w:val="21"/>
        </w:rPr>
        <w:br/>
      </w: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二</w:t>
      </w:r>
      <w:r w:rsidRPr="00D74361">
        <w:rPr>
          <w:rFonts w:ascii="Simsun" w:eastAsia="宋体" w:hAnsi="Simsun" w:cs="宋体"/>
          <w:b/>
          <w:bCs/>
          <w:color w:val="000000" w:themeColor="text1"/>
          <w:kern w:val="0"/>
          <w:szCs w:val="21"/>
        </w:rPr>
        <w:t>-12</w:t>
      </w:r>
      <w:r w:rsidRPr="00D74361">
        <w:rPr>
          <w:rFonts w:ascii="Simsun" w:eastAsia="宋体" w:hAnsi="Simsun" w:cs="宋体"/>
          <w:b/>
          <w:bCs/>
          <w:color w:val="000000" w:themeColor="text1"/>
          <w:kern w:val="0"/>
          <w:szCs w:val="21"/>
        </w:rPr>
        <w:t>其他资格证明文件（若有）</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二</w:t>
      </w:r>
      <w:r w:rsidRPr="00D74361">
        <w:rPr>
          <w:rFonts w:ascii="Simsun" w:eastAsia="宋体" w:hAnsi="Simsun" w:cs="宋体"/>
          <w:b/>
          <w:bCs/>
          <w:color w:val="000000" w:themeColor="text1"/>
          <w:kern w:val="0"/>
          <w:szCs w:val="21"/>
        </w:rPr>
        <w:t>-12-</w:t>
      </w:r>
      <w:r w:rsidRPr="00D74361">
        <w:rPr>
          <w:rFonts w:ascii="宋体" w:eastAsia="宋体" w:hAnsi="宋体" w:cs="宋体" w:hint="eastAsia"/>
          <w:b/>
          <w:bCs/>
          <w:color w:val="000000" w:themeColor="text1"/>
          <w:kern w:val="0"/>
          <w:szCs w:val="21"/>
        </w:rPr>
        <w:t>①</w:t>
      </w:r>
      <w:r w:rsidRPr="00D74361">
        <w:rPr>
          <w:rFonts w:ascii="Simsun" w:eastAsia="宋体" w:hAnsi="Simsun" w:cs="宋体"/>
          <w:b/>
          <w:bCs/>
          <w:color w:val="000000" w:themeColor="text1"/>
          <w:kern w:val="0"/>
          <w:szCs w:val="21"/>
        </w:rPr>
        <w:t>具备履行合同所必需设备和专业技术能力专项证明材料（若有）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（采购人或采购代理机构）</w:t>
      </w:r>
      <w:r w:rsidRPr="00D74361">
        <w:rPr>
          <w:rFonts w:ascii="Simsun" w:eastAsia="宋体" w:hAnsi="Simsun" w:cs="宋体"/>
          <w:color w:val="000000" w:themeColor="text1"/>
          <w:kern w:val="0"/>
          <w:szCs w:val="21"/>
          <w:u w:val="single"/>
        </w:rPr>
        <w:t>  </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现附上我方具备履行合同所必需的设备和专业技术能力的专项证明材料复印件（具体附后），上述证明材料真实有效，否则我方负全部责任。</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注意：</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、招标文件要求投标人提供</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具备履行合同所必需的设备和专业技术能力专项证明材料</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的，投标人应按照招标文件规定在此项下提供相应证明材料复印件。</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、投标人提供的相应证明材料复印件均应符合：内容完整、清晰、整洁，并由投标人加盖其单位公章。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日期：</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24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B822D7" w:rsidRPr="00D74361" w:rsidRDefault="006911AC" w:rsidP="006911AC">
      <w:pPr>
        <w:widowControl/>
        <w:spacing w:before="100" w:beforeAutospacing="1" w:after="100" w:afterAutospacing="1"/>
        <w:jc w:val="center"/>
        <w:rPr>
          <w:rFonts w:ascii="Simsun" w:eastAsia="宋体" w:hAnsi="Simsun" w:cs="宋体" w:hint="eastAsia"/>
          <w:b/>
          <w:bCs/>
          <w:color w:val="000000" w:themeColor="text1"/>
          <w:kern w:val="0"/>
          <w:szCs w:val="21"/>
        </w:rPr>
      </w:pPr>
      <w:r w:rsidRPr="00D74361">
        <w:rPr>
          <w:rFonts w:ascii="Calibri" w:eastAsia="宋体" w:hAnsi="Calibri" w:cs="Calibri"/>
          <w:color w:val="000000" w:themeColor="text1"/>
          <w:kern w:val="0"/>
          <w:szCs w:val="21"/>
        </w:rPr>
        <w:br/>
      </w: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二</w:t>
      </w:r>
      <w:r w:rsidRPr="00D74361">
        <w:rPr>
          <w:rFonts w:ascii="Simsun" w:eastAsia="宋体" w:hAnsi="Simsun" w:cs="宋体"/>
          <w:b/>
          <w:bCs/>
          <w:color w:val="000000" w:themeColor="text1"/>
          <w:kern w:val="0"/>
          <w:szCs w:val="21"/>
        </w:rPr>
        <w:t>-12-</w:t>
      </w:r>
      <w:r w:rsidRPr="00D74361">
        <w:rPr>
          <w:rFonts w:ascii="宋体" w:eastAsia="宋体" w:hAnsi="宋体" w:cs="宋体" w:hint="eastAsia"/>
          <w:b/>
          <w:bCs/>
          <w:color w:val="000000" w:themeColor="text1"/>
          <w:kern w:val="0"/>
          <w:szCs w:val="21"/>
        </w:rPr>
        <w:t>②</w:t>
      </w:r>
      <w:r w:rsidRPr="00D74361">
        <w:rPr>
          <w:rFonts w:ascii="Simsun" w:eastAsia="宋体" w:hAnsi="Simsun" w:cs="宋体"/>
          <w:b/>
          <w:bCs/>
          <w:color w:val="000000" w:themeColor="text1"/>
          <w:kern w:val="0"/>
          <w:szCs w:val="21"/>
        </w:rPr>
        <w:t>招标文件规定的其他资格证明文件（若有）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编制说明</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除招标文件另有规定外，招标文件要求提交的除前述资格证明文件外的其他资格证明文件（若有）加盖投标人的单位公章后应在此项下提交。</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br/>
      </w:r>
      <w:r w:rsidRPr="00D74361">
        <w:rPr>
          <w:rFonts w:ascii="Simsun" w:eastAsia="宋体" w:hAnsi="Simsun" w:cs="宋体"/>
          <w:color w:val="000000" w:themeColor="text1"/>
          <w:kern w:val="0"/>
          <w:szCs w:val="21"/>
        </w:rPr>
        <w:t>三</w:t>
      </w:r>
      <w:r w:rsidRPr="00D74361">
        <w:rPr>
          <w:rFonts w:ascii="Simsun" w:eastAsia="宋体" w:hAnsi="Simsun" w:cs="宋体"/>
          <w:b/>
          <w:bCs/>
          <w:color w:val="000000" w:themeColor="text1"/>
          <w:kern w:val="0"/>
          <w:szCs w:val="21"/>
        </w:rPr>
        <w:t>、投标保证金</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编制说明</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、在此项下提交的</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投标保证金</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材料可使用转账凭证复印件或从福建省政府采购网上公开信息系统中下载的有关原始页面的打印件。</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、投标保证金是否已提交的认定按照招标文件第三章规定执行。</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 w:val="29"/>
          <w:szCs w:val="29"/>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9"/>
          <w:szCs w:val="29"/>
        </w:rPr>
        <w:lastRenderedPageBreak/>
        <w:t>封面格式</w:t>
      </w:r>
    </w:p>
    <w:p w:rsidR="006911AC" w:rsidRPr="00D74361" w:rsidRDefault="006911AC" w:rsidP="00B822D7">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36"/>
          <w:szCs w:val="36"/>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36"/>
          <w:szCs w:val="36"/>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48"/>
          <w:szCs w:val="48"/>
        </w:rPr>
        <w:t>福建省政府采购投标文件</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48"/>
          <w:szCs w:val="48"/>
        </w:rPr>
        <w:t>（报价部分）</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36"/>
          <w:szCs w:val="36"/>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6"/>
          <w:szCs w:val="36"/>
        </w:rPr>
        <w:t>（填写正本或副本）</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36"/>
          <w:szCs w:val="36"/>
        </w:rPr>
        <w:t> </w:t>
      </w:r>
    </w:p>
    <w:p w:rsidR="006911AC" w:rsidRPr="00D74361" w:rsidRDefault="006911AC" w:rsidP="006911AC">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项目名称：（由投标人填写）</w:t>
      </w:r>
    </w:p>
    <w:p w:rsidR="006911AC" w:rsidRPr="00D74361" w:rsidRDefault="006911AC" w:rsidP="006911AC">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备案编号：（由投标人填写）</w:t>
      </w:r>
    </w:p>
    <w:p w:rsidR="006911AC" w:rsidRPr="00D74361" w:rsidRDefault="006911AC" w:rsidP="006911AC">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项目编号：（由投标人填写）</w:t>
      </w:r>
    </w:p>
    <w:p w:rsidR="006911AC" w:rsidRPr="00D74361" w:rsidRDefault="006911AC" w:rsidP="006911AC">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所投采购包：（由投标人填写）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36"/>
          <w:szCs w:val="36"/>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投标人：（填写</w:t>
      </w:r>
      <w:r w:rsidRPr="00D74361">
        <w:rPr>
          <w:rFonts w:ascii="Simsun" w:eastAsia="宋体" w:hAnsi="Simsun" w:cs="宋体"/>
          <w:b/>
          <w:bCs/>
          <w:color w:val="000000" w:themeColor="text1"/>
          <w:kern w:val="0"/>
          <w:sz w:val="32"/>
          <w:szCs w:val="32"/>
        </w:rPr>
        <w:t>“</w:t>
      </w:r>
      <w:r w:rsidRPr="00D74361">
        <w:rPr>
          <w:rFonts w:ascii="Simsun" w:eastAsia="宋体" w:hAnsi="Simsun" w:cs="宋体"/>
          <w:b/>
          <w:bCs/>
          <w:color w:val="000000" w:themeColor="text1"/>
          <w:kern w:val="0"/>
          <w:sz w:val="32"/>
          <w:szCs w:val="32"/>
        </w:rPr>
        <w:t>全称</w:t>
      </w:r>
      <w:r w:rsidRPr="00D74361">
        <w:rPr>
          <w:rFonts w:ascii="Simsun" w:eastAsia="宋体" w:hAnsi="Simsun" w:cs="宋体"/>
          <w:b/>
          <w:bCs/>
          <w:color w:val="000000" w:themeColor="text1"/>
          <w:kern w:val="0"/>
          <w:sz w:val="32"/>
          <w:szCs w:val="32"/>
        </w:rPr>
        <w:t>”</w:t>
      </w:r>
      <w:r w:rsidRPr="00D74361">
        <w:rPr>
          <w:rFonts w:ascii="Simsun" w:eastAsia="宋体" w:hAnsi="Simsun" w:cs="宋体"/>
          <w:b/>
          <w:bCs/>
          <w:color w:val="000000" w:themeColor="text1"/>
          <w:kern w:val="0"/>
          <w:sz w:val="32"/>
          <w:szCs w:val="32"/>
        </w:rPr>
        <w:t>）</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（由投标人填写）年（由投标人填写）月</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B822D7">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9"/>
          <w:szCs w:val="29"/>
        </w:rPr>
        <w:lastRenderedPageBreak/>
        <w:t>索引</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9"/>
          <w:szCs w:val="29"/>
        </w:rPr>
        <w:t>一、开标一览表</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9"/>
          <w:szCs w:val="29"/>
        </w:rPr>
        <w:t>二、投标分项报价表</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9"/>
          <w:szCs w:val="29"/>
        </w:rPr>
        <w:t>三、招标文件规定的价格扣除证明材料（若有）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9"/>
          <w:szCs w:val="29"/>
        </w:rPr>
        <w:t>四、招标文件规定的加分证明材料（若有）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B822D7" w:rsidRPr="00D74361" w:rsidRDefault="006911AC" w:rsidP="006911AC">
      <w:pPr>
        <w:widowControl/>
        <w:spacing w:before="100" w:beforeAutospacing="1" w:after="100" w:afterAutospacing="1"/>
        <w:jc w:val="center"/>
        <w:rPr>
          <w:rFonts w:ascii="Simsun" w:eastAsia="宋体" w:hAnsi="Simsun" w:cs="宋体" w:hint="eastAsia"/>
          <w:b/>
          <w:bCs/>
          <w:color w:val="000000" w:themeColor="text1"/>
          <w:kern w:val="0"/>
          <w:szCs w:val="21"/>
        </w:rPr>
      </w:pPr>
      <w:r w:rsidRPr="00D74361">
        <w:rPr>
          <w:rFonts w:ascii="Calibri" w:eastAsia="宋体" w:hAnsi="Calibri" w:cs="Calibri"/>
          <w:color w:val="000000" w:themeColor="text1"/>
          <w:kern w:val="0"/>
          <w:szCs w:val="21"/>
        </w:rPr>
        <w:br/>
      </w: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一、开标一览表</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项目编号：</w:t>
      </w:r>
      <w:r w:rsidRPr="00D74361">
        <w:rPr>
          <w:rFonts w:ascii="Simsun" w:eastAsia="宋体" w:hAnsi="Simsun" w:cs="宋体"/>
          <w:color w:val="000000" w:themeColor="text1"/>
          <w:kern w:val="0"/>
          <w:szCs w:val="21"/>
          <w:u w:val="single"/>
        </w:rPr>
        <w:t>                   </w:t>
      </w:r>
    </w:p>
    <w:p w:rsidR="006911AC" w:rsidRPr="00D74361" w:rsidRDefault="006911AC" w:rsidP="006911AC">
      <w:pPr>
        <w:widowControl/>
        <w:spacing w:before="100" w:beforeAutospacing="1" w:after="100" w:afterAutospacing="1"/>
        <w:jc w:val="righ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货币及单位：人民币元</w:t>
      </w:r>
    </w:p>
    <w:tbl>
      <w:tblPr>
        <w:tblW w:w="964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5"/>
        <w:gridCol w:w="5035"/>
        <w:gridCol w:w="871"/>
        <w:gridCol w:w="2347"/>
      </w:tblGrid>
      <w:tr w:rsidR="00D74361" w:rsidRPr="00D74361" w:rsidTr="00B822D7">
        <w:trPr>
          <w:tblCellSpacing w:w="15" w:type="dxa"/>
        </w:trPr>
        <w:tc>
          <w:tcPr>
            <w:tcW w:w="135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采购包</w:t>
            </w:r>
          </w:p>
        </w:tc>
        <w:tc>
          <w:tcPr>
            <w:tcW w:w="50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投标报价</w:t>
            </w:r>
          </w:p>
        </w:tc>
        <w:tc>
          <w:tcPr>
            <w:tcW w:w="841"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保证金</w:t>
            </w:r>
          </w:p>
        </w:tc>
        <w:tc>
          <w:tcPr>
            <w:tcW w:w="230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备注</w:t>
            </w:r>
          </w:p>
        </w:tc>
      </w:tr>
      <w:tr w:rsidR="00D74361" w:rsidRPr="00D74361" w:rsidTr="00B822D7">
        <w:trPr>
          <w:trHeight w:val="1800"/>
          <w:tblCellSpacing w:w="15" w:type="dxa"/>
        </w:trPr>
        <w:tc>
          <w:tcPr>
            <w:tcW w:w="135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p>
        </w:tc>
        <w:tc>
          <w:tcPr>
            <w:tcW w:w="50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投标总价（大写金额）：</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w:t>
            </w:r>
          </w:p>
        </w:tc>
        <w:tc>
          <w:tcPr>
            <w:tcW w:w="841"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2302"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a.</w:t>
            </w:r>
            <w:r w:rsidRPr="00D74361">
              <w:rPr>
                <w:rFonts w:ascii="Simsun" w:eastAsia="宋体" w:hAnsi="Simsun" w:cs="宋体"/>
                <w:color w:val="000000" w:themeColor="text1"/>
                <w:kern w:val="0"/>
                <w:szCs w:val="21"/>
              </w:rPr>
              <w:t>投标报价的明细：详见《投标分项报价表》。</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b.</w:t>
            </w:r>
            <w:r w:rsidRPr="00D74361">
              <w:rPr>
                <w:rFonts w:ascii="Simsun" w:eastAsia="宋体" w:hAnsi="Simsun" w:cs="宋体"/>
                <w:color w:val="000000" w:themeColor="text1"/>
                <w:kern w:val="0"/>
                <w:szCs w:val="21"/>
              </w:rPr>
              <w:t>招标文件规定的价格扣除证明材料（若有）：详见报价部分。</w:t>
            </w:r>
          </w:p>
        </w:tc>
      </w:tr>
      <w:tr w:rsidR="00D74361" w:rsidRPr="00D74361" w:rsidTr="00B822D7">
        <w:trPr>
          <w:tblCellSpacing w:w="15" w:type="dxa"/>
        </w:trPr>
        <w:tc>
          <w:tcPr>
            <w:tcW w:w="135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w:t>
            </w:r>
          </w:p>
        </w:tc>
        <w:tc>
          <w:tcPr>
            <w:tcW w:w="50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投标总价（大写金额）：</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w:t>
            </w:r>
          </w:p>
        </w:tc>
        <w:tc>
          <w:tcPr>
            <w:tcW w:w="841"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2302" w:type="dxa"/>
            <w:vMerge/>
            <w:tcBorders>
              <w:top w:val="nil"/>
              <w:left w:val="nil"/>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r>
    </w:tbl>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注意：</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、本表应按照下列规定填写：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1.1</w:t>
      </w:r>
      <w:r w:rsidRPr="00D74361">
        <w:rPr>
          <w:rFonts w:ascii="Simsun" w:eastAsia="宋体" w:hAnsi="Simsun" w:cs="宋体"/>
          <w:color w:val="000000" w:themeColor="text1"/>
          <w:kern w:val="0"/>
          <w:szCs w:val="21"/>
        </w:rPr>
        <w:t>投标人应按照本表格式填写所投的采购包的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投标报价</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1.2</w:t>
      </w:r>
      <w:r w:rsidRPr="00D74361">
        <w:rPr>
          <w:rFonts w:ascii="Simsun" w:eastAsia="宋体" w:hAnsi="Simsun" w:cs="宋体"/>
          <w:color w:val="000000" w:themeColor="text1"/>
          <w:kern w:val="0"/>
          <w:szCs w:val="21"/>
        </w:rPr>
        <w:t>本表中列示的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采购包</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应与《投标分项报价表》中列示的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采购包</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保持一致，即：若本表中列示的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采购包</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为</w:t>
      </w:r>
      <w:r w:rsidRPr="00D74361">
        <w:rPr>
          <w:rFonts w:ascii="Simsun" w:eastAsia="宋体" w:hAnsi="Simsun" w:cs="宋体"/>
          <w:color w:val="000000" w:themeColor="text1"/>
          <w:kern w:val="0"/>
          <w:szCs w:val="21"/>
        </w:rPr>
        <w:t>“</w:t>
      </w:r>
      <w:r w:rsidRPr="00D74361">
        <w:rPr>
          <w:rFonts w:ascii="Calibri" w:eastAsia="宋体" w:hAnsi="Calibri" w:cs="Calibri"/>
          <w:color w:val="000000" w:themeColor="text1"/>
          <w:kern w:val="0"/>
          <w:szCs w:val="21"/>
        </w:rPr>
        <w:t>1</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时，《投标分项报价表》中列示的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采购包</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亦应为</w:t>
      </w:r>
      <w:r w:rsidRPr="00D74361">
        <w:rPr>
          <w:rFonts w:ascii="Simsun" w:eastAsia="宋体" w:hAnsi="Simsun" w:cs="宋体"/>
          <w:color w:val="000000" w:themeColor="text1"/>
          <w:kern w:val="0"/>
          <w:szCs w:val="21"/>
        </w:rPr>
        <w:t>“</w:t>
      </w:r>
      <w:r w:rsidRPr="00D74361">
        <w:rPr>
          <w:rFonts w:ascii="Calibri" w:eastAsia="宋体" w:hAnsi="Calibri" w:cs="Calibri"/>
          <w:color w:val="000000" w:themeColor="text1"/>
          <w:kern w:val="0"/>
          <w:szCs w:val="21"/>
        </w:rPr>
        <w:t>1</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，以此类推。</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1.3“</w:t>
      </w:r>
      <w:r w:rsidRPr="00D74361">
        <w:rPr>
          <w:rFonts w:ascii="Simsun" w:eastAsia="宋体" w:hAnsi="Simsun" w:cs="宋体"/>
          <w:color w:val="000000" w:themeColor="text1"/>
          <w:kern w:val="0"/>
          <w:szCs w:val="21"/>
        </w:rPr>
        <w:t>大写金额</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指</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投标报价</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应用</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壹、贰、叁、肆、伍、陆、柒、捌、玖、拾、佰、仟、万、亿、元、角、分、零</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等进行填写。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日期：</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二、投标分项报价表</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项目编号：</w:t>
      </w:r>
      <w:r w:rsidRPr="00D74361">
        <w:rPr>
          <w:rFonts w:ascii="Simsun" w:eastAsia="宋体" w:hAnsi="Simsun" w:cs="宋体"/>
          <w:color w:val="000000" w:themeColor="text1"/>
          <w:kern w:val="0"/>
          <w:szCs w:val="21"/>
          <w:u w:val="single"/>
        </w:rPr>
        <w:t>                   </w:t>
      </w:r>
    </w:p>
    <w:p w:rsidR="006911AC" w:rsidRPr="00D74361" w:rsidRDefault="006911AC" w:rsidP="006911AC">
      <w:pPr>
        <w:widowControl/>
        <w:spacing w:before="100" w:beforeAutospacing="1" w:after="100" w:afterAutospacing="1"/>
        <w:jc w:val="righ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
        <w:gridCol w:w="952"/>
        <w:gridCol w:w="1496"/>
        <w:gridCol w:w="1235"/>
        <w:gridCol w:w="850"/>
        <w:gridCol w:w="991"/>
        <w:gridCol w:w="589"/>
        <w:gridCol w:w="1088"/>
        <w:gridCol w:w="824"/>
      </w:tblGrid>
      <w:tr w:rsidR="00D74361" w:rsidRPr="00D74361" w:rsidTr="006911AC">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采购包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单价</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总价</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备注</w:t>
            </w:r>
          </w:p>
        </w:tc>
      </w:tr>
      <w:tr w:rsidR="00D74361" w:rsidRPr="00D74361" w:rsidTr="006911AC">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r>
      <w:tr w:rsidR="00D74361" w:rsidRPr="00D74361" w:rsidTr="006911AC">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r>
      <w:tr w:rsidR="00D74361" w:rsidRPr="00D74361" w:rsidTr="006911AC">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r>
    </w:tbl>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注意：</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、本表应按照下列规定填写：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1.1</w:t>
      </w:r>
      <w:r w:rsidRPr="00D74361">
        <w:rPr>
          <w:rFonts w:ascii="Simsun" w:eastAsia="宋体" w:hAnsi="Simsun" w:cs="宋体"/>
          <w:color w:val="000000" w:themeColor="text1"/>
          <w:kern w:val="0"/>
          <w:szCs w:val="21"/>
        </w:rPr>
        <w:t>投标人应按照本表格式填写所投采购包的分项报价，其中：</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采购包</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品目号</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投标标的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及</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数量</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应与招标文件《采购标的一览表》中的有关内容（</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采购包</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品目号</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采购标的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及</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数量</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）保持一致，</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采购包</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还应与《开标一览表》中列示的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采购包</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保持一致，即：若《开标一览表》中列示的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采购包</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为</w:t>
      </w:r>
      <w:r w:rsidRPr="00D74361">
        <w:rPr>
          <w:rFonts w:ascii="Simsun" w:eastAsia="宋体" w:hAnsi="Simsun" w:cs="宋体"/>
          <w:color w:val="000000" w:themeColor="text1"/>
          <w:kern w:val="0"/>
          <w:szCs w:val="21"/>
        </w:rPr>
        <w:t>“</w:t>
      </w:r>
      <w:r w:rsidRPr="00D74361">
        <w:rPr>
          <w:rFonts w:ascii="Calibri" w:eastAsia="宋体" w:hAnsi="Calibri" w:cs="Calibri"/>
          <w:color w:val="000000" w:themeColor="text1"/>
          <w:kern w:val="0"/>
          <w:szCs w:val="21"/>
        </w:rPr>
        <w:t>1</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时，本表中列示的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采购包</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亦应为</w:t>
      </w:r>
      <w:r w:rsidRPr="00D74361">
        <w:rPr>
          <w:rFonts w:ascii="Simsun" w:eastAsia="宋体" w:hAnsi="Simsun" w:cs="宋体"/>
          <w:color w:val="000000" w:themeColor="text1"/>
          <w:kern w:val="0"/>
          <w:szCs w:val="21"/>
        </w:rPr>
        <w:t>“</w:t>
      </w:r>
      <w:r w:rsidRPr="00D74361">
        <w:rPr>
          <w:rFonts w:ascii="Calibri" w:eastAsia="宋体" w:hAnsi="Calibri" w:cs="Calibri"/>
          <w:color w:val="000000" w:themeColor="text1"/>
          <w:kern w:val="0"/>
          <w:szCs w:val="21"/>
        </w:rPr>
        <w:t>1</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，以此类推。</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1.2“</w:t>
      </w:r>
      <w:r w:rsidRPr="00D74361">
        <w:rPr>
          <w:rFonts w:ascii="Simsun" w:eastAsia="宋体" w:hAnsi="Simsun" w:cs="宋体"/>
          <w:color w:val="000000" w:themeColor="text1"/>
          <w:kern w:val="0"/>
          <w:szCs w:val="21"/>
        </w:rPr>
        <w:t>投标标的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为货物的：</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规格</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项下应填写货物制造厂商赋予的品牌（属于节能、环保清单产品的货物，填写的品牌名称应与清单载明的品牌名称保持一致）及具体型号。</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来源地</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应填写货物的原产地。</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1.3“</w:t>
      </w:r>
      <w:r w:rsidRPr="00D74361">
        <w:rPr>
          <w:rFonts w:ascii="Simsun" w:eastAsia="宋体" w:hAnsi="Simsun" w:cs="宋体"/>
          <w:color w:val="000000" w:themeColor="text1"/>
          <w:kern w:val="0"/>
          <w:szCs w:val="21"/>
        </w:rPr>
        <w:t>投标标的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为服务的：</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规格</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项下应填写服务提供者提供的服务标准及品牌（若有）。</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来源地</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应填写服务提供者的所在地。</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1.4</w:t>
      </w:r>
      <w:r w:rsidRPr="00D74361">
        <w:rPr>
          <w:rFonts w:ascii="Simsun" w:eastAsia="宋体" w:hAnsi="Simsun" w:cs="宋体"/>
          <w:color w:val="000000" w:themeColor="text1"/>
          <w:kern w:val="0"/>
          <w:szCs w:val="21"/>
        </w:rPr>
        <w:t>同一采购包中，</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单价（现场）</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数量</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总价（现场）</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，全部品目号</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总价（现场）</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的合计金额应与《开标一览表》中相应采购包列示的</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投标总价</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保持一致。</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1.5</w:t>
      </w:r>
      <w:r w:rsidRPr="00D74361">
        <w:rPr>
          <w:rFonts w:ascii="Simsun" w:eastAsia="宋体" w:hAnsi="Simsun" w:cs="宋体"/>
          <w:color w:val="000000" w:themeColor="text1"/>
          <w:kern w:val="0"/>
          <w:szCs w:val="21"/>
        </w:rPr>
        <w:t>若招标文件要求投标人对</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备品备件价格、专用工具价格、技术服务费、安装调试费、检验培训费、运输费、保险费、税收</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等进行报价的，请在本表的</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备注</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项下填写。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100" w:beforeAutospacing="1" w:after="24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日期：</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w:t>
      </w:r>
      <w:r w:rsidRPr="00D74361">
        <w:rPr>
          <w:rFonts w:ascii="Simsun" w:eastAsia="宋体" w:hAnsi="Simsun" w:cs="宋体"/>
          <w:color w:val="000000" w:themeColor="text1"/>
          <w:kern w:val="0"/>
          <w:szCs w:val="21"/>
        </w:rPr>
        <w:br/>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B822D7">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三、招标文件规定的价格扣除证明材料（若有）</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三</w:t>
      </w:r>
      <w:r w:rsidRPr="00D74361">
        <w:rPr>
          <w:rFonts w:ascii="Simsun" w:eastAsia="宋体" w:hAnsi="Simsun" w:cs="宋体"/>
          <w:b/>
          <w:bCs/>
          <w:color w:val="000000" w:themeColor="text1"/>
          <w:kern w:val="0"/>
          <w:szCs w:val="21"/>
        </w:rPr>
        <w:t>-1</w:t>
      </w:r>
      <w:r w:rsidRPr="00D74361">
        <w:rPr>
          <w:rFonts w:ascii="Simsun" w:eastAsia="宋体" w:hAnsi="Simsun" w:cs="宋体"/>
          <w:b/>
          <w:bCs/>
          <w:color w:val="000000" w:themeColor="text1"/>
          <w:kern w:val="0"/>
          <w:szCs w:val="21"/>
        </w:rPr>
        <w:t>优先类节能产品、环境标志产品价格扣除证明材料（若有）</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三</w:t>
      </w:r>
      <w:r w:rsidRPr="00D74361">
        <w:rPr>
          <w:rFonts w:ascii="Simsun" w:eastAsia="宋体" w:hAnsi="Simsun" w:cs="宋体"/>
          <w:b/>
          <w:bCs/>
          <w:color w:val="000000" w:themeColor="text1"/>
          <w:kern w:val="0"/>
          <w:szCs w:val="21"/>
        </w:rPr>
        <w:t>-1-</w:t>
      </w:r>
      <w:r w:rsidRPr="00D74361">
        <w:rPr>
          <w:rFonts w:ascii="宋体" w:eastAsia="宋体" w:hAnsi="宋体" w:cs="宋体" w:hint="eastAsia"/>
          <w:b/>
          <w:bCs/>
          <w:color w:val="000000" w:themeColor="text1"/>
          <w:kern w:val="0"/>
          <w:szCs w:val="21"/>
        </w:rPr>
        <w:t>①</w:t>
      </w:r>
      <w:r w:rsidRPr="00D74361">
        <w:rPr>
          <w:rFonts w:ascii="Simsun" w:eastAsia="宋体" w:hAnsi="Simsun" w:cs="宋体"/>
          <w:b/>
          <w:bCs/>
          <w:color w:val="000000" w:themeColor="text1"/>
          <w:kern w:val="0"/>
          <w:szCs w:val="21"/>
        </w:rPr>
        <w:t>优先类节能产品、环境标志产品统计表（价格扣除适用，若有）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项目编号：</w:t>
      </w:r>
      <w:r w:rsidRPr="00D74361">
        <w:rPr>
          <w:rFonts w:ascii="Simsun" w:eastAsia="宋体" w:hAnsi="Simsun" w:cs="宋体"/>
          <w:color w:val="000000" w:themeColor="text1"/>
          <w:kern w:val="0"/>
          <w:szCs w:val="21"/>
          <w:u w:val="single"/>
        </w:rPr>
        <w:t>                   </w:t>
      </w:r>
    </w:p>
    <w:p w:rsidR="006911AC" w:rsidRPr="00D74361" w:rsidRDefault="006911AC" w:rsidP="006911AC">
      <w:pPr>
        <w:widowControl/>
        <w:spacing w:before="100" w:beforeAutospacing="1" w:after="100" w:afterAutospacing="1"/>
        <w:jc w:val="righ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货币及单位：人民币元</w:t>
      </w:r>
    </w:p>
    <w:tbl>
      <w:tblPr>
        <w:tblW w:w="964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2353"/>
      </w:tblGrid>
      <w:tr w:rsidR="00D74361" w:rsidRPr="00D74361" w:rsidTr="00B822D7">
        <w:trPr>
          <w:tblCellSpacing w:w="15" w:type="dxa"/>
        </w:trPr>
        <w:tc>
          <w:tcPr>
            <w:tcW w:w="1179"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8379"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本采购包内属于节能、环境标志产品的情况</w:t>
            </w:r>
          </w:p>
        </w:tc>
      </w:tr>
      <w:tr w:rsidR="00D74361" w:rsidRPr="00D74361" w:rsidTr="00B822D7">
        <w:trPr>
          <w:tblCellSpacing w:w="15" w:type="dxa"/>
        </w:trPr>
        <w:tc>
          <w:tcPr>
            <w:tcW w:w="1179"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采购包</w:t>
            </w:r>
          </w:p>
        </w:tc>
        <w:tc>
          <w:tcPr>
            <w:tcW w:w="1183"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品目号</w:t>
            </w:r>
          </w:p>
        </w:tc>
        <w:tc>
          <w:tcPr>
            <w:tcW w:w="11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货物名称</w:t>
            </w:r>
          </w:p>
        </w:tc>
        <w:tc>
          <w:tcPr>
            <w:tcW w:w="118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单价</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（现场）</w:t>
            </w:r>
          </w:p>
        </w:tc>
        <w:tc>
          <w:tcPr>
            <w:tcW w:w="11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数量</w:t>
            </w:r>
          </w:p>
        </w:tc>
        <w:tc>
          <w:tcPr>
            <w:tcW w:w="118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总价</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（现场）</w:t>
            </w:r>
          </w:p>
        </w:tc>
        <w:tc>
          <w:tcPr>
            <w:tcW w:w="230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认证种类</w:t>
            </w:r>
          </w:p>
        </w:tc>
      </w:tr>
      <w:tr w:rsidR="00D74361" w:rsidRPr="00D74361" w:rsidTr="00B822D7">
        <w:trPr>
          <w:tblCellSpacing w:w="15" w:type="dxa"/>
        </w:trPr>
        <w:tc>
          <w:tcPr>
            <w:tcW w:w="1179"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p>
        </w:tc>
        <w:tc>
          <w:tcPr>
            <w:tcW w:w="1183"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2308"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r>
      <w:tr w:rsidR="00D74361" w:rsidRPr="00D74361" w:rsidTr="00B822D7">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183"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2308"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r>
      <w:tr w:rsidR="00D74361" w:rsidRPr="00D74361" w:rsidTr="00B822D7">
        <w:trPr>
          <w:tblCellSpacing w:w="15" w:type="dxa"/>
        </w:trPr>
        <w:tc>
          <w:tcPr>
            <w:tcW w:w="1179"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备注</w:t>
            </w:r>
          </w:p>
        </w:tc>
        <w:tc>
          <w:tcPr>
            <w:tcW w:w="8379"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a.</w:t>
            </w:r>
            <w:r w:rsidRPr="00D74361">
              <w:rPr>
                <w:rFonts w:ascii="Simsun" w:eastAsia="宋体" w:hAnsi="Simsun" w:cs="宋体"/>
                <w:color w:val="000000" w:themeColor="text1"/>
                <w:kern w:val="0"/>
                <w:szCs w:val="21"/>
              </w:rPr>
              <w:t>采购包内属于节能、环境标志产品的报价总金额：</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b.</w:t>
            </w:r>
            <w:r w:rsidRPr="00D74361">
              <w:rPr>
                <w:rFonts w:ascii="Simsun" w:eastAsia="宋体" w:hAnsi="Simsun" w:cs="宋体"/>
                <w:color w:val="000000" w:themeColor="text1"/>
                <w:kern w:val="0"/>
                <w:szCs w:val="21"/>
              </w:rPr>
              <w:t>采购包投标总价（报价总金额）：</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proofErr w:type="gramStart"/>
            <w:r w:rsidRPr="00D74361">
              <w:rPr>
                <w:rFonts w:ascii="Simsun" w:eastAsia="宋体" w:hAnsi="Simsun" w:cs="宋体"/>
                <w:color w:val="000000" w:themeColor="text1"/>
                <w:kern w:val="0"/>
                <w:szCs w:val="21"/>
              </w:rPr>
              <w:t>c</w:t>
            </w:r>
            <w:proofErr w:type="gramEnd"/>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采购包内属于节能、环境标志产品的报价总金额</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占</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采购包投标总价（报价总金额）</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的比例（以</w:t>
            </w:r>
            <w:r w:rsidRPr="00D74361">
              <w:rPr>
                <w:rFonts w:ascii="Calibri" w:eastAsia="宋体" w:hAnsi="Calibri" w:cs="Calibri"/>
                <w:color w:val="000000" w:themeColor="text1"/>
                <w:kern w:val="0"/>
                <w:szCs w:val="21"/>
              </w:rPr>
              <w:t>%</w:t>
            </w:r>
            <w:r w:rsidRPr="00D74361">
              <w:rPr>
                <w:rFonts w:ascii="Simsun" w:eastAsia="宋体" w:hAnsi="Simsun" w:cs="宋体"/>
                <w:color w:val="000000" w:themeColor="text1"/>
                <w:kern w:val="0"/>
                <w:szCs w:val="21"/>
              </w:rPr>
              <w:t>列示）：</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w:t>
            </w:r>
          </w:p>
        </w:tc>
      </w:tr>
    </w:tbl>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注意：</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、对节能、环境标志产品计算价格扣除时，只依据投标文件</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三</w:t>
      </w:r>
      <w:r w:rsidRPr="00D74361">
        <w:rPr>
          <w:rFonts w:ascii="Calibri" w:eastAsia="宋体" w:hAnsi="Calibri" w:cs="Calibri"/>
          <w:b/>
          <w:bCs/>
          <w:color w:val="000000" w:themeColor="text1"/>
          <w:kern w:val="0"/>
          <w:szCs w:val="21"/>
        </w:rPr>
        <w:t>-1-</w:t>
      </w:r>
      <w:r w:rsidRPr="00D74361">
        <w:rPr>
          <w:rFonts w:ascii="宋体" w:eastAsia="宋体" w:hAnsi="宋体" w:cs="宋体" w:hint="eastAsia"/>
          <w:b/>
          <w:bCs/>
          <w:color w:val="000000" w:themeColor="text1"/>
          <w:kern w:val="0"/>
          <w:szCs w:val="21"/>
        </w:rPr>
        <w:t>②</w:t>
      </w:r>
      <w:r w:rsidRPr="00D74361">
        <w:rPr>
          <w:rFonts w:ascii="Simsun" w:eastAsia="宋体" w:hAnsi="Simsun" w:cs="宋体"/>
          <w:b/>
          <w:bCs/>
          <w:color w:val="000000" w:themeColor="text1"/>
          <w:kern w:val="0"/>
          <w:szCs w:val="21"/>
        </w:rPr>
        <w:t>优先类节能产品、环境标志产品证明材料（价格扣除适用，若有）</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、本表以采购包为单位，不同采购包请分别填写；同一采购包请按照其品目号顺序分别填写。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3</w:t>
      </w:r>
      <w:r w:rsidRPr="00D74361">
        <w:rPr>
          <w:rFonts w:ascii="Simsun" w:eastAsia="宋体" w:hAnsi="Simsun" w:cs="宋体"/>
          <w:color w:val="000000" w:themeColor="text1"/>
          <w:kern w:val="0"/>
          <w:szCs w:val="21"/>
        </w:rPr>
        <w:t>、具体统计、计算：</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3.1</w:t>
      </w:r>
      <w:r w:rsidRPr="00D74361">
        <w:rPr>
          <w:rFonts w:ascii="Simsun" w:eastAsia="宋体" w:hAnsi="Simsun" w:cs="宋体"/>
          <w:color w:val="000000" w:themeColor="text1"/>
          <w:kern w:val="0"/>
          <w:szCs w:val="21"/>
        </w:rPr>
        <w:t>若节能、环境标志产品仅是构成投标产品的部件、组件或零件，则该投标产品不享受鼓励优惠政策。同一品目中各认证证书不重复计算价格扣除。强制类节能产品不享受价格扣除。</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3.2</w:t>
      </w:r>
      <w:r w:rsidRPr="00D74361">
        <w:rPr>
          <w:rFonts w:ascii="Simsun" w:eastAsia="宋体" w:hAnsi="Simsun" w:cs="宋体"/>
          <w:color w:val="000000" w:themeColor="text1"/>
          <w:kern w:val="0"/>
          <w:szCs w:val="21"/>
        </w:rPr>
        <w:t>计算结果若除不尽，可四舍五入保留到小数点后两位。</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3.3</w:t>
      </w:r>
      <w:r w:rsidRPr="00D74361">
        <w:rPr>
          <w:rFonts w:ascii="Simsun" w:eastAsia="宋体" w:hAnsi="Simsun" w:cs="宋体"/>
          <w:color w:val="000000" w:themeColor="text1"/>
          <w:kern w:val="0"/>
          <w:szCs w:val="21"/>
        </w:rPr>
        <w:t>投标人应按照招标文件要求认真统计、计算，否则评标委员会不予认定。</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lastRenderedPageBreak/>
        <w:t>3.4</w:t>
      </w:r>
      <w:r w:rsidRPr="00D74361">
        <w:rPr>
          <w:rFonts w:ascii="Simsun" w:eastAsia="宋体" w:hAnsi="Simsun" w:cs="宋体"/>
          <w:color w:val="000000" w:themeColor="text1"/>
          <w:kern w:val="0"/>
          <w:szCs w:val="21"/>
        </w:rPr>
        <w:t>若无节能、环境标志产品，不填写本表，否则，</w:t>
      </w:r>
      <w:r w:rsidRPr="00D74361">
        <w:rPr>
          <w:rFonts w:ascii="Simsun" w:eastAsia="宋体" w:hAnsi="Simsun" w:cs="宋体"/>
          <w:b/>
          <w:bCs/>
          <w:color w:val="000000" w:themeColor="text1"/>
          <w:kern w:val="0"/>
          <w:szCs w:val="21"/>
        </w:rPr>
        <w:t>视为提供虚假材料。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日期：</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p w:rsidR="00B822D7" w:rsidRPr="00D74361" w:rsidRDefault="006911AC" w:rsidP="006911AC">
      <w:pPr>
        <w:widowControl/>
        <w:spacing w:before="100" w:beforeAutospacing="1" w:after="100" w:afterAutospacing="1"/>
        <w:jc w:val="center"/>
        <w:rPr>
          <w:rFonts w:ascii="Simsun" w:eastAsia="宋体" w:hAnsi="Simsun" w:cs="宋体" w:hint="eastAsia"/>
          <w:b/>
          <w:bCs/>
          <w:color w:val="000000" w:themeColor="text1"/>
          <w:kern w:val="0"/>
          <w:szCs w:val="21"/>
        </w:rPr>
      </w:pPr>
      <w:r w:rsidRPr="00D74361">
        <w:rPr>
          <w:rFonts w:ascii="Calibri" w:eastAsia="宋体" w:hAnsi="Calibri" w:cs="Calibri"/>
          <w:b/>
          <w:bCs/>
          <w:color w:val="000000" w:themeColor="text1"/>
          <w:kern w:val="0"/>
          <w:szCs w:val="21"/>
        </w:rPr>
        <w:br/>
      </w: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三</w:t>
      </w:r>
      <w:r w:rsidRPr="00D74361">
        <w:rPr>
          <w:rFonts w:ascii="Simsun" w:eastAsia="宋体" w:hAnsi="Simsun" w:cs="宋体"/>
          <w:b/>
          <w:bCs/>
          <w:color w:val="000000" w:themeColor="text1"/>
          <w:kern w:val="0"/>
          <w:szCs w:val="21"/>
        </w:rPr>
        <w:t>-1-</w:t>
      </w:r>
      <w:r w:rsidRPr="00D74361">
        <w:rPr>
          <w:rFonts w:ascii="宋体" w:eastAsia="宋体" w:hAnsi="宋体" w:cs="宋体" w:hint="eastAsia"/>
          <w:b/>
          <w:bCs/>
          <w:color w:val="000000" w:themeColor="text1"/>
          <w:kern w:val="0"/>
          <w:szCs w:val="21"/>
        </w:rPr>
        <w:t>②</w:t>
      </w:r>
      <w:r w:rsidRPr="00D74361">
        <w:rPr>
          <w:rFonts w:ascii="Simsun" w:eastAsia="宋体" w:hAnsi="Simsun" w:cs="宋体"/>
          <w:b/>
          <w:bCs/>
          <w:color w:val="000000" w:themeColor="text1"/>
          <w:kern w:val="0"/>
          <w:szCs w:val="21"/>
        </w:rPr>
        <w:t>优先类节能产品、环境标志产品证明材料（价格扣除适用，若有）</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Calibri" w:eastAsia="宋体" w:hAnsi="Calibri" w:cs="Calibri"/>
          <w:b/>
          <w:bCs/>
          <w:color w:val="000000" w:themeColor="text1"/>
          <w:kern w:val="0"/>
          <w:szCs w:val="21"/>
        </w:rPr>
        <w:br/>
      </w:r>
      <w:r w:rsidRPr="00D74361">
        <w:rPr>
          <w:rFonts w:ascii="Simsun" w:eastAsia="宋体" w:hAnsi="Simsun" w:cs="宋体"/>
          <w:b/>
          <w:bCs/>
          <w:color w:val="000000" w:themeColor="text1"/>
          <w:kern w:val="0"/>
          <w:szCs w:val="21"/>
        </w:rPr>
        <w:t>三</w:t>
      </w:r>
      <w:r w:rsidRPr="00D74361">
        <w:rPr>
          <w:rFonts w:ascii="Simsun" w:eastAsia="宋体" w:hAnsi="Simsun" w:cs="宋体"/>
          <w:b/>
          <w:bCs/>
          <w:color w:val="000000" w:themeColor="text1"/>
          <w:kern w:val="0"/>
          <w:szCs w:val="21"/>
        </w:rPr>
        <w:t>-2</w:t>
      </w:r>
      <w:r w:rsidRPr="00D74361">
        <w:rPr>
          <w:rFonts w:ascii="Simsun" w:eastAsia="宋体" w:hAnsi="Simsun" w:cs="宋体"/>
          <w:b/>
          <w:bCs/>
          <w:color w:val="000000" w:themeColor="text1"/>
          <w:kern w:val="0"/>
          <w:szCs w:val="21"/>
        </w:rPr>
        <w:t>小型、微型企业产品等价格扣除证明材料（若有）</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br/>
      </w:r>
      <w:r w:rsidRPr="00D74361">
        <w:rPr>
          <w:rFonts w:ascii="Simsun" w:eastAsia="宋体" w:hAnsi="Simsun" w:cs="宋体"/>
          <w:b/>
          <w:bCs/>
          <w:color w:val="000000" w:themeColor="text1"/>
          <w:kern w:val="0"/>
          <w:sz w:val="24"/>
          <w:szCs w:val="24"/>
        </w:rPr>
        <w:t>三</w:t>
      </w:r>
      <w:r w:rsidRPr="00D74361">
        <w:rPr>
          <w:rFonts w:ascii="宋体" w:eastAsia="宋体" w:hAnsi="宋体" w:cs="宋体"/>
          <w:b/>
          <w:bCs/>
          <w:color w:val="000000" w:themeColor="text1"/>
          <w:kern w:val="0"/>
          <w:sz w:val="24"/>
          <w:szCs w:val="24"/>
        </w:rPr>
        <w:t>-2-①中小企业声明函（价格扣除适用，若有）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p>
    <w:p w:rsidR="006911AC" w:rsidRPr="00D74361" w:rsidRDefault="006911AC" w:rsidP="006911AC">
      <w:pPr>
        <w:widowControl/>
        <w:spacing w:before="150" w:after="150"/>
        <w:jc w:val="center"/>
        <w:outlineLvl w:val="5"/>
        <w:rPr>
          <w:rFonts w:ascii="宋体" w:eastAsia="宋体" w:hAnsi="宋体" w:cs="宋体"/>
          <w:b/>
          <w:bCs/>
          <w:color w:val="000000" w:themeColor="text1"/>
          <w:kern w:val="0"/>
          <w:sz w:val="15"/>
          <w:szCs w:val="15"/>
        </w:rPr>
      </w:pPr>
      <w:r w:rsidRPr="00D74361">
        <w:rPr>
          <w:rFonts w:ascii="Simsun" w:eastAsia="宋体" w:hAnsi="Simsun" w:cs="宋体"/>
          <w:b/>
          <w:bCs/>
          <w:color w:val="000000" w:themeColor="text1"/>
          <w:kern w:val="0"/>
          <w:sz w:val="24"/>
          <w:szCs w:val="24"/>
        </w:rPr>
        <w:t>中小企业声明函（货物）</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本公司（联合体）郑重声明，根据《政府采购促进中小企业发展管理办法》（财库﹝</w:t>
      </w:r>
      <w:r w:rsidRPr="00D74361">
        <w:rPr>
          <w:rFonts w:ascii="宋体" w:eastAsia="宋体" w:hAnsi="宋体" w:cs="宋体"/>
          <w:color w:val="000000" w:themeColor="text1"/>
          <w:kern w:val="0"/>
          <w:sz w:val="24"/>
          <w:szCs w:val="24"/>
        </w:rPr>
        <w:t>2020﹞46 号）的规定，本公司（联合体）参加（单位名称）的（项目名称）采购活动，提供的货物全部由符合政策要求的中小企业制造。相关企业（含联合体中的中小企业、签订分包意向协议的中小企业） 的具体情况如下：</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1. </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（标的名称）</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，属于</w:t>
      </w:r>
      <w:r w:rsidRPr="00D74361">
        <w:rPr>
          <w:rFonts w:ascii="Simsun" w:eastAsia="宋体" w:hAnsi="Simsun" w:cs="宋体"/>
          <w:color w:val="000000" w:themeColor="text1"/>
          <w:kern w:val="0"/>
          <w:szCs w:val="21"/>
          <w:u w:val="single"/>
        </w:rPr>
        <w:t>（采购文件中明确的所属行业）</w:t>
      </w:r>
      <w:r w:rsidRPr="00D74361">
        <w:rPr>
          <w:rFonts w:ascii="宋体" w:eastAsia="宋体" w:hAnsi="宋体" w:cs="宋体"/>
          <w:color w:val="000000" w:themeColor="text1"/>
          <w:kern w:val="0"/>
          <w:sz w:val="24"/>
          <w:szCs w:val="24"/>
        </w:rPr>
        <w:t>行业；制造商为（企业名称），从业人员</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人，营业收入为</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万元，资产总额为</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万元</w:t>
      </w:r>
      <w:r w:rsidRPr="00D74361">
        <w:rPr>
          <w:rFonts w:ascii="Simsun" w:eastAsia="宋体" w:hAnsi="Simsun" w:cs="宋体"/>
          <w:color w:val="000000" w:themeColor="text1"/>
          <w:kern w:val="0"/>
          <w:sz w:val="24"/>
          <w:szCs w:val="24"/>
          <w:vertAlign w:val="superscript"/>
        </w:rPr>
        <w:t>1</w:t>
      </w:r>
      <w:r w:rsidRPr="00D74361">
        <w:rPr>
          <w:rFonts w:ascii="宋体" w:eastAsia="宋体" w:hAnsi="宋体" w:cs="宋体"/>
          <w:color w:val="000000" w:themeColor="text1"/>
          <w:kern w:val="0"/>
          <w:sz w:val="24"/>
          <w:szCs w:val="24"/>
        </w:rPr>
        <w:t>，属于</w:t>
      </w:r>
      <w:r w:rsidRPr="00D74361">
        <w:rPr>
          <w:rFonts w:ascii="Simsun" w:eastAsia="宋体" w:hAnsi="Simsun" w:cs="宋体"/>
          <w:color w:val="000000" w:themeColor="text1"/>
          <w:kern w:val="0"/>
          <w:szCs w:val="21"/>
          <w:u w:val="single"/>
        </w:rPr>
        <w:t>（中型企业、小型企业、微型企业）</w:t>
      </w:r>
      <w:r w:rsidRPr="00D74361">
        <w:rPr>
          <w:rFonts w:ascii="宋体" w:eastAsia="宋体" w:hAnsi="宋体" w:cs="宋体"/>
          <w:color w:val="000000" w:themeColor="text1"/>
          <w:kern w:val="0"/>
          <w:sz w:val="24"/>
          <w:szCs w:val="24"/>
        </w:rPr>
        <w:t>；</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2. </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（标的名称）</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 w:val="24"/>
          <w:szCs w:val="24"/>
        </w:rPr>
        <w:t>，</w:t>
      </w:r>
      <w:r w:rsidRPr="00D74361">
        <w:rPr>
          <w:rFonts w:ascii="宋体" w:eastAsia="宋体" w:hAnsi="宋体" w:cs="宋体"/>
          <w:color w:val="000000" w:themeColor="text1"/>
          <w:kern w:val="0"/>
          <w:sz w:val="24"/>
          <w:szCs w:val="24"/>
        </w:rPr>
        <w:t> 属于</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（采购文件中明确的所属行业</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w:t>
      </w:r>
      <w:r w:rsidRPr="00D74361">
        <w:rPr>
          <w:rFonts w:ascii="宋体" w:eastAsia="宋体" w:hAnsi="宋体" w:cs="宋体"/>
          <w:color w:val="000000" w:themeColor="text1"/>
          <w:kern w:val="0"/>
          <w:sz w:val="24"/>
          <w:szCs w:val="24"/>
        </w:rPr>
        <w:t>行业；制造商为</w:t>
      </w:r>
      <w:r w:rsidRPr="00D74361">
        <w:rPr>
          <w:rFonts w:ascii="Simsun" w:eastAsia="宋体" w:hAnsi="Simsun" w:cs="宋体"/>
          <w:color w:val="000000" w:themeColor="text1"/>
          <w:kern w:val="0"/>
          <w:szCs w:val="21"/>
          <w:u w:val="single"/>
        </w:rPr>
        <w:t>（企业名称）</w:t>
      </w:r>
      <w:r w:rsidRPr="00D74361">
        <w:rPr>
          <w:rFonts w:ascii="宋体" w:eastAsia="宋体" w:hAnsi="宋体" w:cs="宋体"/>
          <w:color w:val="000000" w:themeColor="text1"/>
          <w:kern w:val="0"/>
          <w:sz w:val="24"/>
          <w:szCs w:val="24"/>
        </w:rPr>
        <w:t>，从业人员</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人，营业收入为</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万元，资产总额为</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万元，属于</w:t>
      </w:r>
      <w:r w:rsidRPr="00D74361">
        <w:rPr>
          <w:rFonts w:ascii="Simsun" w:eastAsia="宋体" w:hAnsi="Simsun" w:cs="宋体"/>
          <w:color w:val="000000" w:themeColor="text1"/>
          <w:kern w:val="0"/>
          <w:szCs w:val="21"/>
          <w:u w:val="single"/>
        </w:rPr>
        <w:t>（中型企业、小型企业、微型企业）</w:t>
      </w:r>
      <w:r w:rsidRPr="00D74361">
        <w:rPr>
          <w:rFonts w:ascii="宋体" w:eastAsia="宋体" w:hAnsi="宋体" w:cs="宋体"/>
          <w:color w:val="000000" w:themeColor="text1"/>
          <w:kern w:val="0"/>
          <w:sz w:val="24"/>
          <w:szCs w:val="24"/>
        </w:rPr>
        <w:t>；</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以上企业，不属于大企业的分支机构，不存在控股股东为大企业的情形，也不存在与大企业的负责人为同一人的情形。</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本企业对上述声明内容的真实性负责。如有虚假，将依法承担相应责任。</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企业名称（盖章）：                                     </w:t>
      </w:r>
      <w:r w:rsidRPr="00D74361">
        <w:rPr>
          <w:rFonts w:ascii="Simsun" w:eastAsia="宋体" w:hAnsi="Simsun" w:cs="宋体"/>
          <w:color w:val="000000" w:themeColor="text1"/>
          <w:kern w:val="0"/>
          <w:szCs w:val="21"/>
        </w:rPr>
        <w:t>日期：</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1</w:t>
      </w:r>
      <w:r w:rsidRPr="00D74361">
        <w:rPr>
          <w:rFonts w:ascii="Simsun" w:eastAsia="宋体" w:hAnsi="Simsun" w:cs="宋体"/>
          <w:b/>
          <w:bCs/>
          <w:color w:val="000000" w:themeColor="text1"/>
          <w:kern w:val="0"/>
          <w:szCs w:val="21"/>
        </w:rPr>
        <w:t>、从业人员、营业收入、资产总额填报上一年度数据，无上一年度数据的新成立企业可不填报。</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2</w:t>
      </w:r>
      <w:r w:rsidRPr="00D74361">
        <w:rPr>
          <w:rFonts w:ascii="Simsun" w:eastAsia="宋体" w:hAnsi="Simsun" w:cs="宋体"/>
          <w:b/>
          <w:bCs/>
          <w:color w:val="000000" w:themeColor="text1"/>
          <w:kern w:val="0"/>
          <w:szCs w:val="21"/>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3</w:t>
      </w:r>
      <w:r w:rsidRPr="00D74361">
        <w:rPr>
          <w:rFonts w:ascii="Simsun" w:eastAsia="宋体" w:hAnsi="Simsun" w:cs="宋体"/>
          <w:b/>
          <w:bCs/>
          <w:color w:val="000000" w:themeColor="text1"/>
          <w:kern w:val="0"/>
          <w:szCs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6911AC" w:rsidRPr="00D74361" w:rsidRDefault="006911AC" w:rsidP="006911AC">
      <w:pPr>
        <w:pageBreakBefore/>
        <w:widowControl/>
        <w:spacing w:before="150" w:after="150"/>
        <w:jc w:val="center"/>
        <w:outlineLvl w:val="5"/>
        <w:rPr>
          <w:rFonts w:ascii="宋体" w:eastAsia="宋体" w:hAnsi="宋体" w:cs="宋体"/>
          <w:b/>
          <w:bCs/>
          <w:color w:val="000000" w:themeColor="text1"/>
          <w:kern w:val="0"/>
          <w:sz w:val="15"/>
          <w:szCs w:val="15"/>
        </w:rPr>
      </w:pPr>
      <w:r w:rsidRPr="00D74361">
        <w:rPr>
          <w:rFonts w:ascii="Simsun" w:eastAsia="宋体" w:hAnsi="Simsun" w:cs="宋体"/>
          <w:b/>
          <w:bCs/>
          <w:color w:val="000000" w:themeColor="text1"/>
          <w:kern w:val="0"/>
          <w:sz w:val="24"/>
          <w:szCs w:val="24"/>
        </w:rPr>
        <w:lastRenderedPageBreak/>
        <w:t>中小企业声明函（工程、服务</w:t>
      </w:r>
      <w:r w:rsidRPr="00D74361">
        <w:rPr>
          <w:rFonts w:ascii="Simsun" w:eastAsia="宋体" w:hAnsi="Simsun" w:cs="宋体"/>
          <w:b/>
          <w:bCs/>
          <w:color w:val="000000" w:themeColor="text1"/>
          <w:kern w:val="0"/>
          <w:szCs w:val="21"/>
        </w:rPr>
        <w:t>）</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本公司（联合体）郑重声明，根据《政府采购促进中小企业发展管理办法》（财库﹝2020﹞46 号）的规定，本公司（联合体）参加</w:t>
      </w:r>
      <w:r w:rsidRPr="00D74361">
        <w:rPr>
          <w:rFonts w:ascii="Simsun" w:eastAsia="宋体" w:hAnsi="Simsun" w:cs="宋体"/>
          <w:color w:val="000000" w:themeColor="text1"/>
          <w:kern w:val="0"/>
          <w:szCs w:val="21"/>
          <w:u w:val="single"/>
        </w:rPr>
        <w:t>（单位名称）</w:t>
      </w:r>
      <w:r w:rsidRPr="00D74361">
        <w:rPr>
          <w:rFonts w:ascii="宋体" w:eastAsia="宋体" w:hAnsi="宋体" w:cs="宋体"/>
          <w:color w:val="000000" w:themeColor="text1"/>
          <w:kern w:val="0"/>
          <w:sz w:val="24"/>
          <w:szCs w:val="24"/>
        </w:rPr>
        <w:t>的</w:t>
      </w:r>
      <w:r w:rsidRPr="00D74361">
        <w:rPr>
          <w:rFonts w:ascii="Simsun" w:eastAsia="宋体" w:hAnsi="Simsun" w:cs="宋体"/>
          <w:color w:val="000000" w:themeColor="text1"/>
          <w:kern w:val="0"/>
          <w:szCs w:val="21"/>
          <w:u w:val="single"/>
        </w:rPr>
        <w:t>（项目名称）</w:t>
      </w:r>
      <w:r w:rsidRPr="00D74361">
        <w:rPr>
          <w:rFonts w:ascii="宋体" w:eastAsia="宋体" w:hAnsi="宋体" w:cs="宋体"/>
          <w:color w:val="000000" w:themeColor="text1"/>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（标的名称）</w:t>
      </w:r>
      <w:r w:rsidRPr="00D74361">
        <w:rPr>
          <w:rFonts w:ascii="宋体" w:eastAsia="宋体" w:hAnsi="宋体" w:cs="宋体"/>
          <w:color w:val="000000" w:themeColor="text1"/>
          <w:kern w:val="0"/>
          <w:sz w:val="24"/>
          <w:szCs w:val="24"/>
        </w:rPr>
        <w:t>，属于</w:t>
      </w:r>
      <w:r w:rsidRPr="00D74361">
        <w:rPr>
          <w:rFonts w:ascii="Simsun" w:eastAsia="宋体" w:hAnsi="Simsun" w:cs="宋体"/>
          <w:color w:val="000000" w:themeColor="text1"/>
          <w:kern w:val="0"/>
          <w:szCs w:val="21"/>
          <w:u w:val="single"/>
        </w:rPr>
        <w:t>（采购文件中明确的所属行业）</w:t>
      </w:r>
      <w:r w:rsidRPr="00D74361">
        <w:rPr>
          <w:rFonts w:ascii="宋体" w:eastAsia="宋体" w:hAnsi="宋体" w:cs="宋体"/>
          <w:color w:val="000000" w:themeColor="text1"/>
          <w:kern w:val="0"/>
          <w:sz w:val="24"/>
          <w:szCs w:val="24"/>
        </w:rPr>
        <w:t>；承建（承接）企业为</w:t>
      </w:r>
      <w:r w:rsidRPr="00D74361">
        <w:rPr>
          <w:rFonts w:ascii="Simsun" w:eastAsia="宋体" w:hAnsi="Simsun" w:cs="宋体"/>
          <w:color w:val="000000" w:themeColor="text1"/>
          <w:kern w:val="0"/>
          <w:szCs w:val="21"/>
          <w:u w:val="single"/>
        </w:rPr>
        <w:t>（企业名称）</w:t>
      </w:r>
      <w:r w:rsidRPr="00D74361">
        <w:rPr>
          <w:rFonts w:ascii="宋体" w:eastAsia="宋体" w:hAnsi="宋体" w:cs="宋体"/>
          <w:color w:val="000000" w:themeColor="text1"/>
          <w:kern w:val="0"/>
          <w:sz w:val="24"/>
          <w:szCs w:val="24"/>
        </w:rPr>
        <w:t>，从业人员</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人，营业收入为</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万元，资产总额为</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万元</w:t>
      </w:r>
      <w:r w:rsidRPr="00D74361">
        <w:rPr>
          <w:rFonts w:ascii="Simsun" w:eastAsia="宋体" w:hAnsi="Simsun" w:cs="宋体"/>
          <w:color w:val="000000" w:themeColor="text1"/>
          <w:kern w:val="0"/>
          <w:sz w:val="24"/>
          <w:szCs w:val="24"/>
          <w:vertAlign w:val="superscript"/>
        </w:rPr>
        <w:t>1</w:t>
      </w:r>
      <w:r w:rsidRPr="00D74361">
        <w:rPr>
          <w:rFonts w:ascii="宋体" w:eastAsia="宋体" w:hAnsi="宋体" w:cs="宋体"/>
          <w:color w:val="000000" w:themeColor="text1"/>
          <w:kern w:val="0"/>
          <w:sz w:val="24"/>
          <w:szCs w:val="24"/>
        </w:rPr>
        <w:t>，属于</w:t>
      </w:r>
      <w:r w:rsidRPr="00D74361">
        <w:rPr>
          <w:rFonts w:ascii="Simsun" w:eastAsia="宋体" w:hAnsi="Simsun" w:cs="宋体"/>
          <w:color w:val="000000" w:themeColor="text1"/>
          <w:kern w:val="0"/>
          <w:szCs w:val="21"/>
          <w:u w:val="single"/>
        </w:rPr>
        <w:t>（中型企业、小型企业、微型企业）</w:t>
      </w:r>
      <w:r w:rsidRPr="00D74361">
        <w:rPr>
          <w:rFonts w:ascii="宋体" w:eastAsia="宋体" w:hAnsi="宋体" w:cs="宋体"/>
          <w:color w:val="000000" w:themeColor="text1"/>
          <w:kern w:val="0"/>
          <w:sz w:val="24"/>
          <w:szCs w:val="24"/>
        </w:rPr>
        <w:t>；</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2.</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u w:val="single"/>
        </w:rPr>
        <w:t>（标的名称）</w:t>
      </w:r>
      <w:r w:rsidRPr="00D74361">
        <w:rPr>
          <w:rFonts w:ascii="宋体" w:eastAsia="宋体" w:hAnsi="宋体" w:cs="宋体"/>
          <w:color w:val="000000" w:themeColor="text1"/>
          <w:kern w:val="0"/>
          <w:sz w:val="24"/>
          <w:szCs w:val="24"/>
        </w:rPr>
        <w:t>，属于</w:t>
      </w:r>
      <w:r w:rsidRPr="00D74361">
        <w:rPr>
          <w:rFonts w:ascii="Simsun" w:eastAsia="宋体" w:hAnsi="Simsun" w:cs="宋体"/>
          <w:color w:val="000000" w:themeColor="text1"/>
          <w:kern w:val="0"/>
          <w:szCs w:val="21"/>
          <w:u w:val="single"/>
        </w:rPr>
        <w:t>（采购文件中明确的所属行业）</w:t>
      </w:r>
      <w:r w:rsidRPr="00D74361">
        <w:rPr>
          <w:rFonts w:ascii="宋体" w:eastAsia="宋体" w:hAnsi="宋体" w:cs="宋体"/>
          <w:color w:val="000000" w:themeColor="text1"/>
          <w:kern w:val="0"/>
          <w:sz w:val="24"/>
          <w:szCs w:val="24"/>
        </w:rPr>
        <w:t>；承建（承接）企业为</w:t>
      </w:r>
      <w:r w:rsidRPr="00D74361">
        <w:rPr>
          <w:rFonts w:ascii="Simsun" w:eastAsia="宋体" w:hAnsi="Simsun" w:cs="宋体"/>
          <w:color w:val="000000" w:themeColor="text1"/>
          <w:kern w:val="0"/>
          <w:szCs w:val="21"/>
          <w:u w:val="single"/>
        </w:rPr>
        <w:t>（企业名称）</w:t>
      </w:r>
      <w:r w:rsidRPr="00D74361">
        <w:rPr>
          <w:rFonts w:ascii="宋体" w:eastAsia="宋体" w:hAnsi="宋体" w:cs="宋体"/>
          <w:color w:val="000000" w:themeColor="text1"/>
          <w:kern w:val="0"/>
          <w:sz w:val="24"/>
          <w:szCs w:val="24"/>
        </w:rPr>
        <w:t>，从业人员</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人，营业收入为</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万元，资产总额为</w:t>
      </w:r>
      <w:r w:rsidRPr="00D74361">
        <w:rPr>
          <w:rFonts w:ascii="Simsun" w:eastAsia="宋体" w:hAnsi="Simsun" w:cs="宋体"/>
          <w:color w:val="000000" w:themeColor="text1"/>
          <w:kern w:val="0"/>
          <w:szCs w:val="21"/>
          <w:u w:val="single"/>
        </w:rPr>
        <w:t>  </w:t>
      </w:r>
      <w:r w:rsidRPr="00D74361">
        <w:rPr>
          <w:rFonts w:ascii="宋体" w:eastAsia="宋体" w:hAnsi="宋体" w:cs="宋体"/>
          <w:color w:val="000000" w:themeColor="text1"/>
          <w:kern w:val="0"/>
          <w:sz w:val="24"/>
          <w:szCs w:val="24"/>
        </w:rPr>
        <w:t>万元，属于</w:t>
      </w:r>
      <w:r w:rsidRPr="00D74361">
        <w:rPr>
          <w:rFonts w:ascii="Simsun" w:eastAsia="宋体" w:hAnsi="Simsun" w:cs="宋体"/>
          <w:color w:val="000000" w:themeColor="text1"/>
          <w:kern w:val="0"/>
          <w:szCs w:val="21"/>
          <w:u w:val="single"/>
        </w:rPr>
        <w:t>（中型企业、小型企业、微型企业）</w:t>
      </w:r>
      <w:r w:rsidRPr="00D74361">
        <w:rPr>
          <w:rFonts w:ascii="宋体" w:eastAsia="宋体" w:hAnsi="宋体" w:cs="宋体"/>
          <w:color w:val="000000" w:themeColor="text1"/>
          <w:kern w:val="0"/>
          <w:sz w:val="24"/>
          <w:szCs w:val="24"/>
        </w:rPr>
        <w:t>；</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以上企业，不属于大企业的分支机构，不存在控股股东为大企业的情形，也不存在与大企业的负责人为同一人的情形。</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本企业对上述声明内容的真实性负责。如有虚假，将依法承担相应责任。</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企业名称（盖章）：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日期：</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 </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1</w:t>
      </w:r>
      <w:r w:rsidRPr="00D74361">
        <w:rPr>
          <w:rFonts w:ascii="Simsun" w:eastAsia="宋体" w:hAnsi="Simsun" w:cs="宋体"/>
          <w:b/>
          <w:bCs/>
          <w:color w:val="000000" w:themeColor="text1"/>
          <w:kern w:val="0"/>
          <w:szCs w:val="21"/>
        </w:rPr>
        <w:t>、从业人员、营业收入、资产总额填报上一年度数据，无上一年度数据的新成立企业可不填报。</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2</w:t>
      </w:r>
      <w:r w:rsidRPr="00D74361">
        <w:rPr>
          <w:rFonts w:ascii="Simsun" w:eastAsia="宋体" w:hAnsi="Simsun" w:cs="宋体"/>
          <w:b/>
          <w:bCs/>
          <w:color w:val="000000" w:themeColor="text1"/>
          <w:kern w:val="0"/>
          <w:szCs w:val="21"/>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3</w:t>
      </w:r>
      <w:r w:rsidRPr="00D74361">
        <w:rPr>
          <w:rFonts w:ascii="Simsun" w:eastAsia="宋体" w:hAnsi="Simsun" w:cs="宋体"/>
          <w:b/>
          <w:bCs/>
          <w:color w:val="000000" w:themeColor="text1"/>
          <w:kern w:val="0"/>
          <w:szCs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p w:rsidR="006911AC" w:rsidRPr="00D74361" w:rsidRDefault="006911AC" w:rsidP="006911AC">
      <w:pPr>
        <w:widowControl/>
        <w:spacing w:before="100" w:beforeAutospacing="1" w:after="240"/>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br/>
      </w:r>
      <w:r w:rsidRPr="00D74361">
        <w:rPr>
          <w:rFonts w:ascii="Calibri" w:eastAsia="宋体" w:hAnsi="Calibri" w:cs="Calibri"/>
          <w:color w:val="000000" w:themeColor="text1"/>
          <w:kern w:val="0"/>
          <w:szCs w:val="21"/>
        </w:rPr>
        <w:br/>
      </w:r>
      <w:r w:rsidRPr="00D74361">
        <w:rPr>
          <w:rFonts w:ascii="Calibri" w:eastAsia="宋体" w:hAnsi="Calibri" w:cs="Calibri"/>
          <w:color w:val="000000" w:themeColor="text1"/>
          <w:kern w:val="0"/>
          <w:szCs w:val="21"/>
        </w:rPr>
        <w:br/>
      </w: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三</w:t>
      </w:r>
      <w:r w:rsidRPr="00D74361">
        <w:rPr>
          <w:rFonts w:ascii="Simsun" w:eastAsia="宋体" w:hAnsi="Simsun" w:cs="宋体"/>
          <w:b/>
          <w:bCs/>
          <w:color w:val="000000" w:themeColor="text1"/>
          <w:kern w:val="0"/>
          <w:szCs w:val="21"/>
        </w:rPr>
        <w:t>-2-</w:t>
      </w:r>
      <w:r w:rsidRPr="00D74361">
        <w:rPr>
          <w:rFonts w:ascii="宋体" w:eastAsia="宋体" w:hAnsi="宋体" w:cs="宋体"/>
          <w:b/>
          <w:bCs/>
          <w:color w:val="000000" w:themeColor="text1"/>
          <w:kern w:val="0"/>
          <w:sz w:val="24"/>
          <w:szCs w:val="24"/>
        </w:rPr>
        <w:t>②</w:t>
      </w:r>
      <w:r w:rsidRPr="00D74361">
        <w:rPr>
          <w:rFonts w:ascii="Simsun" w:eastAsia="宋体" w:hAnsi="Simsun" w:cs="宋体"/>
          <w:b/>
          <w:bCs/>
          <w:color w:val="000000" w:themeColor="text1"/>
          <w:kern w:val="0"/>
          <w:szCs w:val="21"/>
        </w:rPr>
        <w:t>小型、微型企业等证明材料（价格扣除适用，若有）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编制说明</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、投标人应按照招标文件要求提供相应证明材料，证明材料应与《中小企业声明函》的内容相一致，否则视为《中小企业声明函》内容不真实。</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、投标人为监狱企业的，根据其提供的由省级以上监狱管理局、戒毒管理局（含新疆生产建设兵团）出具的属于监狱企业的证明文件进行认定，监狱企业视同小型、微型企业。</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3</w:t>
      </w:r>
      <w:r w:rsidRPr="00D74361">
        <w:rPr>
          <w:rFonts w:ascii="Simsun" w:eastAsia="宋体" w:hAnsi="Simsun" w:cs="宋体"/>
          <w:color w:val="000000" w:themeColor="text1"/>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B822D7" w:rsidRPr="00D74361" w:rsidRDefault="006911AC" w:rsidP="006911AC">
      <w:pPr>
        <w:widowControl/>
        <w:spacing w:before="100" w:beforeAutospacing="1" w:after="100" w:afterAutospacing="1"/>
        <w:jc w:val="left"/>
        <w:rPr>
          <w:rFonts w:ascii="Simsun" w:eastAsia="宋体" w:hAnsi="Simsun" w:cs="宋体" w:hint="eastAsia"/>
          <w:color w:val="000000" w:themeColor="text1"/>
          <w:kern w:val="0"/>
          <w:szCs w:val="21"/>
        </w:rPr>
      </w:pPr>
      <w:r w:rsidRPr="00D74361">
        <w:rPr>
          <w:rFonts w:ascii="Calibri" w:eastAsia="宋体" w:hAnsi="Calibri" w:cs="Calibri"/>
          <w:color w:val="000000" w:themeColor="text1"/>
          <w:kern w:val="0"/>
          <w:szCs w:val="21"/>
        </w:rPr>
        <w:br/>
      </w:r>
    </w:p>
    <w:p w:rsidR="00B822D7" w:rsidRPr="00D74361" w:rsidRDefault="00B822D7" w:rsidP="006911AC">
      <w:pPr>
        <w:widowControl/>
        <w:spacing w:before="100" w:beforeAutospacing="1" w:after="100" w:afterAutospacing="1"/>
        <w:jc w:val="left"/>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left"/>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left"/>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left"/>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left"/>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left"/>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left"/>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left"/>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left"/>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left"/>
        <w:rPr>
          <w:rFonts w:ascii="Simsun" w:eastAsia="宋体" w:hAnsi="Simsun" w:cs="宋体" w:hint="eastAsia"/>
          <w:color w:val="000000" w:themeColor="text1"/>
          <w:kern w:val="0"/>
          <w:szCs w:val="21"/>
        </w:rPr>
      </w:pPr>
    </w:p>
    <w:p w:rsidR="00B822D7" w:rsidRPr="00D74361" w:rsidRDefault="00B822D7" w:rsidP="006911AC">
      <w:pPr>
        <w:widowControl/>
        <w:spacing w:before="100" w:beforeAutospacing="1" w:after="100" w:afterAutospacing="1"/>
        <w:jc w:val="left"/>
        <w:rPr>
          <w:rFonts w:ascii="Simsun" w:eastAsia="宋体" w:hAnsi="Simsun" w:cs="宋体" w:hint="eastAsia"/>
          <w:color w:val="000000" w:themeColor="text1"/>
          <w:kern w:val="0"/>
          <w:szCs w:val="21"/>
        </w:rPr>
      </w:pP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lastRenderedPageBreak/>
        <w:t>附：</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残疾人福利性单位声明函（价格扣除适用，若有）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本投标人郑重声明，根据《财政部</w:t>
      </w:r>
      <w:r w:rsidRPr="00D74361">
        <w:rPr>
          <w:rFonts w:ascii="Simsun" w:eastAsia="宋体" w:hAnsi="Simsun" w:cs="宋体"/>
          <w:color w:val="000000" w:themeColor="text1"/>
          <w:kern w:val="0"/>
          <w:szCs w:val="21"/>
        </w:rPr>
        <w:t> </w:t>
      </w:r>
      <w:r w:rsidRPr="00D74361">
        <w:rPr>
          <w:rFonts w:ascii="Simsun" w:eastAsia="宋体" w:hAnsi="Simsun" w:cs="宋体"/>
          <w:color w:val="000000" w:themeColor="text1"/>
          <w:kern w:val="0"/>
          <w:szCs w:val="21"/>
        </w:rPr>
        <w:t>民政部</w:t>
      </w:r>
      <w:r w:rsidRPr="00D74361">
        <w:rPr>
          <w:rFonts w:ascii="Simsun" w:eastAsia="宋体" w:hAnsi="Simsun" w:cs="宋体"/>
          <w:color w:val="000000" w:themeColor="text1"/>
          <w:kern w:val="0"/>
          <w:szCs w:val="21"/>
        </w:rPr>
        <w:t> </w:t>
      </w:r>
      <w:r w:rsidRPr="00D74361">
        <w:rPr>
          <w:rFonts w:ascii="Simsun" w:eastAsia="宋体" w:hAnsi="Simsun" w:cs="宋体"/>
          <w:color w:val="000000" w:themeColor="text1"/>
          <w:kern w:val="0"/>
          <w:szCs w:val="21"/>
        </w:rPr>
        <w:t>中国残疾人联合会关于促进残疾人就业政府采购政策的通知》（财库</w:t>
      </w:r>
      <w:r w:rsidRPr="00D74361">
        <w:rPr>
          <w:rFonts w:ascii="Simsun" w:eastAsia="宋体" w:hAnsi="Simsun" w:cs="宋体"/>
          <w:color w:val="000000" w:themeColor="text1"/>
          <w:kern w:val="0"/>
          <w:szCs w:val="21"/>
        </w:rPr>
        <w:t>[2017]141</w:t>
      </w:r>
      <w:r w:rsidRPr="00D74361">
        <w:rPr>
          <w:rFonts w:ascii="Simsun" w:eastAsia="宋体" w:hAnsi="Simsun" w:cs="宋体"/>
          <w:color w:val="000000" w:themeColor="text1"/>
          <w:kern w:val="0"/>
          <w:szCs w:val="21"/>
        </w:rPr>
        <w:t>号）、《政府采购促进中小企业发展管理办法》（财库〔</w:t>
      </w:r>
      <w:r w:rsidRPr="00D74361">
        <w:rPr>
          <w:rFonts w:ascii="Simsun" w:eastAsia="宋体" w:hAnsi="Simsun" w:cs="宋体"/>
          <w:color w:val="000000" w:themeColor="text1"/>
          <w:kern w:val="0"/>
          <w:szCs w:val="21"/>
        </w:rPr>
        <w:t>2020</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46</w:t>
      </w:r>
      <w:r w:rsidRPr="00D74361">
        <w:rPr>
          <w:rFonts w:ascii="Simsun" w:eastAsia="宋体" w:hAnsi="Simsun" w:cs="宋体"/>
          <w:color w:val="000000" w:themeColor="text1"/>
          <w:kern w:val="0"/>
          <w:szCs w:val="21"/>
        </w:rPr>
        <w:t>号）的规定，本投标人为符合条件的残疾人福利性单位，且本投标人参加贵单位的</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项目名称</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项目采购活动：</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 </w:t>
      </w:r>
      <w:r w:rsidRPr="00D74361">
        <w:rPr>
          <w:rFonts w:ascii="Simsun" w:eastAsia="宋体" w:hAnsi="Simsun" w:cs="宋体"/>
          <w:color w:val="000000" w:themeColor="text1"/>
          <w:kern w:val="0"/>
          <w:szCs w:val="21"/>
        </w:rPr>
        <w:t>）提供本投标人制造的</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所投采购包、品目号</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货物，或提供其他残疾人福利性单位制造的</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所投采购包、品目号</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货物（不包括使用非残疾人福利性单位注册商标的货物）。（说明：只有部分货物由残疾人福利企业制造的，在该货物后标</w:t>
      </w:r>
      <w:r w:rsidRPr="00D74361">
        <w:rPr>
          <w:rFonts w:ascii="宋体" w:eastAsia="宋体" w:hAnsi="宋体" w:cs="宋体"/>
          <w:color w:val="000000" w:themeColor="text1"/>
          <w:kern w:val="0"/>
          <w:sz w:val="24"/>
          <w:szCs w:val="24"/>
        </w:rPr>
        <w:t>★</w:t>
      </w:r>
      <w:r w:rsidRPr="00D74361">
        <w:rPr>
          <w:rFonts w:ascii="Simsun" w:eastAsia="宋体" w:hAnsi="Simsun" w:cs="宋体"/>
          <w:color w:val="000000" w:themeColor="text1"/>
          <w:kern w:val="0"/>
          <w:szCs w:val="21"/>
        </w:rPr>
        <w:t>）</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 </w:t>
      </w:r>
      <w:r w:rsidRPr="00D74361">
        <w:rPr>
          <w:rFonts w:ascii="Simsun" w:eastAsia="宋体" w:hAnsi="Simsun" w:cs="宋体"/>
          <w:color w:val="000000" w:themeColor="text1"/>
          <w:kern w:val="0"/>
          <w:szCs w:val="21"/>
        </w:rPr>
        <w:t>）由本投标人承建的</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所投采购包、品目号</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工程</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 </w:t>
      </w:r>
      <w:r w:rsidRPr="00D74361">
        <w:rPr>
          <w:rFonts w:ascii="Simsun" w:eastAsia="宋体" w:hAnsi="Simsun" w:cs="宋体"/>
          <w:color w:val="000000" w:themeColor="text1"/>
          <w:kern w:val="0"/>
          <w:szCs w:val="21"/>
        </w:rPr>
        <w:t>）由本投标人承接的</w:t>
      </w:r>
      <w:r w:rsidRPr="00D74361">
        <w:rPr>
          <w:rFonts w:ascii="Simsun" w:eastAsia="宋体" w:hAnsi="Simsun" w:cs="宋体"/>
          <w:color w:val="000000" w:themeColor="text1"/>
          <w:kern w:val="0"/>
          <w:szCs w:val="21"/>
          <w:u w:val="single"/>
        </w:rPr>
        <w:t>（填写</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所投采购包、品目号</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u w:val="single"/>
        </w:rPr>
        <w:t>）</w:t>
      </w:r>
      <w:r w:rsidRPr="00D74361">
        <w:rPr>
          <w:rFonts w:ascii="Simsun" w:eastAsia="宋体" w:hAnsi="Simsun" w:cs="宋体"/>
          <w:color w:val="000000" w:themeColor="text1"/>
          <w:kern w:val="0"/>
          <w:szCs w:val="21"/>
        </w:rPr>
        <w:t>服务；</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本投标人对上述声明的真实性负责。如有虚假，将依法承担相应责任。</w:t>
      </w:r>
    </w:p>
    <w:p w:rsidR="006911AC" w:rsidRPr="00D74361" w:rsidRDefault="006911AC" w:rsidP="006911AC">
      <w:pPr>
        <w:widowControl/>
        <w:spacing w:before="75" w:after="75"/>
        <w:ind w:firstLine="420"/>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备注：</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、请投标人按照实际情况编制填写本声明函，并在相应的（）中打</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、若《残疾人福利性单位声明函》内容不真实，</w:t>
      </w:r>
      <w:r w:rsidRPr="00D74361">
        <w:rPr>
          <w:rFonts w:ascii="Simsun" w:eastAsia="宋体" w:hAnsi="Simsun" w:cs="宋体"/>
          <w:b/>
          <w:bCs/>
          <w:color w:val="000000" w:themeColor="text1"/>
          <w:kern w:val="0"/>
          <w:szCs w:val="21"/>
        </w:rPr>
        <w:t>视为提供虚假材料。</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75" w:after="24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日期：</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w:t>
      </w:r>
    </w:p>
    <w:p w:rsidR="006911AC" w:rsidRPr="00D74361" w:rsidRDefault="006911AC" w:rsidP="006911AC">
      <w:pPr>
        <w:widowControl/>
        <w:ind w:firstLine="420"/>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附：</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4"/>
          <w:szCs w:val="24"/>
        </w:rPr>
        <w:t>监狱企业证明材料</w:t>
      </w:r>
    </w:p>
    <w:p w:rsidR="006911AC" w:rsidRPr="00D74361" w:rsidRDefault="006911AC" w:rsidP="006911AC">
      <w:pPr>
        <w:widowControl/>
        <w:spacing w:before="75" w:after="75"/>
        <w:jc w:val="center"/>
        <w:rPr>
          <w:rFonts w:ascii="宋体" w:eastAsia="宋体" w:hAnsi="宋体" w:cs="宋体"/>
          <w:color w:val="000000" w:themeColor="text1"/>
          <w:kern w:val="0"/>
          <w:sz w:val="24"/>
          <w:szCs w:val="24"/>
        </w:rPr>
      </w:pPr>
      <w:r w:rsidRPr="00D74361">
        <w:rPr>
          <w:rFonts w:ascii="宋体" w:eastAsia="宋体" w:hAnsi="宋体" w:cs="宋体"/>
          <w:b/>
          <w:bCs/>
          <w:color w:val="000000" w:themeColor="text1"/>
          <w:kern w:val="0"/>
          <w:sz w:val="24"/>
          <w:szCs w:val="24"/>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4"/>
          <w:szCs w:val="24"/>
        </w:rPr>
        <w:t xml:space="preserve">  </w:t>
      </w:r>
      <w:r w:rsidRPr="00D74361">
        <w:rPr>
          <w:rFonts w:ascii="Simsun" w:eastAsia="宋体" w:hAnsi="Simsun" w:cs="宋体"/>
          <w:color w:val="000000" w:themeColor="text1"/>
          <w:kern w:val="0"/>
          <w:sz w:val="24"/>
          <w:szCs w:val="24"/>
        </w:rPr>
        <w:t>投标人为监狱企业，提供本单位制造的货物（承接的服务），并在投标文件中提供省级以上监狱管理局、戒毒管理局（含新疆生产建设兵团）出具的属于监狱企业的证明文件。</w:t>
      </w:r>
    </w:p>
    <w:p w:rsidR="006911AC" w:rsidRPr="00D74361" w:rsidRDefault="006911AC" w:rsidP="006911AC">
      <w:pPr>
        <w:widowControl/>
        <w:spacing w:before="75" w:after="24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br/>
      </w:r>
      <w:r w:rsidRPr="00D74361">
        <w:rPr>
          <w:rFonts w:ascii="Simsun" w:eastAsia="宋体" w:hAnsi="Simsun" w:cs="宋体"/>
          <w:color w:val="000000" w:themeColor="text1"/>
          <w:kern w:val="0"/>
          <w:szCs w:val="21"/>
        </w:rPr>
        <w:br/>
      </w:r>
      <w:r w:rsidRPr="00D74361">
        <w:rPr>
          <w:rFonts w:ascii="Simsun" w:eastAsia="宋体" w:hAnsi="Simsun" w:cs="宋体"/>
          <w:color w:val="000000" w:themeColor="text1"/>
          <w:kern w:val="0"/>
          <w:szCs w:val="21"/>
        </w:rPr>
        <w:br/>
      </w:r>
    </w:p>
    <w:p w:rsidR="00B822D7" w:rsidRPr="00D74361" w:rsidRDefault="006911AC" w:rsidP="006911AC">
      <w:pPr>
        <w:widowControl/>
        <w:spacing w:before="100" w:beforeAutospacing="1" w:after="100" w:afterAutospacing="1"/>
        <w:jc w:val="center"/>
        <w:rPr>
          <w:rFonts w:ascii="Simsun" w:eastAsia="宋体" w:hAnsi="Simsun" w:cs="宋体" w:hint="eastAsia"/>
          <w:b/>
          <w:bCs/>
          <w:color w:val="000000" w:themeColor="text1"/>
          <w:kern w:val="0"/>
          <w:szCs w:val="21"/>
        </w:rPr>
      </w:pPr>
      <w:r w:rsidRPr="00D74361">
        <w:rPr>
          <w:rFonts w:ascii="Calibri" w:eastAsia="宋体" w:hAnsi="Calibri" w:cs="Calibri"/>
          <w:color w:val="000000" w:themeColor="text1"/>
          <w:kern w:val="0"/>
          <w:szCs w:val="21"/>
        </w:rPr>
        <w:br/>
      </w: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三</w:t>
      </w:r>
      <w:r w:rsidRPr="00D74361">
        <w:rPr>
          <w:rFonts w:ascii="Simsun" w:eastAsia="宋体" w:hAnsi="Simsun" w:cs="宋体"/>
          <w:b/>
          <w:bCs/>
          <w:color w:val="000000" w:themeColor="text1"/>
          <w:kern w:val="0"/>
          <w:szCs w:val="21"/>
        </w:rPr>
        <w:t>-3</w:t>
      </w:r>
      <w:r w:rsidRPr="00D74361">
        <w:rPr>
          <w:rFonts w:ascii="Simsun" w:eastAsia="宋体" w:hAnsi="Simsun" w:cs="宋体"/>
          <w:b/>
          <w:bCs/>
          <w:color w:val="000000" w:themeColor="text1"/>
          <w:kern w:val="0"/>
          <w:szCs w:val="21"/>
        </w:rPr>
        <w:t>招标文件规定的其他价格扣除证明材料（若有）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编制说明</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若投标人可享受招标文件规定的除</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节能（非强制类）、环境标志产品价格扣除</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及</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小型、微型企业产品等价格扣除</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外的其他价格扣除优惠，则投标人应按照招标文件要求提供相应证明材料。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24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r w:rsidRPr="00D74361">
        <w:rPr>
          <w:rFonts w:ascii="Simsun" w:eastAsia="宋体" w:hAnsi="Simsun" w:cs="宋体"/>
          <w:color w:val="000000" w:themeColor="text1"/>
          <w:kern w:val="0"/>
          <w:szCs w:val="21"/>
        </w:rPr>
        <w:br/>
      </w:r>
      <w:r w:rsidRPr="00D74361">
        <w:rPr>
          <w:rFonts w:ascii="Simsun" w:eastAsia="宋体" w:hAnsi="Simsun" w:cs="宋体"/>
          <w:color w:val="000000" w:themeColor="text1"/>
          <w:kern w:val="0"/>
          <w:szCs w:val="21"/>
        </w:rPr>
        <w:br/>
      </w:r>
      <w:r w:rsidRPr="00D74361">
        <w:rPr>
          <w:rFonts w:ascii="Simsun" w:eastAsia="宋体" w:hAnsi="Simsun" w:cs="宋体"/>
          <w:color w:val="000000" w:themeColor="text1"/>
          <w:kern w:val="0"/>
          <w:szCs w:val="21"/>
        </w:rPr>
        <w:br/>
      </w:r>
      <w:r w:rsidRPr="00D74361">
        <w:rPr>
          <w:rFonts w:ascii="Simsun" w:eastAsia="宋体" w:hAnsi="Simsun" w:cs="宋体"/>
          <w:color w:val="000000" w:themeColor="text1"/>
          <w:kern w:val="0"/>
          <w:szCs w:val="21"/>
        </w:rPr>
        <w:br/>
      </w:r>
    </w:p>
    <w:p w:rsidR="00B822D7" w:rsidRPr="00D74361" w:rsidRDefault="006911AC" w:rsidP="006911AC">
      <w:pPr>
        <w:widowControl/>
        <w:spacing w:before="100" w:beforeAutospacing="1" w:after="100" w:afterAutospacing="1"/>
        <w:jc w:val="center"/>
        <w:rPr>
          <w:rFonts w:ascii="Simsun" w:eastAsia="宋体" w:hAnsi="Simsun" w:cs="宋体" w:hint="eastAsia"/>
          <w:b/>
          <w:bCs/>
          <w:color w:val="000000" w:themeColor="text1"/>
          <w:kern w:val="0"/>
          <w:szCs w:val="21"/>
        </w:rPr>
      </w:pPr>
      <w:r w:rsidRPr="00D74361">
        <w:rPr>
          <w:rFonts w:ascii="Calibri" w:eastAsia="宋体" w:hAnsi="Calibri" w:cs="Calibri"/>
          <w:color w:val="000000" w:themeColor="text1"/>
          <w:kern w:val="0"/>
          <w:szCs w:val="21"/>
        </w:rPr>
        <w:br/>
      </w: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四、招标文件规定的加分证明材料（若有）</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四</w:t>
      </w:r>
      <w:r w:rsidRPr="00D74361">
        <w:rPr>
          <w:rFonts w:ascii="Simsun" w:eastAsia="宋体" w:hAnsi="Simsun" w:cs="宋体"/>
          <w:b/>
          <w:bCs/>
          <w:color w:val="000000" w:themeColor="text1"/>
          <w:kern w:val="0"/>
          <w:szCs w:val="21"/>
        </w:rPr>
        <w:t>-1</w:t>
      </w:r>
      <w:r w:rsidRPr="00D74361">
        <w:rPr>
          <w:rFonts w:ascii="Simsun" w:eastAsia="宋体" w:hAnsi="Simsun" w:cs="宋体"/>
          <w:b/>
          <w:bCs/>
          <w:color w:val="000000" w:themeColor="text1"/>
          <w:kern w:val="0"/>
          <w:szCs w:val="21"/>
        </w:rPr>
        <w:t>优先类节能产品、环境标志产品加分证明材料（若有）</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四</w:t>
      </w:r>
      <w:r w:rsidRPr="00D74361">
        <w:rPr>
          <w:rFonts w:ascii="Simsun" w:eastAsia="宋体" w:hAnsi="Simsun" w:cs="宋体"/>
          <w:b/>
          <w:bCs/>
          <w:color w:val="000000" w:themeColor="text1"/>
          <w:kern w:val="0"/>
          <w:szCs w:val="21"/>
        </w:rPr>
        <w:t>-1-</w:t>
      </w:r>
      <w:r w:rsidRPr="00D74361">
        <w:rPr>
          <w:rFonts w:ascii="宋体" w:eastAsia="宋体" w:hAnsi="宋体" w:cs="宋体" w:hint="eastAsia"/>
          <w:b/>
          <w:bCs/>
          <w:color w:val="000000" w:themeColor="text1"/>
          <w:kern w:val="0"/>
          <w:szCs w:val="21"/>
        </w:rPr>
        <w:t>①</w:t>
      </w:r>
      <w:r w:rsidRPr="00D74361">
        <w:rPr>
          <w:rFonts w:ascii="Simsun" w:eastAsia="宋体" w:hAnsi="Simsun" w:cs="宋体"/>
          <w:b/>
          <w:bCs/>
          <w:color w:val="000000" w:themeColor="text1"/>
          <w:kern w:val="0"/>
          <w:szCs w:val="21"/>
        </w:rPr>
        <w:t>优先类节能产品、环境标志产品统计表（加分适用，若有）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项目编号：</w:t>
      </w:r>
      <w:r w:rsidRPr="00D74361">
        <w:rPr>
          <w:rFonts w:ascii="Simsun" w:eastAsia="宋体" w:hAnsi="Simsun" w:cs="宋体"/>
          <w:color w:val="000000" w:themeColor="text1"/>
          <w:kern w:val="0"/>
          <w:szCs w:val="21"/>
          <w:u w:val="single"/>
        </w:rPr>
        <w:t>                   </w:t>
      </w:r>
    </w:p>
    <w:p w:rsidR="006911AC" w:rsidRPr="00D74361" w:rsidRDefault="006911AC" w:rsidP="006911AC">
      <w:pPr>
        <w:widowControl/>
        <w:spacing w:before="100" w:beforeAutospacing="1" w:after="100" w:afterAutospacing="1"/>
        <w:jc w:val="righ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1225"/>
      </w:tblGrid>
      <w:tr w:rsidR="00D74361" w:rsidRPr="00D74361" w:rsidTr="006911AC">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本采购包内属于节能、环境标志产品的情况</w:t>
            </w:r>
          </w:p>
        </w:tc>
      </w:tr>
      <w:tr w:rsidR="00D74361" w:rsidRPr="00D74361" w:rsidTr="006911AC">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采购包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单价</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总价</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认证种类</w:t>
            </w:r>
          </w:p>
        </w:tc>
      </w:tr>
      <w:tr w:rsidR="00D74361" w:rsidRPr="00D74361" w:rsidTr="006911AC">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r>
      <w:tr w:rsidR="00D74361" w:rsidRPr="00D74361" w:rsidTr="006911AC">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r>
      <w:tr w:rsidR="00D74361" w:rsidRPr="00D74361" w:rsidTr="006911AC">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a.</w:t>
            </w:r>
            <w:r w:rsidRPr="00D74361">
              <w:rPr>
                <w:rFonts w:ascii="Simsun" w:eastAsia="宋体" w:hAnsi="Simsun" w:cs="宋体"/>
                <w:color w:val="000000" w:themeColor="text1"/>
                <w:kern w:val="0"/>
                <w:szCs w:val="21"/>
              </w:rPr>
              <w:t>采购包内属于节能、环境标志产品的报价总金额：</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b.</w:t>
            </w:r>
            <w:r w:rsidRPr="00D74361">
              <w:rPr>
                <w:rFonts w:ascii="Simsun" w:eastAsia="宋体" w:hAnsi="Simsun" w:cs="宋体"/>
                <w:color w:val="000000" w:themeColor="text1"/>
                <w:kern w:val="0"/>
                <w:szCs w:val="21"/>
              </w:rPr>
              <w:t>采购包投标总价（报价总金额）：</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proofErr w:type="gramStart"/>
            <w:r w:rsidRPr="00D74361">
              <w:rPr>
                <w:rFonts w:ascii="Simsun" w:eastAsia="宋体" w:hAnsi="Simsun" w:cs="宋体"/>
                <w:color w:val="000000" w:themeColor="text1"/>
                <w:kern w:val="0"/>
                <w:szCs w:val="21"/>
              </w:rPr>
              <w:t>c</w:t>
            </w:r>
            <w:proofErr w:type="gramEnd"/>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采购包内属于节能、环境标志产品的报价总金额</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占</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采购包投标总价（报价总金额）</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的比例（以</w:t>
            </w:r>
            <w:r w:rsidRPr="00D74361">
              <w:rPr>
                <w:rFonts w:ascii="Calibri" w:eastAsia="宋体" w:hAnsi="Calibri" w:cs="Calibri"/>
                <w:color w:val="000000" w:themeColor="text1"/>
                <w:kern w:val="0"/>
                <w:szCs w:val="21"/>
              </w:rPr>
              <w:t>%</w:t>
            </w:r>
            <w:r w:rsidRPr="00D74361">
              <w:rPr>
                <w:rFonts w:ascii="Simsun" w:eastAsia="宋体" w:hAnsi="Simsun" w:cs="宋体"/>
                <w:color w:val="000000" w:themeColor="text1"/>
                <w:kern w:val="0"/>
                <w:szCs w:val="21"/>
              </w:rPr>
              <w:t>列示）：</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w:t>
            </w:r>
          </w:p>
        </w:tc>
      </w:tr>
    </w:tbl>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注意：</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、对节能、环境标志产品计算加分时，只依据投标文件</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四</w:t>
      </w:r>
      <w:r w:rsidRPr="00D74361">
        <w:rPr>
          <w:rFonts w:ascii="Calibri" w:eastAsia="宋体" w:hAnsi="Calibri" w:cs="Calibri"/>
          <w:b/>
          <w:bCs/>
          <w:color w:val="000000" w:themeColor="text1"/>
          <w:kern w:val="0"/>
          <w:szCs w:val="21"/>
        </w:rPr>
        <w:t>-1-</w:t>
      </w:r>
      <w:r w:rsidRPr="00D74361">
        <w:rPr>
          <w:rFonts w:ascii="宋体" w:eastAsia="宋体" w:hAnsi="宋体" w:cs="宋体" w:hint="eastAsia"/>
          <w:b/>
          <w:bCs/>
          <w:color w:val="000000" w:themeColor="text1"/>
          <w:kern w:val="0"/>
          <w:szCs w:val="21"/>
        </w:rPr>
        <w:t>②</w:t>
      </w:r>
      <w:r w:rsidRPr="00D74361">
        <w:rPr>
          <w:rFonts w:ascii="Simsun" w:eastAsia="宋体" w:hAnsi="Simsun" w:cs="宋体"/>
          <w:b/>
          <w:bCs/>
          <w:color w:val="000000" w:themeColor="text1"/>
          <w:kern w:val="0"/>
          <w:szCs w:val="21"/>
        </w:rPr>
        <w:t>优先类节能产品、环境标志产品加分证明材料（加分适用，若有）</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、本表以采购包为单位，不同采购包请分别填写；同一采购包请按照其品目号顺序分别填写。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3</w:t>
      </w:r>
      <w:r w:rsidRPr="00D74361">
        <w:rPr>
          <w:rFonts w:ascii="Simsun" w:eastAsia="宋体" w:hAnsi="Simsun" w:cs="宋体"/>
          <w:color w:val="000000" w:themeColor="text1"/>
          <w:kern w:val="0"/>
          <w:szCs w:val="21"/>
        </w:rPr>
        <w:t>、具体统计、计算：</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3.1</w:t>
      </w:r>
      <w:r w:rsidRPr="00D74361">
        <w:rPr>
          <w:rFonts w:ascii="Calibri" w:eastAsia="宋体" w:hAnsi="Calibri" w:cs="Calibri"/>
          <w:color w:val="000000" w:themeColor="text1"/>
          <w:kern w:val="0"/>
          <w:szCs w:val="21"/>
        </w:rPr>
        <w:t> </w:t>
      </w:r>
      <w:r w:rsidRPr="00D74361">
        <w:rPr>
          <w:rFonts w:ascii="Simsun" w:eastAsia="宋体" w:hAnsi="Simsun" w:cs="宋体"/>
          <w:color w:val="000000" w:themeColor="text1"/>
          <w:kern w:val="0"/>
          <w:szCs w:val="21"/>
        </w:rPr>
        <w:t>若节能、环境标志产品仅是构成投标产品的部件、组件或零件，则该投标产品不享受鼓励优惠政策。同一品目中各认证证书不重复计算加分。强制类节能产品不享受加分。</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3.2</w:t>
      </w:r>
      <w:r w:rsidRPr="00D74361">
        <w:rPr>
          <w:rFonts w:ascii="Simsun" w:eastAsia="宋体" w:hAnsi="Simsun" w:cs="宋体"/>
          <w:color w:val="000000" w:themeColor="text1"/>
          <w:kern w:val="0"/>
          <w:szCs w:val="21"/>
        </w:rPr>
        <w:t>计算结果若除不尽，可四舍五入保留到小数点后两位。</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3.3</w:t>
      </w:r>
      <w:r w:rsidRPr="00D74361">
        <w:rPr>
          <w:rFonts w:ascii="Simsun" w:eastAsia="宋体" w:hAnsi="Simsun" w:cs="宋体"/>
          <w:color w:val="000000" w:themeColor="text1"/>
          <w:kern w:val="0"/>
          <w:szCs w:val="21"/>
        </w:rPr>
        <w:t>投标人应按照招标文件要求认真统计、计算，否则评标委员会不予认定。</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lastRenderedPageBreak/>
        <w:t>3.4</w:t>
      </w:r>
      <w:r w:rsidRPr="00D74361">
        <w:rPr>
          <w:rFonts w:ascii="Simsun" w:eastAsia="宋体" w:hAnsi="Simsun" w:cs="宋体"/>
          <w:color w:val="000000" w:themeColor="text1"/>
          <w:kern w:val="0"/>
          <w:szCs w:val="21"/>
        </w:rPr>
        <w:t>若无节能、环境标志产品，不填写本表，否则，</w:t>
      </w:r>
      <w:r w:rsidRPr="00D74361">
        <w:rPr>
          <w:rFonts w:ascii="Simsun" w:eastAsia="宋体" w:hAnsi="Simsun" w:cs="宋体"/>
          <w:b/>
          <w:bCs/>
          <w:color w:val="000000" w:themeColor="text1"/>
          <w:kern w:val="0"/>
          <w:szCs w:val="21"/>
        </w:rPr>
        <w:t>视为提供虚假材料</w:t>
      </w:r>
      <w:r w:rsidRPr="00D74361">
        <w:rPr>
          <w:rFonts w:ascii="Simsun" w:eastAsia="宋体" w:hAnsi="Simsun" w:cs="宋体"/>
          <w:color w:val="000000" w:themeColor="text1"/>
          <w:kern w:val="0"/>
          <w:szCs w:val="21"/>
        </w:rPr>
        <w:t>。</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日期：</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p w:rsidR="006911AC" w:rsidRPr="00D74361" w:rsidRDefault="006911AC" w:rsidP="006911AC">
      <w:pPr>
        <w:widowControl/>
        <w:spacing w:before="100" w:beforeAutospacing="1" w:after="24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r w:rsidRPr="00D74361">
        <w:rPr>
          <w:rFonts w:ascii="Simsun" w:eastAsia="宋体" w:hAnsi="Simsun" w:cs="宋体"/>
          <w:b/>
          <w:bCs/>
          <w:color w:val="000000" w:themeColor="text1"/>
          <w:kern w:val="0"/>
          <w:szCs w:val="21"/>
        </w:rPr>
        <w:br/>
      </w:r>
    </w:p>
    <w:p w:rsidR="00B822D7" w:rsidRPr="00D74361" w:rsidRDefault="006911AC" w:rsidP="006911AC">
      <w:pPr>
        <w:widowControl/>
        <w:spacing w:before="100" w:beforeAutospacing="1" w:after="100" w:afterAutospacing="1"/>
        <w:jc w:val="center"/>
        <w:rPr>
          <w:rFonts w:ascii="Simsun" w:eastAsia="宋体" w:hAnsi="Simsun" w:cs="宋体" w:hint="eastAsia"/>
          <w:b/>
          <w:bCs/>
          <w:color w:val="000000" w:themeColor="text1"/>
          <w:kern w:val="0"/>
          <w:szCs w:val="21"/>
        </w:rPr>
      </w:pPr>
      <w:r w:rsidRPr="00D74361">
        <w:rPr>
          <w:rFonts w:ascii="Calibri" w:eastAsia="宋体" w:hAnsi="Calibri" w:cs="Calibri"/>
          <w:b/>
          <w:bCs/>
          <w:color w:val="000000" w:themeColor="text1"/>
          <w:kern w:val="0"/>
          <w:szCs w:val="21"/>
        </w:rPr>
        <w:br/>
      </w: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四</w:t>
      </w:r>
      <w:r w:rsidRPr="00D74361">
        <w:rPr>
          <w:rFonts w:ascii="Simsun" w:eastAsia="宋体" w:hAnsi="Simsun" w:cs="宋体"/>
          <w:b/>
          <w:bCs/>
          <w:color w:val="000000" w:themeColor="text1"/>
          <w:kern w:val="0"/>
          <w:szCs w:val="21"/>
        </w:rPr>
        <w:t>-1-</w:t>
      </w:r>
      <w:r w:rsidRPr="00D74361">
        <w:rPr>
          <w:rFonts w:ascii="宋体" w:eastAsia="宋体" w:hAnsi="宋体" w:cs="宋体" w:hint="eastAsia"/>
          <w:b/>
          <w:bCs/>
          <w:color w:val="000000" w:themeColor="text1"/>
          <w:kern w:val="0"/>
          <w:szCs w:val="21"/>
        </w:rPr>
        <w:t>②</w:t>
      </w:r>
      <w:r w:rsidRPr="00D74361">
        <w:rPr>
          <w:rFonts w:ascii="Simsun" w:eastAsia="宋体" w:hAnsi="Simsun" w:cs="宋体"/>
          <w:b/>
          <w:bCs/>
          <w:color w:val="000000" w:themeColor="text1"/>
          <w:kern w:val="0"/>
          <w:szCs w:val="21"/>
        </w:rPr>
        <w:t>优先类节能产品、环境标志产品证明材料（加分适用，若有）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br/>
      </w:r>
      <w:r w:rsidRPr="00D74361">
        <w:rPr>
          <w:rFonts w:ascii="Simsun" w:eastAsia="宋体" w:hAnsi="Simsun" w:cs="宋体"/>
          <w:color w:val="000000" w:themeColor="text1"/>
          <w:kern w:val="0"/>
          <w:szCs w:val="21"/>
        </w:rPr>
        <w:t>四</w:t>
      </w:r>
      <w:r w:rsidRPr="00D74361">
        <w:rPr>
          <w:rFonts w:ascii="Simsun" w:eastAsia="宋体" w:hAnsi="Simsun" w:cs="宋体"/>
          <w:b/>
          <w:bCs/>
          <w:color w:val="000000" w:themeColor="text1"/>
          <w:kern w:val="0"/>
          <w:szCs w:val="21"/>
        </w:rPr>
        <w:t>-2</w:t>
      </w:r>
      <w:r w:rsidRPr="00D74361">
        <w:rPr>
          <w:rFonts w:ascii="Simsun" w:eastAsia="宋体" w:hAnsi="Simsun" w:cs="宋体"/>
          <w:b/>
          <w:bCs/>
          <w:color w:val="000000" w:themeColor="text1"/>
          <w:kern w:val="0"/>
          <w:szCs w:val="21"/>
        </w:rPr>
        <w:t>招标文件规定的其他加分证明材料（若有）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编制说明</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若投标人可享受招标文件规定的除</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优先类节能产品、环境标志产品加分</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外的其他加分优惠，则投标人应按照招标文件要求提供相应证明材料。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 w:val="29"/>
          <w:szCs w:val="29"/>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 w:val="29"/>
          <w:szCs w:val="29"/>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 w:val="29"/>
          <w:szCs w:val="29"/>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 w:val="29"/>
          <w:szCs w:val="29"/>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 w:val="29"/>
          <w:szCs w:val="29"/>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9"/>
          <w:szCs w:val="29"/>
        </w:rPr>
        <w:lastRenderedPageBreak/>
        <w:t>封面格式</w:t>
      </w:r>
    </w:p>
    <w:p w:rsidR="006911AC" w:rsidRPr="00D74361" w:rsidRDefault="006911AC" w:rsidP="00B822D7">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36"/>
          <w:szCs w:val="36"/>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48"/>
          <w:szCs w:val="48"/>
        </w:rPr>
        <w:t>福建省政府采购投标文件</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48"/>
          <w:szCs w:val="48"/>
        </w:rPr>
        <w:t>（技术商务部分）</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36"/>
          <w:szCs w:val="36"/>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6"/>
          <w:szCs w:val="36"/>
        </w:rPr>
        <w:t>（填写正本或副本）</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36"/>
          <w:szCs w:val="36"/>
        </w:rPr>
        <w:t> </w:t>
      </w:r>
    </w:p>
    <w:p w:rsidR="006911AC" w:rsidRPr="00D74361" w:rsidRDefault="006911AC" w:rsidP="006911AC">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项目名称：（由投标人填写）</w:t>
      </w:r>
    </w:p>
    <w:p w:rsidR="006911AC" w:rsidRPr="00D74361" w:rsidRDefault="006911AC" w:rsidP="006911AC">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备案编号：（由投标人填写）</w:t>
      </w:r>
    </w:p>
    <w:p w:rsidR="006911AC" w:rsidRPr="00D74361" w:rsidRDefault="006911AC" w:rsidP="006911AC">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项目编号：（由投标人填写）</w:t>
      </w:r>
    </w:p>
    <w:p w:rsidR="006911AC" w:rsidRPr="00D74361" w:rsidRDefault="006911AC" w:rsidP="006911AC">
      <w:pPr>
        <w:widowControl/>
        <w:spacing w:before="100" w:beforeAutospacing="1" w:after="100" w:afterAutospacing="1"/>
        <w:ind w:firstLine="1920"/>
        <w:jc w:val="left"/>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所投采购包：（由投标人填写）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36"/>
          <w:szCs w:val="36"/>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36"/>
          <w:szCs w:val="36"/>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投标人：（填写</w:t>
      </w:r>
      <w:r w:rsidRPr="00D74361">
        <w:rPr>
          <w:rFonts w:ascii="Simsun" w:eastAsia="宋体" w:hAnsi="Simsun" w:cs="宋体"/>
          <w:b/>
          <w:bCs/>
          <w:color w:val="000000" w:themeColor="text1"/>
          <w:kern w:val="0"/>
          <w:sz w:val="32"/>
          <w:szCs w:val="32"/>
        </w:rPr>
        <w:t>“</w:t>
      </w:r>
      <w:r w:rsidRPr="00D74361">
        <w:rPr>
          <w:rFonts w:ascii="Simsun" w:eastAsia="宋体" w:hAnsi="Simsun" w:cs="宋体"/>
          <w:b/>
          <w:bCs/>
          <w:color w:val="000000" w:themeColor="text1"/>
          <w:kern w:val="0"/>
          <w:sz w:val="32"/>
          <w:szCs w:val="32"/>
        </w:rPr>
        <w:t>全称</w:t>
      </w:r>
      <w:r w:rsidRPr="00D74361">
        <w:rPr>
          <w:rFonts w:ascii="Simsun" w:eastAsia="宋体" w:hAnsi="Simsun" w:cs="宋体"/>
          <w:b/>
          <w:bCs/>
          <w:color w:val="000000" w:themeColor="text1"/>
          <w:kern w:val="0"/>
          <w:sz w:val="32"/>
          <w:szCs w:val="32"/>
        </w:rPr>
        <w:t>”</w:t>
      </w:r>
      <w:r w:rsidRPr="00D74361">
        <w:rPr>
          <w:rFonts w:ascii="Simsun" w:eastAsia="宋体" w:hAnsi="Simsun" w:cs="宋体"/>
          <w:b/>
          <w:bCs/>
          <w:color w:val="000000" w:themeColor="text1"/>
          <w:kern w:val="0"/>
          <w:sz w:val="32"/>
          <w:szCs w:val="32"/>
        </w:rPr>
        <w:t>）</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32"/>
          <w:szCs w:val="32"/>
        </w:rPr>
        <w:t>（由投标人填写）年（由投标人填写）月</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B822D7">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 w:val="29"/>
          <w:szCs w:val="29"/>
        </w:rPr>
        <w:lastRenderedPageBreak/>
        <w:t>索引</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9"/>
          <w:szCs w:val="29"/>
        </w:rPr>
        <w:t>一、标的说明一览表</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9"/>
          <w:szCs w:val="29"/>
        </w:rPr>
        <w:t>二、技术和服务要求响应表</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9"/>
          <w:szCs w:val="29"/>
        </w:rPr>
        <w:t>三、商务条件响应表</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 w:val="29"/>
          <w:szCs w:val="29"/>
        </w:rPr>
        <w:t>四、投标人提交的其他资料（若有）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注意</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技术商务部分中不得出现报价部分的全部或部分的投标报价信息（或组成资料），否则</w:t>
      </w:r>
      <w:r w:rsidRPr="00D74361">
        <w:rPr>
          <w:rFonts w:ascii="Simsun" w:eastAsia="宋体" w:hAnsi="Simsun" w:cs="宋体"/>
          <w:b/>
          <w:bCs/>
          <w:color w:val="000000" w:themeColor="text1"/>
          <w:kern w:val="0"/>
          <w:szCs w:val="21"/>
        </w:rPr>
        <w:t>符合性审查不合格</w:t>
      </w:r>
      <w:r w:rsidRPr="00D74361">
        <w:rPr>
          <w:rFonts w:ascii="Simsun" w:eastAsia="宋体" w:hAnsi="Simsun" w:cs="宋体"/>
          <w:color w:val="000000" w:themeColor="text1"/>
          <w:kern w:val="0"/>
          <w:szCs w:val="21"/>
        </w:rPr>
        <w:t>。</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ind w:firstLine="42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B822D7" w:rsidRPr="00D74361" w:rsidRDefault="006911AC" w:rsidP="006911AC">
      <w:pPr>
        <w:widowControl/>
        <w:spacing w:before="100" w:beforeAutospacing="1" w:after="100" w:afterAutospacing="1"/>
        <w:jc w:val="center"/>
        <w:rPr>
          <w:rFonts w:ascii="Simsun" w:eastAsia="宋体" w:hAnsi="Simsun" w:cs="宋体" w:hint="eastAsia"/>
          <w:b/>
          <w:bCs/>
          <w:color w:val="000000" w:themeColor="text1"/>
          <w:kern w:val="0"/>
          <w:szCs w:val="21"/>
        </w:rPr>
      </w:pPr>
      <w:r w:rsidRPr="00D74361">
        <w:rPr>
          <w:rFonts w:ascii="Calibri" w:eastAsia="宋体" w:hAnsi="Calibri" w:cs="Calibri"/>
          <w:color w:val="000000" w:themeColor="text1"/>
          <w:kern w:val="0"/>
          <w:szCs w:val="21"/>
        </w:rPr>
        <w:br/>
      </w: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一、标的说明一览表</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项目编号：</w:t>
      </w:r>
      <w:r w:rsidRPr="00D74361">
        <w:rPr>
          <w:rFonts w:ascii="Simsun" w:eastAsia="宋体" w:hAnsi="Simsun" w:cs="宋体"/>
          <w:color w:val="000000" w:themeColor="text1"/>
          <w:kern w:val="0"/>
          <w:szCs w:val="21"/>
          <w:u w:val="single"/>
        </w:rPr>
        <w:t>                   </w:t>
      </w:r>
    </w:p>
    <w:tbl>
      <w:tblPr>
        <w:tblW w:w="964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0"/>
        <w:gridCol w:w="868"/>
        <w:gridCol w:w="1663"/>
        <w:gridCol w:w="864"/>
        <w:gridCol w:w="1146"/>
        <w:gridCol w:w="1135"/>
        <w:gridCol w:w="2992"/>
      </w:tblGrid>
      <w:tr w:rsidR="00D74361" w:rsidRPr="00D74361" w:rsidTr="00B822D7">
        <w:trPr>
          <w:tblCellSpacing w:w="15" w:type="dxa"/>
        </w:trPr>
        <w:tc>
          <w:tcPr>
            <w:tcW w:w="93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采购包</w:t>
            </w:r>
          </w:p>
        </w:tc>
        <w:tc>
          <w:tcPr>
            <w:tcW w:w="83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品目号</w:t>
            </w:r>
          </w:p>
        </w:tc>
        <w:tc>
          <w:tcPr>
            <w:tcW w:w="1633"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投标标的</w:t>
            </w:r>
          </w:p>
        </w:tc>
        <w:tc>
          <w:tcPr>
            <w:tcW w:w="83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数量</w:t>
            </w:r>
          </w:p>
        </w:tc>
        <w:tc>
          <w:tcPr>
            <w:tcW w:w="111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规格（品牌</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型号）</w:t>
            </w:r>
          </w:p>
        </w:tc>
        <w:tc>
          <w:tcPr>
            <w:tcW w:w="11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来源地</w:t>
            </w:r>
          </w:p>
        </w:tc>
        <w:tc>
          <w:tcPr>
            <w:tcW w:w="2947"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备注</w:t>
            </w:r>
          </w:p>
        </w:tc>
      </w:tr>
      <w:tr w:rsidR="00D74361" w:rsidRPr="00D74361" w:rsidTr="00B822D7">
        <w:trPr>
          <w:tblCellSpacing w:w="15" w:type="dxa"/>
        </w:trPr>
        <w:tc>
          <w:tcPr>
            <w:tcW w:w="93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p>
        </w:tc>
        <w:tc>
          <w:tcPr>
            <w:tcW w:w="838"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p>
        </w:tc>
        <w:tc>
          <w:tcPr>
            <w:tcW w:w="1633"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834"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116"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105"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2947"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r>
      <w:tr w:rsidR="00D74361" w:rsidRPr="00D74361" w:rsidTr="00B822D7">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838"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w:t>
            </w:r>
          </w:p>
        </w:tc>
        <w:tc>
          <w:tcPr>
            <w:tcW w:w="1633"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834"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116"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105"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2947"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r>
      <w:tr w:rsidR="00D74361" w:rsidRPr="00D74361" w:rsidTr="00B822D7">
        <w:trPr>
          <w:tblCellSpacing w:w="15" w:type="dxa"/>
        </w:trPr>
        <w:tc>
          <w:tcPr>
            <w:tcW w:w="9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w:t>
            </w:r>
          </w:p>
        </w:tc>
        <w:tc>
          <w:tcPr>
            <w:tcW w:w="838"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633"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834"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116"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105"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2947"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r>
    </w:tbl>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注意：</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、本表应按照下列规定填写：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1.1“</w:t>
      </w:r>
      <w:r w:rsidRPr="00D74361">
        <w:rPr>
          <w:rFonts w:ascii="Simsun" w:eastAsia="宋体" w:hAnsi="Simsun" w:cs="宋体"/>
          <w:color w:val="000000" w:themeColor="text1"/>
          <w:kern w:val="0"/>
          <w:szCs w:val="21"/>
        </w:rPr>
        <w:t>采购包</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品目号</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投标标的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及</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数量</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应与招标文件《采购标的一览表》中的有关内容（</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采购包</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品目号</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采购标的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及</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数量</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）保持一致。</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1.2“</w:t>
      </w:r>
      <w:r w:rsidRPr="00D74361">
        <w:rPr>
          <w:rFonts w:ascii="Simsun" w:eastAsia="宋体" w:hAnsi="Simsun" w:cs="宋体"/>
          <w:color w:val="000000" w:themeColor="text1"/>
          <w:kern w:val="0"/>
          <w:szCs w:val="21"/>
        </w:rPr>
        <w:t>投标标的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为货物的：</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规格</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项下应填写货物制造厂商赋予的品牌（属于节能、环保清单产品的货物，填写的品牌名称应与清单载明的品牌名称保持一致）及具体型号。</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来源地</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应填写货物的原产地。</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备注</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1.3“</w:t>
      </w:r>
      <w:r w:rsidRPr="00D74361">
        <w:rPr>
          <w:rFonts w:ascii="Simsun" w:eastAsia="宋体" w:hAnsi="Simsun" w:cs="宋体"/>
          <w:color w:val="000000" w:themeColor="text1"/>
          <w:kern w:val="0"/>
          <w:szCs w:val="21"/>
        </w:rPr>
        <w:t>投标标的</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为服务的：</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规格</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项下应填写服务提供者提供的服务标准及品牌（若有）。</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来源地</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应填写服务提供者的所在地。</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备注</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项下应填写关于服务标准所涵盖的具体项目或内容的说明等。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、投标人需要说明的内容若需特殊表达，应先在本表中进行相应说明，再另页应答，但应做好标注说明，方便评委查阅评审。未标注说明可能导致的不利的评审后果由投标人自行承担。</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3</w:t>
      </w:r>
      <w:r w:rsidRPr="00D74361">
        <w:rPr>
          <w:rFonts w:ascii="Simsun" w:eastAsia="宋体" w:hAnsi="Simsun" w:cs="宋体"/>
          <w:color w:val="000000" w:themeColor="text1"/>
          <w:kern w:val="0"/>
          <w:szCs w:val="21"/>
        </w:rPr>
        <w:t>、投标文件中涉及</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投标标的</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数量</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规格</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来源地</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的内容若不一致，</w:t>
      </w:r>
      <w:r w:rsidRPr="00D74361">
        <w:rPr>
          <w:rFonts w:ascii="Simsun" w:eastAsia="宋体" w:hAnsi="Simsun" w:cs="宋体"/>
          <w:b/>
          <w:bCs/>
          <w:color w:val="000000" w:themeColor="text1"/>
          <w:kern w:val="0"/>
          <w:szCs w:val="21"/>
        </w:rPr>
        <w:t>应以本表为准</w:t>
      </w:r>
      <w:r w:rsidRPr="00D74361">
        <w:rPr>
          <w:rFonts w:ascii="Simsun" w:eastAsia="宋体" w:hAnsi="Simsun" w:cs="宋体"/>
          <w:color w:val="000000" w:themeColor="text1"/>
          <w:kern w:val="0"/>
          <w:szCs w:val="21"/>
        </w:rPr>
        <w:t>。</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日期：</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二、技术和服务要求响应表</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项目编号：</w:t>
      </w:r>
      <w:r w:rsidRPr="00D74361">
        <w:rPr>
          <w:rFonts w:ascii="Simsun" w:eastAsia="宋体" w:hAnsi="Simsun" w:cs="宋体"/>
          <w:color w:val="000000" w:themeColor="text1"/>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D74361" w:rsidRPr="00D74361" w:rsidTr="006911AC">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是否偏离及说明</w:t>
            </w:r>
          </w:p>
        </w:tc>
      </w:tr>
      <w:tr w:rsidR="00D74361" w:rsidRPr="00D74361" w:rsidTr="006911AC">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r>
      <w:tr w:rsidR="00D74361" w:rsidRPr="00D74361" w:rsidTr="006911AC">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r>
      <w:tr w:rsidR="00D74361" w:rsidRPr="00D74361" w:rsidTr="006911AC">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r>
    </w:tbl>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注意：</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、本表应按照下列规定填写：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1.1“</w:t>
      </w:r>
      <w:r w:rsidRPr="00D74361">
        <w:rPr>
          <w:rFonts w:ascii="Simsun" w:eastAsia="宋体" w:hAnsi="Simsun" w:cs="宋体"/>
          <w:color w:val="000000" w:themeColor="text1"/>
          <w:kern w:val="0"/>
          <w:szCs w:val="21"/>
        </w:rPr>
        <w:t>技术和服务要求</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项下填写的内容应与招标文件第五章</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技术和服务要求</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的内容保持一致。</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1.3“</w:t>
      </w:r>
      <w:r w:rsidRPr="00D74361">
        <w:rPr>
          <w:rFonts w:ascii="Simsun" w:eastAsia="宋体" w:hAnsi="Simsun" w:cs="宋体"/>
          <w:color w:val="000000" w:themeColor="text1"/>
          <w:kern w:val="0"/>
          <w:szCs w:val="21"/>
        </w:rPr>
        <w:t>是否偏离及说明</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项下应按下列规定填写：优于的，填写</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正偏离</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；符合的，填写</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无偏离</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；低于的，填写</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负偏离</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宋体" w:eastAsia="宋体" w:hAnsi="宋体" w:cs="宋体"/>
          <w:color w:val="000000" w:themeColor="text1"/>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日期：</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B822D7" w:rsidRPr="00D74361" w:rsidRDefault="006911AC" w:rsidP="006911AC">
      <w:pPr>
        <w:widowControl/>
        <w:spacing w:before="100" w:beforeAutospacing="1" w:after="100" w:afterAutospacing="1"/>
        <w:jc w:val="center"/>
        <w:rPr>
          <w:rFonts w:ascii="Simsun" w:eastAsia="宋体" w:hAnsi="Simsun" w:cs="宋体" w:hint="eastAsia"/>
          <w:b/>
          <w:bCs/>
          <w:color w:val="000000" w:themeColor="text1"/>
          <w:kern w:val="0"/>
          <w:szCs w:val="21"/>
        </w:rPr>
      </w:pPr>
      <w:r w:rsidRPr="00D74361">
        <w:rPr>
          <w:rFonts w:ascii="Calibri" w:eastAsia="宋体" w:hAnsi="Calibri" w:cs="Calibri"/>
          <w:color w:val="000000" w:themeColor="text1"/>
          <w:kern w:val="0"/>
          <w:szCs w:val="21"/>
        </w:rPr>
        <w:br/>
      </w: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三、商务条件响应表</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项目编号：</w:t>
      </w:r>
      <w:r w:rsidRPr="00D74361">
        <w:rPr>
          <w:rFonts w:ascii="Simsun" w:eastAsia="宋体" w:hAnsi="Simsun" w:cs="宋体"/>
          <w:color w:val="000000" w:themeColor="text1"/>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D74361" w:rsidRPr="00D74361" w:rsidTr="006911AC">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是否偏离及说明</w:t>
            </w:r>
          </w:p>
        </w:tc>
      </w:tr>
      <w:tr w:rsidR="00D74361" w:rsidRPr="00D74361" w:rsidTr="006911AC">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r>
      <w:tr w:rsidR="00D74361" w:rsidRPr="00D74361" w:rsidTr="006911AC">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6911AC" w:rsidRPr="00D74361" w:rsidRDefault="006911AC" w:rsidP="006911AC">
            <w:pPr>
              <w:widowControl/>
              <w:jc w:val="left"/>
              <w:rPr>
                <w:rFonts w:ascii="宋体" w:eastAsia="宋体" w:hAnsi="宋体" w:cs="宋体"/>
                <w:color w:val="000000" w:themeColor="text1"/>
                <w:kern w:val="0"/>
                <w:sz w:val="24"/>
                <w:szCs w:val="24"/>
              </w:rPr>
            </w:pPr>
          </w:p>
        </w:tc>
      </w:tr>
      <w:tr w:rsidR="00D74361" w:rsidRPr="00D74361" w:rsidTr="006911AC">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6911AC" w:rsidRPr="00D74361" w:rsidRDefault="006911AC" w:rsidP="006911AC">
            <w:pPr>
              <w:widowControl/>
              <w:jc w:val="left"/>
              <w:rPr>
                <w:rFonts w:ascii="宋体" w:eastAsia="宋体" w:hAnsi="宋体" w:cs="宋体"/>
                <w:color w:val="000000" w:themeColor="text1"/>
                <w:kern w:val="0"/>
                <w:sz w:val="24"/>
                <w:szCs w:val="24"/>
              </w:rPr>
            </w:pPr>
          </w:p>
        </w:tc>
      </w:tr>
    </w:tbl>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注意：</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、本表应按照下列规定填写：</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1.1“</w:t>
      </w:r>
      <w:r w:rsidRPr="00D74361">
        <w:rPr>
          <w:rFonts w:ascii="Simsun" w:eastAsia="宋体" w:hAnsi="Simsun" w:cs="宋体"/>
          <w:color w:val="000000" w:themeColor="text1"/>
          <w:kern w:val="0"/>
          <w:szCs w:val="21"/>
        </w:rPr>
        <w:t>商务条件</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项下填写的内容应与招标文件第五章</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商务条件</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的内容保持一致。</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1.2“</w:t>
      </w:r>
      <w:r w:rsidRPr="00D74361">
        <w:rPr>
          <w:rFonts w:ascii="Simsun" w:eastAsia="宋体" w:hAnsi="Simsun" w:cs="宋体"/>
          <w:color w:val="000000" w:themeColor="text1"/>
          <w:kern w:val="0"/>
          <w:szCs w:val="21"/>
        </w:rPr>
        <w:t>投标响应</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项下应填写具体的响应内容并与</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商务条件</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项下填写的内容逐项对应；对</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商务条件</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项下涉及</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或＞</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或＜</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及某个区间值范围内的内容，应填写具体的数值。</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1.3“</w:t>
      </w:r>
      <w:r w:rsidRPr="00D74361">
        <w:rPr>
          <w:rFonts w:ascii="Simsun" w:eastAsia="宋体" w:hAnsi="Simsun" w:cs="宋体"/>
          <w:color w:val="000000" w:themeColor="text1"/>
          <w:kern w:val="0"/>
          <w:szCs w:val="21"/>
        </w:rPr>
        <w:t>是否偏离及说明</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项下应按下列规定填写：优于的，填写</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正偏离</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；符合的，填写</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无偏离</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；低于的，填写</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负偏离</w:t>
      </w:r>
      <w:r w:rsidRPr="00D74361">
        <w:rPr>
          <w:rFonts w:ascii="Simsun" w:eastAsia="宋体" w:hAnsi="Simsun" w:cs="宋体"/>
          <w:color w:val="000000" w:themeColor="text1"/>
          <w:kern w:val="0"/>
          <w:szCs w:val="21"/>
        </w:rPr>
        <w:t>”</w:t>
      </w:r>
      <w:r w:rsidRPr="00D74361">
        <w:rPr>
          <w:rFonts w:ascii="Simsun" w:eastAsia="宋体" w:hAnsi="Simsun" w:cs="宋体"/>
          <w:color w:val="000000" w:themeColor="text1"/>
          <w:kern w:val="0"/>
          <w:szCs w:val="21"/>
        </w:rPr>
        <w:t>。</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、投标人需要说明的内容若需特殊表达，应先在本表中进行相应说明，再另页应答，但应做好标注说明，方便评委查阅评审。未标注说明可能导致的不利的评审后果由投标人自行承担。</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投标人：</w:t>
      </w:r>
      <w:r w:rsidRPr="00D74361">
        <w:rPr>
          <w:rFonts w:ascii="Simsun" w:eastAsia="宋体" w:hAnsi="Simsun" w:cs="宋体"/>
          <w:color w:val="000000" w:themeColor="text1"/>
          <w:kern w:val="0"/>
          <w:szCs w:val="21"/>
          <w:u w:val="single"/>
        </w:rPr>
        <w:t>（全称并加盖单位公章）</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日期：</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年</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月</w:t>
      </w:r>
      <w:r w:rsidRPr="00D74361">
        <w:rPr>
          <w:rFonts w:ascii="Simsun" w:eastAsia="宋体" w:hAnsi="Simsun" w:cs="宋体"/>
          <w:color w:val="000000" w:themeColor="text1"/>
          <w:kern w:val="0"/>
          <w:szCs w:val="21"/>
          <w:u w:val="single"/>
        </w:rPr>
        <w:t>   </w:t>
      </w:r>
      <w:r w:rsidRPr="00D74361">
        <w:rPr>
          <w:rFonts w:ascii="Simsun" w:eastAsia="宋体" w:hAnsi="Simsun" w:cs="宋体"/>
          <w:color w:val="000000" w:themeColor="text1"/>
          <w:kern w:val="0"/>
          <w:szCs w:val="21"/>
        </w:rPr>
        <w:t>日</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240"/>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r w:rsidRPr="00D74361">
        <w:rPr>
          <w:rFonts w:ascii="Simsun" w:eastAsia="宋体" w:hAnsi="Simsun" w:cs="宋体"/>
          <w:color w:val="000000" w:themeColor="text1"/>
          <w:kern w:val="0"/>
          <w:szCs w:val="21"/>
        </w:rPr>
        <w:br/>
      </w:r>
    </w:p>
    <w:p w:rsidR="00B822D7" w:rsidRPr="00D74361" w:rsidRDefault="006911AC" w:rsidP="006911AC">
      <w:pPr>
        <w:widowControl/>
        <w:spacing w:before="100" w:beforeAutospacing="1" w:after="100" w:afterAutospacing="1"/>
        <w:jc w:val="center"/>
        <w:rPr>
          <w:rFonts w:ascii="Simsun" w:eastAsia="宋体" w:hAnsi="Simsun" w:cs="宋体" w:hint="eastAsia"/>
          <w:b/>
          <w:bCs/>
          <w:color w:val="000000" w:themeColor="text1"/>
          <w:kern w:val="0"/>
          <w:szCs w:val="21"/>
        </w:rPr>
      </w:pPr>
      <w:r w:rsidRPr="00D74361">
        <w:rPr>
          <w:rFonts w:ascii="Simsun" w:eastAsia="宋体" w:hAnsi="Simsun" w:cs="宋体"/>
          <w:color w:val="000000" w:themeColor="text1"/>
          <w:kern w:val="0"/>
          <w:szCs w:val="21"/>
        </w:rPr>
        <w:br/>
      </w: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B822D7" w:rsidRPr="00D74361" w:rsidRDefault="00B822D7" w:rsidP="006911AC">
      <w:pPr>
        <w:widowControl/>
        <w:spacing w:before="100" w:beforeAutospacing="1" w:after="100" w:afterAutospacing="1"/>
        <w:jc w:val="center"/>
        <w:rPr>
          <w:rFonts w:ascii="Simsun" w:eastAsia="宋体" w:hAnsi="Simsun" w:cs="宋体" w:hint="eastAsia"/>
          <w:b/>
          <w:bCs/>
          <w:color w:val="000000" w:themeColor="text1"/>
          <w:kern w:val="0"/>
          <w:szCs w:val="21"/>
        </w:rPr>
      </w:pP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b/>
          <w:bCs/>
          <w:color w:val="000000" w:themeColor="text1"/>
          <w:kern w:val="0"/>
          <w:szCs w:val="21"/>
        </w:rPr>
        <w:lastRenderedPageBreak/>
        <w:t>四、投标人提交的其他资料（若有）</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center"/>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编制说明</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1</w:t>
      </w:r>
      <w:r w:rsidRPr="00D74361">
        <w:rPr>
          <w:rFonts w:ascii="Simsun" w:eastAsia="宋体" w:hAnsi="Simsun" w:cs="宋体"/>
          <w:color w:val="000000" w:themeColor="text1"/>
          <w:kern w:val="0"/>
          <w:szCs w:val="21"/>
        </w:rPr>
        <w:t>、招标文件要求提交的除</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资格及资信证明部分</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w:t>
      </w:r>
      <w:r w:rsidRPr="00D74361">
        <w:rPr>
          <w:rFonts w:ascii="Simsun" w:eastAsia="宋体" w:hAnsi="Simsun" w:cs="宋体"/>
          <w:b/>
          <w:bCs/>
          <w:color w:val="000000" w:themeColor="text1"/>
          <w:kern w:val="0"/>
          <w:szCs w:val="21"/>
        </w:rPr>
        <w:t>报价部分</w:t>
      </w:r>
      <w:r w:rsidRPr="00D74361">
        <w:rPr>
          <w:rFonts w:ascii="Simsun" w:eastAsia="宋体" w:hAnsi="Simsun" w:cs="宋体"/>
          <w:b/>
          <w:bCs/>
          <w:color w:val="000000" w:themeColor="text1"/>
          <w:kern w:val="0"/>
          <w:szCs w:val="21"/>
        </w:rPr>
        <w:t>”</w:t>
      </w:r>
      <w:r w:rsidRPr="00D74361">
        <w:rPr>
          <w:rFonts w:ascii="Simsun" w:eastAsia="宋体" w:hAnsi="Simsun" w:cs="宋体"/>
          <w:color w:val="000000" w:themeColor="text1"/>
          <w:kern w:val="0"/>
          <w:szCs w:val="21"/>
        </w:rPr>
        <w:t>外的其他证明材料或资料加盖投标人的单位公章后应在此项下提交。</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2</w:t>
      </w:r>
      <w:r w:rsidRPr="00D74361">
        <w:rPr>
          <w:rFonts w:ascii="Simsun" w:eastAsia="宋体" w:hAnsi="Simsun" w:cs="宋体"/>
          <w:color w:val="000000" w:themeColor="text1"/>
          <w:kern w:val="0"/>
          <w:szCs w:val="21"/>
        </w:rPr>
        <w:t>、招标文件要求投标人提供方案（包括但不限于：组织、实施、技术、服务方案等）的，投标人应在此项下提交。</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3</w:t>
      </w:r>
      <w:r w:rsidRPr="00D74361">
        <w:rPr>
          <w:rFonts w:ascii="Simsun" w:eastAsia="宋体" w:hAnsi="Simsun" w:cs="宋体"/>
          <w:color w:val="000000" w:themeColor="text1"/>
          <w:kern w:val="0"/>
          <w:szCs w:val="21"/>
        </w:rPr>
        <w:t>、除招标文件另有规定外，投标人认为需要提交的其他证明材料或资料加盖投标人的单位公章后应在此项下提交。</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75" w:after="75"/>
        <w:jc w:val="left"/>
        <w:rPr>
          <w:rFonts w:ascii="宋体" w:eastAsia="宋体" w:hAnsi="宋体" w:cs="宋体"/>
          <w:color w:val="000000" w:themeColor="text1"/>
          <w:kern w:val="0"/>
          <w:sz w:val="24"/>
          <w:szCs w:val="24"/>
        </w:rPr>
      </w:pPr>
      <w:r w:rsidRPr="00D74361">
        <w:rPr>
          <w:rFonts w:ascii="Simsun" w:eastAsia="宋体" w:hAnsi="Simsun" w:cs="宋体"/>
          <w:color w:val="000000" w:themeColor="text1"/>
          <w:kern w:val="0"/>
          <w:szCs w:val="21"/>
        </w:rPr>
        <w:t> </w:t>
      </w:r>
    </w:p>
    <w:p w:rsidR="006911AC" w:rsidRPr="00D74361" w:rsidRDefault="006911AC" w:rsidP="006911AC">
      <w:pPr>
        <w:widowControl/>
        <w:spacing w:before="100" w:beforeAutospacing="1" w:after="100" w:afterAutospacing="1"/>
        <w:jc w:val="left"/>
        <w:outlineLvl w:val="2"/>
        <w:rPr>
          <w:rFonts w:ascii="宋体" w:eastAsia="宋体" w:hAnsi="宋体" w:cs="宋体"/>
          <w:b/>
          <w:bCs/>
          <w:color w:val="000000" w:themeColor="text1"/>
          <w:kern w:val="0"/>
          <w:sz w:val="27"/>
          <w:szCs w:val="27"/>
        </w:rPr>
      </w:pPr>
      <w:r w:rsidRPr="00D74361">
        <w:rPr>
          <w:rFonts w:ascii="宋体" w:eastAsia="宋体" w:hAnsi="宋体" w:cs="宋体"/>
          <w:b/>
          <w:bCs/>
          <w:color w:val="000000" w:themeColor="text1"/>
          <w:kern w:val="0"/>
          <w:sz w:val="27"/>
          <w:szCs w:val="27"/>
        </w:rPr>
        <w:t>采购文件相关附件</w:t>
      </w:r>
    </w:p>
    <w:p w:rsidR="006911AC" w:rsidRPr="00D74361" w:rsidRDefault="006911AC" w:rsidP="006911AC">
      <w:pPr>
        <w:widowControl/>
        <w:jc w:val="left"/>
        <w:rPr>
          <w:rFonts w:ascii="宋体" w:eastAsia="宋体" w:hAnsi="宋体" w:cs="宋体"/>
          <w:color w:val="000000" w:themeColor="text1"/>
          <w:kern w:val="0"/>
          <w:sz w:val="24"/>
          <w:szCs w:val="24"/>
        </w:rPr>
      </w:pPr>
      <w:r w:rsidRPr="00D74361">
        <w:rPr>
          <w:rFonts w:ascii="Calibri" w:eastAsia="宋体" w:hAnsi="Calibri" w:cs="Calibri"/>
          <w:color w:val="000000" w:themeColor="text1"/>
          <w:kern w:val="0"/>
          <w:szCs w:val="21"/>
        </w:rPr>
        <w:t> </w:t>
      </w:r>
      <w:r w:rsidRPr="00D74361">
        <w:rPr>
          <w:rFonts w:ascii="宋体" w:eastAsia="宋体" w:hAnsi="宋体" w:cs="宋体"/>
          <w:color w:val="000000" w:themeColor="text1"/>
          <w:kern w:val="0"/>
          <w:sz w:val="24"/>
          <w:szCs w:val="24"/>
        </w:rPr>
        <w:t xml:space="preserve"> </w:t>
      </w:r>
    </w:p>
    <w:p w:rsidR="00F81EBB" w:rsidRPr="00D74361" w:rsidRDefault="00896F1A">
      <w:pPr>
        <w:rPr>
          <w:color w:val="000000" w:themeColor="text1"/>
        </w:rPr>
      </w:pPr>
    </w:p>
    <w:sectPr w:rsidR="00F81EBB" w:rsidRPr="00D74361" w:rsidSect="005052E9">
      <w:footerReference w:type="default" r:id="rId11"/>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F1A" w:rsidRDefault="00896F1A" w:rsidP="00537063">
      <w:r>
        <w:separator/>
      </w:r>
    </w:p>
  </w:endnote>
  <w:endnote w:type="continuationSeparator" w:id="0">
    <w:p w:rsidR="00896F1A" w:rsidRDefault="00896F1A" w:rsidP="005370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150875"/>
      <w:docPartObj>
        <w:docPartGallery w:val="Page Numbers (Bottom of Page)"/>
        <w:docPartUnique/>
      </w:docPartObj>
    </w:sdtPr>
    <w:sdtContent>
      <w:p w:rsidR="00537063" w:rsidRDefault="0066200C">
        <w:pPr>
          <w:pStyle w:val="a8"/>
          <w:jc w:val="center"/>
        </w:pPr>
        <w:r>
          <w:fldChar w:fldCharType="begin"/>
        </w:r>
        <w:r w:rsidR="00537063">
          <w:instrText>PAGE   \* MERGEFORMAT</w:instrText>
        </w:r>
        <w:r>
          <w:fldChar w:fldCharType="separate"/>
        </w:r>
        <w:r w:rsidR="002C2766" w:rsidRPr="002C2766">
          <w:rPr>
            <w:noProof/>
            <w:lang w:val="zh-CN"/>
          </w:rPr>
          <w:t>36</w:t>
        </w:r>
        <w:r>
          <w:fldChar w:fldCharType="end"/>
        </w:r>
      </w:p>
    </w:sdtContent>
  </w:sdt>
  <w:p w:rsidR="00537063" w:rsidRDefault="005370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F1A" w:rsidRDefault="00896F1A" w:rsidP="00537063">
      <w:r>
        <w:separator/>
      </w:r>
    </w:p>
  </w:footnote>
  <w:footnote w:type="continuationSeparator" w:id="0">
    <w:p w:rsidR="00896F1A" w:rsidRDefault="00896F1A" w:rsidP="00537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5FE7"/>
    <w:multiLevelType w:val="multilevel"/>
    <w:tmpl w:val="D574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64FD6"/>
    <w:multiLevelType w:val="multilevel"/>
    <w:tmpl w:val="F642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D4C54"/>
    <w:multiLevelType w:val="multilevel"/>
    <w:tmpl w:val="D908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55CE1"/>
    <w:multiLevelType w:val="multilevel"/>
    <w:tmpl w:val="D0A0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E1325"/>
    <w:multiLevelType w:val="multilevel"/>
    <w:tmpl w:val="3C94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767FD"/>
    <w:multiLevelType w:val="multilevel"/>
    <w:tmpl w:val="6A44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B674D"/>
    <w:multiLevelType w:val="multilevel"/>
    <w:tmpl w:val="A7D0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E3A6C"/>
    <w:multiLevelType w:val="multilevel"/>
    <w:tmpl w:val="17FC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4"/>
  </w:num>
  <w:num w:numId="5">
    <w:abstractNumId w:val="7"/>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3B14"/>
    <w:rsid w:val="000A457C"/>
    <w:rsid w:val="001324F0"/>
    <w:rsid w:val="001B1447"/>
    <w:rsid w:val="002C2766"/>
    <w:rsid w:val="00323653"/>
    <w:rsid w:val="003F594C"/>
    <w:rsid w:val="005052E9"/>
    <w:rsid w:val="00517923"/>
    <w:rsid w:val="00530C88"/>
    <w:rsid w:val="00537063"/>
    <w:rsid w:val="00620B90"/>
    <w:rsid w:val="0066200C"/>
    <w:rsid w:val="006911AC"/>
    <w:rsid w:val="006F55AC"/>
    <w:rsid w:val="00764BEF"/>
    <w:rsid w:val="007C08D5"/>
    <w:rsid w:val="007E4509"/>
    <w:rsid w:val="00816575"/>
    <w:rsid w:val="00896F1A"/>
    <w:rsid w:val="009C3B14"/>
    <w:rsid w:val="00A45294"/>
    <w:rsid w:val="00B822D7"/>
    <w:rsid w:val="00B95DB9"/>
    <w:rsid w:val="00BF4918"/>
    <w:rsid w:val="00C70986"/>
    <w:rsid w:val="00CE6648"/>
    <w:rsid w:val="00D13106"/>
    <w:rsid w:val="00D67701"/>
    <w:rsid w:val="00D74361"/>
    <w:rsid w:val="00D91BA4"/>
    <w:rsid w:val="00EE68DA"/>
    <w:rsid w:val="00F04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EF"/>
    <w:pPr>
      <w:widowControl w:val="0"/>
      <w:jc w:val="both"/>
    </w:pPr>
  </w:style>
  <w:style w:type="paragraph" w:styleId="3">
    <w:name w:val="heading 3"/>
    <w:basedOn w:val="a"/>
    <w:link w:val="3Char"/>
    <w:uiPriority w:val="9"/>
    <w:qFormat/>
    <w:rsid w:val="006911AC"/>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6911AC"/>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6911AC"/>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6911AC"/>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911AC"/>
    <w:rPr>
      <w:rFonts w:ascii="宋体" w:eastAsia="宋体" w:hAnsi="宋体" w:cs="宋体"/>
      <w:b/>
      <w:bCs/>
      <w:kern w:val="0"/>
      <w:sz w:val="27"/>
      <w:szCs w:val="27"/>
    </w:rPr>
  </w:style>
  <w:style w:type="character" w:customStyle="1" w:styleId="4Char">
    <w:name w:val="标题 4 Char"/>
    <w:basedOn w:val="a0"/>
    <w:link w:val="4"/>
    <w:uiPriority w:val="9"/>
    <w:rsid w:val="006911AC"/>
    <w:rPr>
      <w:rFonts w:ascii="宋体" w:eastAsia="宋体" w:hAnsi="宋体" w:cs="宋体"/>
      <w:b/>
      <w:bCs/>
      <w:kern w:val="0"/>
      <w:sz w:val="24"/>
      <w:szCs w:val="24"/>
    </w:rPr>
  </w:style>
  <w:style w:type="character" w:customStyle="1" w:styleId="5Char">
    <w:name w:val="标题 5 Char"/>
    <w:basedOn w:val="a0"/>
    <w:link w:val="5"/>
    <w:uiPriority w:val="9"/>
    <w:rsid w:val="006911AC"/>
    <w:rPr>
      <w:rFonts w:ascii="宋体" w:eastAsia="宋体" w:hAnsi="宋体" w:cs="宋体"/>
      <w:b/>
      <w:bCs/>
      <w:kern w:val="0"/>
      <w:sz w:val="20"/>
      <w:szCs w:val="20"/>
    </w:rPr>
  </w:style>
  <w:style w:type="character" w:customStyle="1" w:styleId="6Char">
    <w:name w:val="标题 6 Char"/>
    <w:basedOn w:val="a0"/>
    <w:link w:val="6"/>
    <w:uiPriority w:val="9"/>
    <w:rsid w:val="006911AC"/>
    <w:rPr>
      <w:rFonts w:ascii="宋体" w:eastAsia="宋体" w:hAnsi="宋体" w:cs="宋体"/>
      <w:b/>
      <w:bCs/>
      <w:kern w:val="0"/>
      <w:sz w:val="15"/>
      <w:szCs w:val="15"/>
    </w:rPr>
  </w:style>
  <w:style w:type="character" w:styleId="a3">
    <w:name w:val="Hyperlink"/>
    <w:basedOn w:val="a0"/>
    <w:uiPriority w:val="99"/>
    <w:semiHidden/>
    <w:unhideWhenUsed/>
    <w:rsid w:val="006911AC"/>
    <w:rPr>
      <w:color w:val="0000FF"/>
      <w:u w:val="single"/>
    </w:rPr>
  </w:style>
  <w:style w:type="character" w:styleId="a4">
    <w:name w:val="FollowedHyperlink"/>
    <w:basedOn w:val="a0"/>
    <w:uiPriority w:val="99"/>
    <w:semiHidden/>
    <w:unhideWhenUsed/>
    <w:rsid w:val="006911AC"/>
    <w:rPr>
      <w:color w:val="800080"/>
      <w:u w:val="single"/>
    </w:rPr>
  </w:style>
  <w:style w:type="character" w:customStyle="1" w:styleId="caret">
    <w:name w:val="caret"/>
    <w:basedOn w:val="a0"/>
    <w:rsid w:val="006911AC"/>
  </w:style>
  <w:style w:type="character" w:customStyle="1" w:styleId="menu-text">
    <w:name w:val="menu-text"/>
    <w:basedOn w:val="a0"/>
    <w:rsid w:val="006911AC"/>
  </w:style>
  <w:style w:type="paragraph" w:styleId="a5">
    <w:name w:val="Normal (Web)"/>
    <w:basedOn w:val="a"/>
    <w:uiPriority w:val="99"/>
    <w:unhideWhenUsed/>
    <w:rsid w:val="006911A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911AC"/>
    <w:rPr>
      <w:b/>
      <w:bCs/>
    </w:rPr>
  </w:style>
  <w:style w:type="character" w:customStyle="1" w:styleId="customizeprojectname">
    <w:name w:val="customize__projectname"/>
    <w:basedOn w:val="a0"/>
    <w:rsid w:val="006911AC"/>
  </w:style>
  <w:style w:type="character" w:customStyle="1" w:styleId="customizerecordno">
    <w:name w:val="customize_recordno"/>
    <w:basedOn w:val="a0"/>
    <w:rsid w:val="006911AC"/>
  </w:style>
  <w:style w:type="character" w:customStyle="1" w:styleId="customizeprojectcode">
    <w:name w:val="customize_project_code"/>
    <w:basedOn w:val="a0"/>
    <w:rsid w:val="006911AC"/>
  </w:style>
  <w:style w:type="character" w:customStyle="1" w:styleId="customizecgr">
    <w:name w:val="customize_cgr"/>
    <w:basedOn w:val="a0"/>
    <w:rsid w:val="006911AC"/>
  </w:style>
  <w:style w:type="character" w:customStyle="1" w:styleId="customizeagent">
    <w:name w:val="customize_agent"/>
    <w:basedOn w:val="a0"/>
    <w:rsid w:val="006911AC"/>
  </w:style>
  <w:style w:type="character" w:customStyle="1" w:styleId="customizecgrdz">
    <w:name w:val="customize_cgrdz"/>
    <w:basedOn w:val="a0"/>
    <w:rsid w:val="006911AC"/>
  </w:style>
  <w:style w:type="character" w:customStyle="1" w:styleId="customizecgrdh">
    <w:name w:val="customize_cgrdh"/>
    <w:basedOn w:val="a0"/>
    <w:rsid w:val="006911AC"/>
  </w:style>
  <w:style w:type="character" w:customStyle="1" w:styleId="customizeagentadd">
    <w:name w:val="customize_agentadd"/>
    <w:basedOn w:val="a0"/>
    <w:rsid w:val="006911AC"/>
  </w:style>
  <w:style w:type="character" w:customStyle="1" w:styleId="customizeagenttel">
    <w:name w:val="customize_agenttel"/>
    <w:basedOn w:val="a0"/>
    <w:rsid w:val="006911AC"/>
  </w:style>
  <w:style w:type="character" w:customStyle="1" w:styleId="editlist">
    <w:name w:val="editlist"/>
    <w:basedOn w:val="a0"/>
    <w:rsid w:val="006911AC"/>
  </w:style>
  <w:style w:type="character" w:customStyle="1" w:styleId="edittexttarea">
    <w:name w:val="edittexttarea"/>
    <w:basedOn w:val="a0"/>
    <w:rsid w:val="006911AC"/>
  </w:style>
  <w:style w:type="character" w:customStyle="1" w:styleId="editinput">
    <w:name w:val="editinput"/>
    <w:basedOn w:val="a0"/>
    <w:rsid w:val="006911AC"/>
  </w:style>
  <w:style w:type="paragraph" w:styleId="z-">
    <w:name w:val="HTML Top of Form"/>
    <w:basedOn w:val="a"/>
    <w:next w:val="a"/>
    <w:link w:val="z-Char"/>
    <w:hidden/>
    <w:uiPriority w:val="99"/>
    <w:semiHidden/>
    <w:unhideWhenUsed/>
    <w:rsid w:val="006911AC"/>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911AC"/>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6911AC"/>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911AC"/>
    <w:rPr>
      <w:rFonts w:ascii="Arial" w:eastAsia="宋体" w:hAnsi="Arial" w:cs="Arial"/>
      <w:vanish/>
      <w:kern w:val="0"/>
      <w:sz w:val="16"/>
      <w:szCs w:val="16"/>
    </w:rPr>
  </w:style>
  <w:style w:type="character" w:customStyle="1" w:styleId="green">
    <w:name w:val="green"/>
    <w:basedOn w:val="a0"/>
    <w:rsid w:val="006911AC"/>
  </w:style>
  <w:style w:type="character" w:customStyle="1" w:styleId="bigger-120">
    <w:name w:val="bigger-120"/>
    <w:basedOn w:val="a0"/>
    <w:rsid w:val="006911AC"/>
  </w:style>
  <w:style w:type="character" w:customStyle="1" w:styleId="blue">
    <w:name w:val="blue"/>
    <w:basedOn w:val="a0"/>
    <w:rsid w:val="006911AC"/>
  </w:style>
  <w:style w:type="paragraph" w:styleId="a7">
    <w:name w:val="header"/>
    <w:basedOn w:val="a"/>
    <w:link w:val="Char"/>
    <w:uiPriority w:val="99"/>
    <w:unhideWhenUsed/>
    <w:rsid w:val="005370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37063"/>
    <w:rPr>
      <w:sz w:val="18"/>
      <w:szCs w:val="18"/>
    </w:rPr>
  </w:style>
  <w:style w:type="paragraph" w:styleId="a8">
    <w:name w:val="footer"/>
    <w:basedOn w:val="a"/>
    <w:link w:val="Char0"/>
    <w:uiPriority w:val="99"/>
    <w:unhideWhenUsed/>
    <w:rsid w:val="00537063"/>
    <w:pPr>
      <w:tabs>
        <w:tab w:val="center" w:pos="4153"/>
        <w:tab w:val="right" w:pos="8306"/>
      </w:tabs>
      <w:snapToGrid w:val="0"/>
      <w:jc w:val="left"/>
    </w:pPr>
    <w:rPr>
      <w:sz w:val="18"/>
      <w:szCs w:val="18"/>
    </w:rPr>
  </w:style>
  <w:style w:type="character" w:customStyle="1" w:styleId="Char0">
    <w:name w:val="页脚 Char"/>
    <w:basedOn w:val="a0"/>
    <w:link w:val="a8"/>
    <w:uiPriority w:val="99"/>
    <w:rsid w:val="00537063"/>
    <w:rPr>
      <w:sz w:val="18"/>
      <w:szCs w:val="18"/>
    </w:rPr>
  </w:style>
  <w:style w:type="paragraph" w:styleId="a9">
    <w:name w:val="Balloon Text"/>
    <w:basedOn w:val="a"/>
    <w:link w:val="Char1"/>
    <w:uiPriority w:val="99"/>
    <w:semiHidden/>
    <w:unhideWhenUsed/>
    <w:rsid w:val="00F0437F"/>
    <w:rPr>
      <w:sz w:val="18"/>
      <w:szCs w:val="18"/>
    </w:rPr>
  </w:style>
  <w:style w:type="character" w:customStyle="1" w:styleId="Char1">
    <w:name w:val="批注框文本 Char"/>
    <w:basedOn w:val="a0"/>
    <w:link w:val="a9"/>
    <w:uiPriority w:val="99"/>
    <w:semiHidden/>
    <w:rsid w:val="00F043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911AC"/>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6911AC"/>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6911AC"/>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6911AC"/>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911AC"/>
    <w:rPr>
      <w:rFonts w:ascii="宋体" w:eastAsia="宋体" w:hAnsi="宋体" w:cs="宋体"/>
      <w:b/>
      <w:bCs/>
      <w:kern w:val="0"/>
      <w:sz w:val="27"/>
      <w:szCs w:val="27"/>
    </w:rPr>
  </w:style>
  <w:style w:type="character" w:customStyle="1" w:styleId="4Char">
    <w:name w:val="标题 4 Char"/>
    <w:basedOn w:val="a0"/>
    <w:link w:val="4"/>
    <w:uiPriority w:val="9"/>
    <w:rsid w:val="006911AC"/>
    <w:rPr>
      <w:rFonts w:ascii="宋体" w:eastAsia="宋体" w:hAnsi="宋体" w:cs="宋体"/>
      <w:b/>
      <w:bCs/>
      <w:kern w:val="0"/>
      <w:sz w:val="24"/>
      <w:szCs w:val="24"/>
    </w:rPr>
  </w:style>
  <w:style w:type="character" w:customStyle="1" w:styleId="5Char">
    <w:name w:val="标题 5 Char"/>
    <w:basedOn w:val="a0"/>
    <w:link w:val="5"/>
    <w:uiPriority w:val="9"/>
    <w:rsid w:val="006911AC"/>
    <w:rPr>
      <w:rFonts w:ascii="宋体" w:eastAsia="宋体" w:hAnsi="宋体" w:cs="宋体"/>
      <w:b/>
      <w:bCs/>
      <w:kern w:val="0"/>
      <w:sz w:val="20"/>
      <w:szCs w:val="20"/>
    </w:rPr>
  </w:style>
  <w:style w:type="character" w:customStyle="1" w:styleId="6Char">
    <w:name w:val="标题 6 Char"/>
    <w:basedOn w:val="a0"/>
    <w:link w:val="6"/>
    <w:uiPriority w:val="9"/>
    <w:rsid w:val="006911AC"/>
    <w:rPr>
      <w:rFonts w:ascii="宋体" w:eastAsia="宋体" w:hAnsi="宋体" w:cs="宋体"/>
      <w:b/>
      <w:bCs/>
      <w:kern w:val="0"/>
      <w:sz w:val="15"/>
      <w:szCs w:val="15"/>
    </w:rPr>
  </w:style>
  <w:style w:type="character" w:styleId="a3">
    <w:name w:val="Hyperlink"/>
    <w:basedOn w:val="a0"/>
    <w:uiPriority w:val="99"/>
    <w:semiHidden/>
    <w:unhideWhenUsed/>
    <w:rsid w:val="006911AC"/>
    <w:rPr>
      <w:color w:val="0000FF"/>
      <w:u w:val="single"/>
    </w:rPr>
  </w:style>
  <w:style w:type="character" w:styleId="a4">
    <w:name w:val="FollowedHyperlink"/>
    <w:basedOn w:val="a0"/>
    <w:uiPriority w:val="99"/>
    <w:semiHidden/>
    <w:unhideWhenUsed/>
    <w:rsid w:val="006911AC"/>
    <w:rPr>
      <w:color w:val="800080"/>
      <w:u w:val="single"/>
    </w:rPr>
  </w:style>
  <w:style w:type="character" w:customStyle="1" w:styleId="caret">
    <w:name w:val="caret"/>
    <w:basedOn w:val="a0"/>
    <w:rsid w:val="006911AC"/>
  </w:style>
  <w:style w:type="character" w:customStyle="1" w:styleId="menu-text">
    <w:name w:val="menu-text"/>
    <w:basedOn w:val="a0"/>
    <w:rsid w:val="006911AC"/>
  </w:style>
  <w:style w:type="paragraph" w:styleId="a5">
    <w:name w:val="Normal (Web)"/>
    <w:basedOn w:val="a"/>
    <w:uiPriority w:val="99"/>
    <w:unhideWhenUsed/>
    <w:rsid w:val="006911A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911AC"/>
    <w:rPr>
      <w:b/>
      <w:bCs/>
    </w:rPr>
  </w:style>
  <w:style w:type="character" w:customStyle="1" w:styleId="customizeprojectname">
    <w:name w:val="customize__projectname"/>
    <w:basedOn w:val="a0"/>
    <w:rsid w:val="006911AC"/>
  </w:style>
  <w:style w:type="character" w:customStyle="1" w:styleId="customizerecordno">
    <w:name w:val="customize_recordno"/>
    <w:basedOn w:val="a0"/>
    <w:rsid w:val="006911AC"/>
  </w:style>
  <w:style w:type="character" w:customStyle="1" w:styleId="customizeprojectcode">
    <w:name w:val="customize_project_code"/>
    <w:basedOn w:val="a0"/>
    <w:rsid w:val="006911AC"/>
  </w:style>
  <w:style w:type="character" w:customStyle="1" w:styleId="customizecgr">
    <w:name w:val="customize_cgr"/>
    <w:basedOn w:val="a0"/>
    <w:rsid w:val="006911AC"/>
  </w:style>
  <w:style w:type="character" w:customStyle="1" w:styleId="customizeagent">
    <w:name w:val="customize_agent"/>
    <w:basedOn w:val="a0"/>
    <w:rsid w:val="006911AC"/>
  </w:style>
  <w:style w:type="character" w:customStyle="1" w:styleId="customizecgrdz">
    <w:name w:val="customize_cgrdz"/>
    <w:basedOn w:val="a0"/>
    <w:rsid w:val="006911AC"/>
  </w:style>
  <w:style w:type="character" w:customStyle="1" w:styleId="customizecgrdh">
    <w:name w:val="customize_cgrdh"/>
    <w:basedOn w:val="a0"/>
    <w:rsid w:val="006911AC"/>
  </w:style>
  <w:style w:type="character" w:customStyle="1" w:styleId="customizeagentadd">
    <w:name w:val="customize_agentadd"/>
    <w:basedOn w:val="a0"/>
    <w:rsid w:val="006911AC"/>
  </w:style>
  <w:style w:type="character" w:customStyle="1" w:styleId="customizeagenttel">
    <w:name w:val="customize_agenttel"/>
    <w:basedOn w:val="a0"/>
    <w:rsid w:val="006911AC"/>
  </w:style>
  <w:style w:type="character" w:customStyle="1" w:styleId="editlist">
    <w:name w:val="editlist"/>
    <w:basedOn w:val="a0"/>
    <w:rsid w:val="006911AC"/>
  </w:style>
  <w:style w:type="character" w:customStyle="1" w:styleId="edittexttarea">
    <w:name w:val="edittexttarea"/>
    <w:basedOn w:val="a0"/>
    <w:rsid w:val="006911AC"/>
  </w:style>
  <w:style w:type="character" w:customStyle="1" w:styleId="editinput">
    <w:name w:val="editinput"/>
    <w:basedOn w:val="a0"/>
    <w:rsid w:val="006911AC"/>
  </w:style>
  <w:style w:type="paragraph" w:styleId="z-">
    <w:name w:val="HTML Top of Form"/>
    <w:basedOn w:val="a"/>
    <w:next w:val="a"/>
    <w:link w:val="z-Char"/>
    <w:hidden/>
    <w:uiPriority w:val="99"/>
    <w:semiHidden/>
    <w:unhideWhenUsed/>
    <w:rsid w:val="006911AC"/>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911AC"/>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6911AC"/>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911AC"/>
    <w:rPr>
      <w:rFonts w:ascii="Arial" w:eastAsia="宋体" w:hAnsi="Arial" w:cs="Arial"/>
      <w:vanish/>
      <w:kern w:val="0"/>
      <w:sz w:val="16"/>
      <w:szCs w:val="16"/>
    </w:rPr>
  </w:style>
  <w:style w:type="character" w:customStyle="1" w:styleId="green">
    <w:name w:val="green"/>
    <w:basedOn w:val="a0"/>
    <w:rsid w:val="006911AC"/>
  </w:style>
  <w:style w:type="character" w:customStyle="1" w:styleId="bigger-120">
    <w:name w:val="bigger-120"/>
    <w:basedOn w:val="a0"/>
    <w:rsid w:val="006911AC"/>
  </w:style>
  <w:style w:type="character" w:customStyle="1" w:styleId="blue">
    <w:name w:val="blue"/>
    <w:basedOn w:val="a0"/>
    <w:rsid w:val="006911AC"/>
  </w:style>
  <w:style w:type="paragraph" w:styleId="a7">
    <w:name w:val="header"/>
    <w:basedOn w:val="a"/>
    <w:link w:val="Char"/>
    <w:uiPriority w:val="99"/>
    <w:unhideWhenUsed/>
    <w:rsid w:val="005370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37063"/>
    <w:rPr>
      <w:sz w:val="18"/>
      <w:szCs w:val="18"/>
    </w:rPr>
  </w:style>
  <w:style w:type="paragraph" w:styleId="a8">
    <w:name w:val="footer"/>
    <w:basedOn w:val="a"/>
    <w:link w:val="Char0"/>
    <w:uiPriority w:val="99"/>
    <w:unhideWhenUsed/>
    <w:rsid w:val="00537063"/>
    <w:pPr>
      <w:tabs>
        <w:tab w:val="center" w:pos="4153"/>
        <w:tab w:val="right" w:pos="8306"/>
      </w:tabs>
      <w:snapToGrid w:val="0"/>
      <w:jc w:val="left"/>
    </w:pPr>
    <w:rPr>
      <w:sz w:val="18"/>
      <w:szCs w:val="18"/>
    </w:rPr>
  </w:style>
  <w:style w:type="character" w:customStyle="1" w:styleId="Char0">
    <w:name w:val="页脚 Char"/>
    <w:basedOn w:val="a0"/>
    <w:link w:val="a8"/>
    <w:uiPriority w:val="99"/>
    <w:rsid w:val="00537063"/>
    <w:rPr>
      <w:sz w:val="18"/>
      <w:szCs w:val="18"/>
    </w:rPr>
  </w:style>
  <w:style w:type="paragraph" w:styleId="a9">
    <w:name w:val="Balloon Text"/>
    <w:basedOn w:val="a"/>
    <w:link w:val="Char1"/>
    <w:uiPriority w:val="99"/>
    <w:semiHidden/>
    <w:unhideWhenUsed/>
    <w:rsid w:val="00F0437F"/>
    <w:rPr>
      <w:sz w:val="18"/>
      <w:szCs w:val="18"/>
    </w:rPr>
  </w:style>
  <w:style w:type="character" w:customStyle="1" w:styleId="Char1">
    <w:name w:val="批注框文本 Char"/>
    <w:basedOn w:val="a0"/>
    <w:link w:val="a9"/>
    <w:uiPriority w:val="99"/>
    <w:semiHidden/>
    <w:rsid w:val="00F0437F"/>
    <w:rPr>
      <w:sz w:val="18"/>
      <w:szCs w:val="18"/>
    </w:rPr>
  </w:style>
</w:styles>
</file>

<file path=word/webSettings.xml><?xml version="1.0" encoding="utf-8"?>
<w:webSettings xmlns:r="http://schemas.openxmlformats.org/officeDocument/2006/relationships" xmlns:w="http://schemas.openxmlformats.org/wordprocessingml/2006/main">
  <w:divs>
    <w:div w:id="1228103029">
      <w:bodyDiv w:val="1"/>
      <w:marLeft w:val="0"/>
      <w:marRight w:val="0"/>
      <w:marTop w:val="0"/>
      <w:marBottom w:val="0"/>
      <w:divBdr>
        <w:top w:val="none" w:sz="0" w:space="0" w:color="auto"/>
        <w:left w:val="none" w:sz="0" w:space="0" w:color="auto"/>
        <w:bottom w:val="none" w:sz="0" w:space="0" w:color="auto"/>
        <w:right w:val="none" w:sz="0" w:space="0" w:color="auto"/>
      </w:divBdr>
      <w:divsChild>
        <w:div w:id="1067729094">
          <w:marLeft w:val="0"/>
          <w:marRight w:val="0"/>
          <w:marTop w:val="0"/>
          <w:marBottom w:val="0"/>
          <w:divBdr>
            <w:top w:val="none" w:sz="0" w:space="0" w:color="auto"/>
            <w:left w:val="none" w:sz="0" w:space="0" w:color="auto"/>
            <w:bottom w:val="none" w:sz="0" w:space="0" w:color="auto"/>
            <w:right w:val="none" w:sz="0" w:space="0" w:color="auto"/>
          </w:divBdr>
          <w:divsChild>
            <w:div w:id="1297300636">
              <w:marLeft w:val="0"/>
              <w:marRight w:val="0"/>
              <w:marTop w:val="0"/>
              <w:marBottom w:val="0"/>
              <w:divBdr>
                <w:top w:val="none" w:sz="0" w:space="0" w:color="auto"/>
                <w:left w:val="none" w:sz="0" w:space="0" w:color="auto"/>
                <w:bottom w:val="none" w:sz="0" w:space="0" w:color="auto"/>
                <w:right w:val="none" w:sz="0" w:space="0" w:color="auto"/>
              </w:divBdr>
              <w:divsChild>
                <w:div w:id="1983776313">
                  <w:marLeft w:val="0"/>
                  <w:marRight w:val="0"/>
                  <w:marTop w:val="0"/>
                  <w:marBottom w:val="0"/>
                  <w:divBdr>
                    <w:top w:val="none" w:sz="0" w:space="0" w:color="auto"/>
                    <w:left w:val="none" w:sz="0" w:space="0" w:color="auto"/>
                    <w:bottom w:val="none" w:sz="0" w:space="0" w:color="auto"/>
                    <w:right w:val="none" w:sz="0" w:space="0" w:color="auto"/>
                  </w:divBdr>
                  <w:divsChild>
                    <w:div w:id="882406336">
                      <w:marLeft w:val="0"/>
                      <w:marRight w:val="0"/>
                      <w:marTop w:val="0"/>
                      <w:marBottom w:val="0"/>
                      <w:divBdr>
                        <w:top w:val="none" w:sz="0" w:space="0" w:color="auto"/>
                        <w:left w:val="none" w:sz="0" w:space="0" w:color="auto"/>
                        <w:bottom w:val="none" w:sz="0" w:space="0" w:color="auto"/>
                        <w:right w:val="none" w:sz="0" w:space="0" w:color="auto"/>
                      </w:divBdr>
                      <w:divsChild>
                        <w:div w:id="1638023256">
                          <w:marLeft w:val="0"/>
                          <w:marRight w:val="0"/>
                          <w:marTop w:val="0"/>
                          <w:marBottom w:val="0"/>
                          <w:divBdr>
                            <w:top w:val="none" w:sz="0" w:space="0" w:color="auto"/>
                            <w:left w:val="none" w:sz="0" w:space="0" w:color="auto"/>
                            <w:bottom w:val="none" w:sz="0" w:space="0" w:color="auto"/>
                            <w:right w:val="none" w:sz="0" w:space="0" w:color="auto"/>
                          </w:divBdr>
                        </w:div>
                        <w:div w:id="110443649">
                          <w:marLeft w:val="0"/>
                          <w:marRight w:val="0"/>
                          <w:marTop w:val="0"/>
                          <w:marBottom w:val="0"/>
                          <w:divBdr>
                            <w:top w:val="none" w:sz="0" w:space="0" w:color="auto"/>
                            <w:left w:val="none" w:sz="0" w:space="0" w:color="auto"/>
                            <w:bottom w:val="none" w:sz="0" w:space="0" w:color="auto"/>
                            <w:right w:val="none" w:sz="0" w:space="0" w:color="auto"/>
                          </w:divBdr>
                        </w:div>
                      </w:divsChild>
                    </w:div>
                    <w:div w:id="1328050964">
                      <w:marLeft w:val="0"/>
                      <w:marRight w:val="0"/>
                      <w:marTop w:val="0"/>
                      <w:marBottom w:val="0"/>
                      <w:divBdr>
                        <w:top w:val="none" w:sz="0" w:space="0" w:color="auto"/>
                        <w:left w:val="none" w:sz="0" w:space="0" w:color="auto"/>
                        <w:bottom w:val="none" w:sz="0" w:space="0" w:color="auto"/>
                        <w:right w:val="none" w:sz="0" w:space="0" w:color="auto"/>
                      </w:divBdr>
                      <w:divsChild>
                        <w:div w:id="1122579614">
                          <w:marLeft w:val="0"/>
                          <w:marRight w:val="0"/>
                          <w:marTop w:val="0"/>
                          <w:marBottom w:val="0"/>
                          <w:divBdr>
                            <w:top w:val="none" w:sz="0" w:space="0" w:color="auto"/>
                            <w:left w:val="none" w:sz="0" w:space="0" w:color="auto"/>
                            <w:bottom w:val="none" w:sz="0" w:space="0" w:color="auto"/>
                            <w:right w:val="none" w:sz="0" w:space="0" w:color="auto"/>
                          </w:divBdr>
                        </w:div>
                        <w:div w:id="874003847">
                          <w:marLeft w:val="0"/>
                          <w:marRight w:val="0"/>
                          <w:marTop w:val="0"/>
                          <w:marBottom w:val="0"/>
                          <w:divBdr>
                            <w:top w:val="none" w:sz="0" w:space="0" w:color="auto"/>
                            <w:left w:val="none" w:sz="0" w:space="0" w:color="auto"/>
                            <w:bottom w:val="none" w:sz="0" w:space="0" w:color="auto"/>
                            <w:right w:val="none" w:sz="0" w:space="0" w:color="auto"/>
                          </w:divBdr>
                        </w:div>
                        <w:div w:id="156120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5978">
          <w:marLeft w:val="0"/>
          <w:marRight w:val="0"/>
          <w:marTop w:val="0"/>
          <w:marBottom w:val="0"/>
          <w:divBdr>
            <w:top w:val="single" w:sz="12" w:space="0" w:color="C30914"/>
            <w:left w:val="none" w:sz="0" w:space="0" w:color="auto"/>
            <w:bottom w:val="single" w:sz="6" w:space="0" w:color="C30914"/>
            <w:right w:val="none" w:sz="0" w:space="0" w:color="auto"/>
          </w:divBdr>
          <w:divsChild>
            <w:div w:id="106002419">
              <w:marLeft w:val="0"/>
              <w:marRight w:val="0"/>
              <w:marTop w:val="0"/>
              <w:marBottom w:val="0"/>
              <w:divBdr>
                <w:top w:val="none" w:sz="0" w:space="0" w:color="auto"/>
                <w:left w:val="none" w:sz="0" w:space="0" w:color="auto"/>
                <w:bottom w:val="none" w:sz="0" w:space="0" w:color="auto"/>
                <w:right w:val="none" w:sz="0" w:space="0" w:color="auto"/>
              </w:divBdr>
            </w:div>
          </w:divsChild>
        </w:div>
        <w:div w:id="1834375135">
          <w:marLeft w:val="0"/>
          <w:marRight w:val="0"/>
          <w:marTop w:val="0"/>
          <w:marBottom w:val="0"/>
          <w:divBdr>
            <w:top w:val="none" w:sz="0" w:space="0" w:color="auto"/>
            <w:left w:val="none" w:sz="0" w:space="0" w:color="auto"/>
            <w:bottom w:val="none" w:sz="0" w:space="0" w:color="auto"/>
            <w:right w:val="none" w:sz="0" w:space="0" w:color="auto"/>
          </w:divBdr>
        </w:div>
        <w:div w:id="545725205">
          <w:marLeft w:val="0"/>
          <w:marRight w:val="0"/>
          <w:marTop w:val="0"/>
          <w:marBottom w:val="0"/>
          <w:divBdr>
            <w:top w:val="none" w:sz="0" w:space="0" w:color="auto"/>
            <w:left w:val="none" w:sz="0" w:space="0" w:color="auto"/>
            <w:bottom w:val="none" w:sz="0" w:space="0" w:color="auto"/>
            <w:right w:val="none" w:sz="0" w:space="0" w:color="auto"/>
          </w:divBdr>
          <w:divsChild>
            <w:div w:id="105203584">
              <w:marLeft w:val="0"/>
              <w:marRight w:val="0"/>
              <w:marTop w:val="0"/>
              <w:marBottom w:val="0"/>
              <w:divBdr>
                <w:top w:val="none" w:sz="0" w:space="0" w:color="auto"/>
                <w:left w:val="none" w:sz="0" w:space="0" w:color="auto"/>
                <w:bottom w:val="none" w:sz="0" w:space="0" w:color="auto"/>
                <w:right w:val="none" w:sz="0" w:space="0" w:color="auto"/>
              </w:divBdr>
              <w:divsChild>
                <w:div w:id="1364936387">
                  <w:marLeft w:val="0"/>
                  <w:marRight w:val="0"/>
                  <w:marTop w:val="0"/>
                  <w:marBottom w:val="0"/>
                  <w:divBdr>
                    <w:top w:val="none" w:sz="0" w:space="0" w:color="auto"/>
                    <w:left w:val="none" w:sz="0" w:space="0" w:color="auto"/>
                    <w:bottom w:val="none" w:sz="0" w:space="0" w:color="auto"/>
                    <w:right w:val="none" w:sz="0" w:space="0" w:color="auto"/>
                  </w:divBdr>
                </w:div>
                <w:div w:id="81529260">
                  <w:marLeft w:val="0"/>
                  <w:marRight w:val="0"/>
                  <w:marTop w:val="0"/>
                  <w:marBottom w:val="0"/>
                  <w:divBdr>
                    <w:top w:val="none" w:sz="0" w:space="0" w:color="auto"/>
                    <w:left w:val="none" w:sz="0" w:space="0" w:color="auto"/>
                    <w:bottom w:val="none" w:sz="0" w:space="0" w:color="auto"/>
                    <w:right w:val="none" w:sz="0" w:space="0" w:color="auto"/>
                  </w:divBdr>
                  <w:divsChild>
                    <w:div w:id="670721645">
                      <w:marLeft w:val="0"/>
                      <w:marRight w:val="0"/>
                      <w:marTop w:val="0"/>
                      <w:marBottom w:val="0"/>
                      <w:divBdr>
                        <w:top w:val="none" w:sz="0" w:space="0" w:color="auto"/>
                        <w:left w:val="none" w:sz="0" w:space="0" w:color="auto"/>
                        <w:bottom w:val="none" w:sz="0" w:space="0" w:color="auto"/>
                        <w:right w:val="none" w:sz="0" w:space="0" w:color="auto"/>
                      </w:divBdr>
                      <w:divsChild>
                        <w:div w:id="1407532468">
                          <w:marLeft w:val="0"/>
                          <w:marRight w:val="0"/>
                          <w:marTop w:val="0"/>
                          <w:marBottom w:val="0"/>
                          <w:divBdr>
                            <w:top w:val="none" w:sz="0" w:space="0" w:color="auto"/>
                            <w:left w:val="none" w:sz="0" w:space="0" w:color="auto"/>
                            <w:bottom w:val="none" w:sz="0" w:space="0" w:color="auto"/>
                            <w:right w:val="none" w:sz="0" w:space="0" w:color="auto"/>
                          </w:divBdr>
                        </w:div>
                        <w:div w:id="12496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2580">
          <w:marLeft w:val="0"/>
          <w:marRight w:val="0"/>
          <w:marTop w:val="0"/>
          <w:marBottom w:val="0"/>
          <w:divBdr>
            <w:top w:val="none" w:sz="0" w:space="0" w:color="auto"/>
            <w:left w:val="none" w:sz="0" w:space="0" w:color="auto"/>
            <w:bottom w:val="none" w:sz="0" w:space="0" w:color="auto"/>
            <w:right w:val="none" w:sz="0" w:space="0" w:color="auto"/>
          </w:divBdr>
          <w:divsChild>
            <w:div w:id="1210872637">
              <w:marLeft w:val="0"/>
              <w:marRight w:val="0"/>
              <w:marTop w:val="0"/>
              <w:marBottom w:val="0"/>
              <w:divBdr>
                <w:top w:val="none" w:sz="0" w:space="0" w:color="auto"/>
                <w:left w:val="none" w:sz="0" w:space="0" w:color="auto"/>
                <w:bottom w:val="none" w:sz="0" w:space="0" w:color="auto"/>
                <w:right w:val="none" w:sz="0" w:space="0" w:color="auto"/>
              </w:divBdr>
              <w:divsChild>
                <w:div w:id="1392189037">
                  <w:marLeft w:val="0"/>
                  <w:marRight w:val="0"/>
                  <w:marTop w:val="0"/>
                  <w:marBottom w:val="0"/>
                  <w:divBdr>
                    <w:top w:val="none" w:sz="0" w:space="0" w:color="auto"/>
                    <w:left w:val="none" w:sz="0" w:space="0" w:color="auto"/>
                    <w:bottom w:val="none" w:sz="0" w:space="0" w:color="auto"/>
                    <w:right w:val="none" w:sz="0" w:space="0" w:color="auto"/>
                  </w:divBdr>
                  <w:divsChild>
                    <w:div w:id="1174953622">
                      <w:marLeft w:val="0"/>
                      <w:marRight w:val="0"/>
                      <w:marTop w:val="0"/>
                      <w:marBottom w:val="0"/>
                      <w:divBdr>
                        <w:top w:val="none" w:sz="0" w:space="0" w:color="auto"/>
                        <w:left w:val="none" w:sz="0" w:space="0" w:color="auto"/>
                        <w:bottom w:val="none" w:sz="0" w:space="0" w:color="auto"/>
                        <w:right w:val="none" w:sz="0" w:space="0" w:color="auto"/>
                      </w:divBdr>
                      <w:divsChild>
                        <w:div w:id="8077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99505">
          <w:marLeft w:val="0"/>
          <w:marRight w:val="0"/>
          <w:marTop w:val="0"/>
          <w:marBottom w:val="0"/>
          <w:divBdr>
            <w:top w:val="none" w:sz="0" w:space="0" w:color="auto"/>
            <w:left w:val="none" w:sz="0" w:space="0" w:color="auto"/>
            <w:bottom w:val="none" w:sz="0" w:space="0" w:color="auto"/>
            <w:right w:val="none" w:sz="0" w:space="0" w:color="auto"/>
          </w:divBdr>
          <w:divsChild>
            <w:div w:id="2060739732">
              <w:marLeft w:val="0"/>
              <w:marRight w:val="0"/>
              <w:marTop w:val="0"/>
              <w:marBottom w:val="0"/>
              <w:divBdr>
                <w:top w:val="none" w:sz="0" w:space="0" w:color="auto"/>
                <w:left w:val="none" w:sz="0" w:space="0" w:color="auto"/>
                <w:bottom w:val="none" w:sz="0" w:space="0" w:color="auto"/>
                <w:right w:val="none" w:sz="0" w:space="0" w:color="auto"/>
              </w:divBdr>
              <w:divsChild>
                <w:div w:id="1233197905">
                  <w:marLeft w:val="0"/>
                  <w:marRight w:val="0"/>
                  <w:marTop w:val="0"/>
                  <w:marBottom w:val="0"/>
                  <w:divBdr>
                    <w:top w:val="none" w:sz="0" w:space="0" w:color="auto"/>
                    <w:left w:val="none" w:sz="0" w:space="0" w:color="auto"/>
                    <w:bottom w:val="none" w:sz="0" w:space="0" w:color="auto"/>
                    <w:right w:val="none" w:sz="0" w:space="0" w:color="auto"/>
                  </w:divBdr>
                  <w:divsChild>
                    <w:div w:id="929778658">
                      <w:marLeft w:val="0"/>
                      <w:marRight w:val="0"/>
                      <w:marTop w:val="0"/>
                      <w:marBottom w:val="0"/>
                      <w:divBdr>
                        <w:top w:val="none" w:sz="0" w:space="0" w:color="auto"/>
                        <w:left w:val="none" w:sz="0" w:space="0" w:color="auto"/>
                        <w:bottom w:val="none" w:sz="0" w:space="0" w:color="auto"/>
                        <w:right w:val="none" w:sz="0" w:space="0" w:color="auto"/>
                      </w:divBdr>
                      <w:divsChild>
                        <w:div w:id="292442936">
                          <w:marLeft w:val="0"/>
                          <w:marRight w:val="0"/>
                          <w:marTop w:val="0"/>
                          <w:marBottom w:val="0"/>
                          <w:divBdr>
                            <w:top w:val="none" w:sz="0" w:space="0" w:color="auto"/>
                            <w:left w:val="none" w:sz="0" w:space="0" w:color="auto"/>
                            <w:bottom w:val="none" w:sz="0" w:space="0" w:color="auto"/>
                            <w:right w:val="none" w:sz="0" w:space="0" w:color="auto"/>
                          </w:divBdr>
                          <w:divsChild>
                            <w:div w:id="2009600135">
                              <w:marLeft w:val="0"/>
                              <w:marRight w:val="0"/>
                              <w:marTop w:val="0"/>
                              <w:marBottom w:val="0"/>
                              <w:divBdr>
                                <w:top w:val="none" w:sz="0" w:space="0" w:color="auto"/>
                                <w:left w:val="none" w:sz="0" w:space="0" w:color="auto"/>
                                <w:bottom w:val="none" w:sz="0" w:space="0" w:color="auto"/>
                                <w:right w:val="none" w:sz="0" w:space="0" w:color="auto"/>
                              </w:divBdr>
                              <w:divsChild>
                                <w:div w:id="1158961752">
                                  <w:marLeft w:val="0"/>
                                  <w:marRight w:val="0"/>
                                  <w:marTop w:val="0"/>
                                  <w:marBottom w:val="0"/>
                                  <w:divBdr>
                                    <w:top w:val="none" w:sz="0" w:space="0" w:color="auto"/>
                                    <w:left w:val="none" w:sz="0" w:space="0" w:color="auto"/>
                                    <w:bottom w:val="none" w:sz="0" w:space="0" w:color="auto"/>
                                    <w:right w:val="none" w:sz="0" w:space="0" w:color="auto"/>
                                  </w:divBdr>
                                  <w:divsChild>
                                    <w:div w:id="1481967947">
                                      <w:marLeft w:val="0"/>
                                      <w:marRight w:val="0"/>
                                      <w:marTop w:val="0"/>
                                      <w:marBottom w:val="0"/>
                                      <w:divBdr>
                                        <w:top w:val="none" w:sz="0" w:space="0" w:color="auto"/>
                                        <w:left w:val="none" w:sz="0" w:space="0" w:color="auto"/>
                                        <w:bottom w:val="none" w:sz="0" w:space="0" w:color="auto"/>
                                        <w:right w:val="none" w:sz="0" w:space="0" w:color="auto"/>
                                      </w:divBdr>
                                      <w:divsChild>
                                        <w:div w:id="1937909051">
                                          <w:marLeft w:val="0"/>
                                          <w:marRight w:val="0"/>
                                          <w:marTop w:val="0"/>
                                          <w:marBottom w:val="0"/>
                                          <w:divBdr>
                                            <w:top w:val="none" w:sz="0" w:space="0" w:color="auto"/>
                                            <w:left w:val="none" w:sz="0" w:space="0" w:color="auto"/>
                                            <w:bottom w:val="none" w:sz="0" w:space="0" w:color="auto"/>
                                            <w:right w:val="none" w:sz="0" w:space="0" w:color="auto"/>
                                          </w:divBdr>
                                          <w:divsChild>
                                            <w:div w:id="463667847">
                                              <w:marLeft w:val="0"/>
                                              <w:marRight w:val="0"/>
                                              <w:marTop w:val="0"/>
                                              <w:marBottom w:val="0"/>
                                              <w:divBdr>
                                                <w:top w:val="none" w:sz="0" w:space="0" w:color="auto"/>
                                                <w:left w:val="none" w:sz="0" w:space="0" w:color="auto"/>
                                                <w:bottom w:val="none" w:sz="0" w:space="0" w:color="auto"/>
                                                <w:right w:val="none" w:sz="0" w:space="0" w:color="auto"/>
                                              </w:divBdr>
                                              <w:divsChild>
                                                <w:div w:id="1936210719">
                                                  <w:marLeft w:val="0"/>
                                                  <w:marRight w:val="0"/>
                                                  <w:marTop w:val="0"/>
                                                  <w:marBottom w:val="0"/>
                                                  <w:divBdr>
                                                    <w:top w:val="none" w:sz="0" w:space="0" w:color="auto"/>
                                                    <w:left w:val="none" w:sz="0" w:space="0" w:color="auto"/>
                                                    <w:bottom w:val="none" w:sz="0" w:space="0" w:color="auto"/>
                                                    <w:right w:val="none" w:sz="0" w:space="0" w:color="auto"/>
                                                  </w:divBdr>
                                                  <w:divsChild>
                                                    <w:div w:id="906307873">
                                                      <w:marLeft w:val="0"/>
                                                      <w:marRight w:val="0"/>
                                                      <w:marTop w:val="0"/>
                                                      <w:marBottom w:val="0"/>
                                                      <w:divBdr>
                                                        <w:top w:val="none" w:sz="0" w:space="0" w:color="auto"/>
                                                        <w:left w:val="none" w:sz="0" w:space="0" w:color="auto"/>
                                                        <w:bottom w:val="none" w:sz="0" w:space="0" w:color="auto"/>
                                                        <w:right w:val="none" w:sz="0" w:space="0" w:color="auto"/>
                                                      </w:divBdr>
                                                      <w:divsChild>
                                                        <w:div w:id="21291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864877">
                                      <w:marLeft w:val="0"/>
                                      <w:marRight w:val="0"/>
                                      <w:marTop w:val="0"/>
                                      <w:marBottom w:val="0"/>
                                      <w:divBdr>
                                        <w:top w:val="none" w:sz="0" w:space="0" w:color="auto"/>
                                        <w:left w:val="none" w:sz="0" w:space="0" w:color="auto"/>
                                        <w:bottom w:val="none" w:sz="0" w:space="0" w:color="auto"/>
                                        <w:right w:val="none" w:sz="0" w:space="0" w:color="auto"/>
                                      </w:divBdr>
                                      <w:divsChild>
                                        <w:div w:id="859128938">
                                          <w:marLeft w:val="0"/>
                                          <w:marRight w:val="0"/>
                                          <w:marTop w:val="0"/>
                                          <w:marBottom w:val="0"/>
                                          <w:divBdr>
                                            <w:top w:val="none" w:sz="0" w:space="0" w:color="auto"/>
                                            <w:left w:val="none" w:sz="0" w:space="0" w:color="auto"/>
                                            <w:bottom w:val="none" w:sz="0" w:space="0" w:color="auto"/>
                                            <w:right w:val="none" w:sz="0" w:space="0" w:color="auto"/>
                                          </w:divBdr>
                                          <w:divsChild>
                                            <w:div w:id="329793431">
                                              <w:marLeft w:val="0"/>
                                              <w:marRight w:val="0"/>
                                              <w:marTop w:val="0"/>
                                              <w:marBottom w:val="0"/>
                                              <w:divBdr>
                                                <w:top w:val="none" w:sz="0" w:space="0" w:color="auto"/>
                                                <w:left w:val="none" w:sz="0" w:space="0" w:color="auto"/>
                                                <w:bottom w:val="none" w:sz="0" w:space="0" w:color="auto"/>
                                                <w:right w:val="none" w:sz="0" w:space="0" w:color="auto"/>
                                              </w:divBdr>
                                            </w:div>
                                            <w:div w:id="822086768">
                                              <w:marLeft w:val="0"/>
                                              <w:marRight w:val="0"/>
                                              <w:marTop w:val="0"/>
                                              <w:marBottom w:val="0"/>
                                              <w:divBdr>
                                                <w:top w:val="none" w:sz="0" w:space="0" w:color="auto"/>
                                                <w:left w:val="none" w:sz="0" w:space="0" w:color="auto"/>
                                                <w:bottom w:val="none" w:sz="0" w:space="0" w:color="auto"/>
                                                <w:right w:val="none" w:sz="0" w:space="0" w:color="auto"/>
                                              </w:divBdr>
                                              <w:divsChild>
                                                <w:div w:id="150214248">
                                                  <w:marLeft w:val="0"/>
                                                  <w:marRight w:val="0"/>
                                                  <w:marTop w:val="0"/>
                                                  <w:marBottom w:val="0"/>
                                                  <w:divBdr>
                                                    <w:top w:val="none" w:sz="0" w:space="0" w:color="auto"/>
                                                    <w:left w:val="none" w:sz="0" w:space="0" w:color="auto"/>
                                                    <w:bottom w:val="none" w:sz="0" w:space="0" w:color="auto"/>
                                                    <w:right w:val="none" w:sz="0" w:space="0" w:color="auto"/>
                                                  </w:divBdr>
                                                  <w:divsChild>
                                                    <w:div w:id="760839053">
                                                      <w:marLeft w:val="0"/>
                                                      <w:marRight w:val="0"/>
                                                      <w:marTop w:val="0"/>
                                                      <w:marBottom w:val="0"/>
                                                      <w:divBdr>
                                                        <w:top w:val="none" w:sz="0" w:space="0" w:color="auto"/>
                                                        <w:left w:val="none" w:sz="0" w:space="0" w:color="auto"/>
                                                        <w:bottom w:val="none" w:sz="0" w:space="0" w:color="auto"/>
                                                        <w:right w:val="none" w:sz="0" w:space="0" w:color="auto"/>
                                                      </w:divBdr>
                                                    </w:div>
                                                    <w:div w:id="228856163">
                                                      <w:marLeft w:val="0"/>
                                                      <w:marRight w:val="0"/>
                                                      <w:marTop w:val="0"/>
                                                      <w:marBottom w:val="0"/>
                                                      <w:divBdr>
                                                        <w:top w:val="none" w:sz="0" w:space="0" w:color="auto"/>
                                                        <w:left w:val="none" w:sz="0" w:space="0" w:color="auto"/>
                                                        <w:bottom w:val="none" w:sz="0" w:space="0" w:color="auto"/>
                                                        <w:right w:val="none" w:sz="0" w:space="0" w:color="auto"/>
                                                      </w:divBdr>
                                                    </w:div>
                                                    <w:div w:id="15167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7021">
                                          <w:marLeft w:val="0"/>
                                          <w:marRight w:val="0"/>
                                          <w:marTop w:val="0"/>
                                          <w:marBottom w:val="0"/>
                                          <w:divBdr>
                                            <w:top w:val="none" w:sz="0" w:space="0" w:color="auto"/>
                                            <w:left w:val="none" w:sz="0" w:space="0" w:color="auto"/>
                                            <w:bottom w:val="none" w:sz="0" w:space="0" w:color="auto"/>
                                            <w:right w:val="none" w:sz="0" w:space="0" w:color="auto"/>
                                          </w:divBdr>
                                          <w:divsChild>
                                            <w:div w:id="1414861585">
                                              <w:marLeft w:val="0"/>
                                              <w:marRight w:val="0"/>
                                              <w:marTop w:val="0"/>
                                              <w:marBottom w:val="0"/>
                                              <w:divBdr>
                                                <w:top w:val="none" w:sz="0" w:space="0" w:color="auto"/>
                                                <w:left w:val="none" w:sz="0" w:space="0" w:color="auto"/>
                                                <w:bottom w:val="none" w:sz="0" w:space="0" w:color="auto"/>
                                                <w:right w:val="none" w:sz="0" w:space="0" w:color="auto"/>
                                              </w:divBdr>
                                              <w:divsChild>
                                                <w:div w:id="684291001">
                                                  <w:marLeft w:val="0"/>
                                                  <w:marRight w:val="0"/>
                                                  <w:marTop w:val="0"/>
                                                  <w:marBottom w:val="0"/>
                                                  <w:divBdr>
                                                    <w:top w:val="none" w:sz="0" w:space="0" w:color="auto"/>
                                                    <w:left w:val="none" w:sz="0" w:space="0" w:color="auto"/>
                                                    <w:bottom w:val="none" w:sz="0" w:space="0" w:color="auto"/>
                                                    <w:right w:val="none" w:sz="0" w:space="0" w:color="auto"/>
                                                  </w:divBdr>
                                                </w:div>
                                                <w:div w:id="1128357727">
                                                  <w:marLeft w:val="0"/>
                                                  <w:marRight w:val="0"/>
                                                  <w:marTop w:val="0"/>
                                                  <w:marBottom w:val="0"/>
                                                  <w:divBdr>
                                                    <w:top w:val="none" w:sz="0" w:space="0" w:color="auto"/>
                                                    <w:left w:val="none" w:sz="0" w:space="0" w:color="auto"/>
                                                    <w:bottom w:val="none" w:sz="0" w:space="0" w:color="auto"/>
                                                    <w:right w:val="none" w:sz="0" w:space="0" w:color="auto"/>
                                                  </w:divBdr>
                                                  <w:divsChild>
                                                    <w:div w:id="37556300">
                                                      <w:marLeft w:val="0"/>
                                                      <w:marRight w:val="0"/>
                                                      <w:marTop w:val="0"/>
                                                      <w:marBottom w:val="0"/>
                                                      <w:divBdr>
                                                        <w:top w:val="none" w:sz="0" w:space="0" w:color="auto"/>
                                                        <w:left w:val="none" w:sz="0" w:space="0" w:color="auto"/>
                                                        <w:bottom w:val="none" w:sz="0" w:space="0" w:color="auto"/>
                                                        <w:right w:val="none" w:sz="0" w:space="0" w:color="auto"/>
                                                      </w:divBdr>
                                                      <w:divsChild>
                                                        <w:div w:id="1639071035">
                                                          <w:marLeft w:val="0"/>
                                                          <w:marRight w:val="0"/>
                                                          <w:marTop w:val="0"/>
                                                          <w:marBottom w:val="0"/>
                                                          <w:divBdr>
                                                            <w:top w:val="none" w:sz="0" w:space="0" w:color="auto"/>
                                                            <w:left w:val="none" w:sz="0" w:space="0" w:color="auto"/>
                                                            <w:bottom w:val="none" w:sz="0" w:space="0" w:color="auto"/>
                                                            <w:right w:val="none" w:sz="0" w:space="0" w:color="auto"/>
                                                          </w:divBdr>
                                                          <w:divsChild>
                                                            <w:div w:id="514881361">
                                                              <w:marLeft w:val="0"/>
                                                              <w:marRight w:val="0"/>
                                                              <w:marTop w:val="0"/>
                                                              <w:marBottom w:val="0"/>
                                                              <w:divBdr>
                                                                <w:top w:val="none" w:sz="0" w:space="0" w:color="auto"/>
                                                                <w:left w:val="none" w:sz="0" w:space="0" w:color="auto"/>
                                                                <w:bottom w:val="none" w:sz="0" w:space="0" w:color="auto"/>
                                                                <w:right w:val="none" w:sz="0" w:space="0" w:color="auto"/>
                                                              </w:divBdr>
                                                            </w:div>
                                                            <w:div w:id="1120220279">
                                                              <w:marLeft w:val="0"/>
                                                              <w:marRight w:val="0"/>
                                                              <w:marTop w:val="0"/>
                                                              <w:marBottom w:val="0"/>
                                                              <w:divBdr>
                                                                <w:top w:val="none" w:sz="0" w:space="0" w:color="auto"/>
                                                                <w:left w:val="none" w:sz="0" w:space="0" w:color="auto"/>
                                                                <w:bottom w:val="none" w:sz="0" w:space="0" w:color="auto"/>
                                                                <w:right w:val="none" w:sz="0" w:space="0" w:color="auto"/>
                                                              </w:divBdr>
                                                              <w:divsChild>
                                                                <w:div w:id="2076201428">
                                                                  <w:marLeft w:val="0"/>
                                                                  <w:marRight w:val="0"/>
                                                                  <w:marTop w:val="0"/>
                                                                  <w:marBottom w:val="0"/>
                                                                  <w:divBdr>
                                                                    <w:top w:val="none" w:sz="0" w:space="0" w:color="auto"/>
                                                                    <w:left w:val="none" w:sz="0" w:space="0" w:color="auto"/>
                                                                    <w:bottom w:val="none" w:sz="0" w:space="0" w:color="auto"/>
                                                                    <w:right w:val="none" w:sz="0" w:space="0" w:color="auto"/>
                                                                  </w:divBdr>
                                                                </w:div>
                                                                <w:div w:id="1124276134">
                                                                  <w:marLeft w:val="0"/>
                                                                  <w:marRight w:val="0"/>
                                                                  <w:marTop w:val="0"/>
                                                                  <w:marBottom w:val="0"/>
                                                                  <w:divBdr>
                                                                    <w:top w:val="none" w:sz="0" w:space="0" w:color="auto"/>
                                                                    <w:left w:val="none" w:sz="0" w:space="0" w:color="auto"/>
                                                                    <w:bottom w:val="none" w:sz="0" w:space="0" w:color="auto"/>
                                                                    <w:right w:val="none" w:sz="0" w:space="0" w:color="auto"/>
                                                                  </w:divBdr>
                                                                </w:div>
                                                                <w:div w:id="9998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4863">
                                                          <w:marLeft w:val="0"/>
                                                          <w:marRight w:val="0"/>
                                                          <w:marTop w:val="0"/>
                                                          <w:marBottom w:val="0"/>
                                                          <w:divBdr>
                                                            <w:top w:val="none" w:sz="0" w:space="0" w:color="auto"/>
                                                            <w:left w:val="none" w:sz="0" w:space="0" w:color="auto"/>
                                                            <w:bottom w:val="none" w:sz="0" w:space="0" w:color="auto"/>
                                                            <w:right w:val="none" w:sz="0" w:space="0" w:color="auto"/>
                                                          </w:divBdr>
                                                          <w:divsChild>
                                                            <w:div w:id="140779974">
                                                              <w:marLeft w:val="0"/>
                                                              <w:marRight w:val="0"/>
                                                              <w:marTop w:val="0"/>
                                                              <w:marBottom w:val="0"/>
                                                              <w:divBdr>
                                                                <w:top w:val="none" w:sz="0" w:space="0" w:color="auto"/>
                                                                <w:left w:val="none" w:sz="0" w:space="0" w:color="auto"/>
                                                                <w:bottom w:val="none" w:sz="0" w:space="0" w:color="auto"/>
                                                                <w:right w:val="none" w:sz="0" w:space="0" w:color="auto"/>
                                                              </w:divBdr>
                                                            </w:div>
                                                            <w:div w:id="182785122">
                                                              <w:marLeft w:val="0"/>
                                                              <w:marRight w:val="0"/>
                                                              <w:marTop w:val="0"/>
                                                              <w:marBottom w:val="0"/>
                                                              <w:divBdr>
                                                                <w:top w:val="none" w:sz="0" w:space="0" w:color="auto"/>
                                                                <w:left w:val="none" w:sz="0" w:space="0" w:color="auto"/>
                                                                <w:bottom w:val="none" w:sz="0" w:space="0" w:color="auto"/>
                                                                <w:right w:val="none" w:sz="0" w:space="0" w:color="auto"/>
                                                              </w:divBdr>
                                                              <w:divsChild>
                                                                <w:div w:id="1127970032">
                                                                  <w:marLeft w:val="0"/>
                                                                  <w:marRight w:val="0"/>
                                                                  <w:marTop w:val="0"/>
                                                                  <w:marBottom w:val="0"/>
                                                                  <w:divBdr>
                                                                    <w:top w:val="none" w:sz="0" w:space="0" w:color="auto"/>
                                                                    <w:left w:val="none" w:sz="0" w:space="0" w:color="auto"/>
                                                                    <w:bottom w:val="none" w:sz="0" w:space="0" w:color="auto"/>
                                                                    <w:right w:val="none" w:sz="0" w:space="0" w:color="auto"/>
                                                                  </w:divBdr>
                                                                </w:div>
                                                                <w:div w:id="941455592">
                                                                  <w:marLeft w:val="0"/>
                                                                  <w:marRight w:val="0"/>
                                                                  <w:marTop w:val="0"/>
                                                                  <w:marBottom w:val="0"/>
                                                                  <w:divBdr>
                                                                    <w:top w:val="none" w:sz="0" w:space="0" w:color="auto"/>
                                                                    <w:left w:val="none" w:sz="0" w:space="0" w:color="auto"/>
                                                                    <w:bottom w:val="none" w:sz="0" w:space="0" w:color="auto"/>
                                                                    <w:right w:val="none" w:sz="0" w:space="0" w:color="auto"/>
                                                                  </w:divBdr>
                                                                </w:div>
                                                                <w:div w:id="3992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3271">
                                                          <w:marLeft w:val="0"/>
                                                          <w:marRight w:val="0"/>
                                                          <w:marTop w:val="0"/>
                                                          <w:marBottom w:val="0"/>
                                                          <w:divBdr>
                                                            <w:top w:val="none" w:sz="0" w:space="0" w:color="auto"/>
                                                            <w:left w:val="none" w:sz="0" w:space="0" w:color="auto"/>
                                                            <w:bottom w:val="none" w:sz="0" w:space="0" w:color="auto"/>
                                                            <w:right w:val="none" w:sz="0" w:space="0" w:color="auto"/>
                                                          </w:divBdr>
                                                          <w:divsChild>
                                                            <w:div w:id="1032150869">
                                                              <w:marLeft w:val="0"/>
                                                              <w:marRight w:val="0"/>
                                                              <w:marTop w:val="0"/>
                                                              <w:marBottom w:val="0"/>
                                                              <w:divBdr>
                                                                <w:top w:val="none" w:sz="0" w:space="0" w:color="auto"/>
                                                                <w:left w:val="none" w:sz="0" w:space="0" w:color="auto"/>
                                                                <w:bottom w:val="none" w:sz="0" w:space="0" w:color="auto"/>
                                                                <w:right w:val="none" w:sz="0" w:space="0" w:color="auto"/>
                                                              </w:divBdr>
                                                            </w:div>
                                                            <w:div w:id="1631091672">
                                                              <w:marLeft w:val="0"/>
                                                              <w:marRight w:val="0"/>
                                                              <w:marTop w:val="0"/>
                                                              <w:marBottom w:val="0"/>
                                                              <w:divBdr>
                                                                <w:top w:val="none" w:sz="0" w:space="0" w:color="auto"/>
                                                                <w:left w:val="none" w:sz="0" w:space="0" w:color="auto"/>
                                                                <w:bottom w:val="none" w:sz="0" w:space="0" w:color="auto"/>
                                                                <w:right w:val="none" w:sz="0" w:space="0" w:color="auto"/>
                                                              </w:divBdr>
                                                              <w:divsChild>
                                                                <w:div w:id="1655135151">
                                                                  <w:marLeft w:val="0"/>
                                                                  <w:marRight w:val="0"/>
                                                                  <w:marTop w:val="0"/>
                                                                  <w:marBottom w:val="0"/>
                                                                  <w:divBdr>
                                                                    <w:top w:val="none" w:sz="0" w:space="0" w:color="auto"/>
                                                                    <w:left w:val="none" w:sz="0" w:space="0" w:color="auto"/>
                                                                    <w:bottom w:val="none" w:sz="0" w:space="0" w:color="auto"/>
                                                                    <w:right w:val="none" w:sz="0" w:space="0" w:color="auto"/>
                                                                  </w:divBdr>
                                                                </w:div>
                                                                <w:div w:id="1675912303">
                                                                  <w:marLeft w:val="0"/>
                                                                  <w:marRight w:val="0"/>
                                                                  <w:marTop w:val="0"/>
                                                                  <w:marBottom w:val="0"/>
                                                                  <w:divBdr>
                                                                    <w:top w:val="none" w:sz="0" w:space="0" w:color="auto"/>
                                                                    <w:left w:val="none" w:sz="0" w:space="0" w:color="auto"/>
                                                                    <w:bottom w:val="none" w:sz="0" w:space="0" w:color="auto"/>
                                                                    <w:right w:val="none" w:sz="0" w:space="0" w:color="auto"/>
                                                                  </w:divBdr>
                                                                </w:div>
                                                                <w:div w:id="5106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1669">
                                                          <w:marLeft w:val="0"/>
                                                          <w:marRight w:val="0"/>
                                                          <w:marTop w:val="0"/>
                                                          <w:marBottom w:val="0"/>
                                                          <w:divBdr>
                                                            <w:top w:val="none" w:sz="0" w:space="0" w:color="auto"/>
                                                            <w:left w:val="none" w:sz="0" w:space="0" w:color="auto"/>
                                                            <w:bottom w:val="none" w:sz="0" w:space="0" w:color="auto"/>
                                                            <w:right w:val="none" w:sz="0" w:space="0" w:color="auto"/>
                                                          </w:divBdr>
                                                          <w:divsChild>
                                                            <w:div w:id="488836329">
                                                              <w:marLeft w:val="0"/>
                                                              <w:marRight w:val="0"/>
                                                              <w:marTop w:val="0"/>
                                                              <w:marBottom w:val="0"/>
                                                              <w:divBdr>
                                                                <w:top w:val="none" w:sz="0" w:space="0" w:color="auto"/>
                                                                <w:left w:val="none" w:sz="0" w:space="0" w:color="auto"/>
                                                                <w:bottom w:val="none" w:sz="0" w:space="0" w:color="auto"/>
                                                                <w:right w:val="none" w:sz="0" w:space="0" w:color="auto"/>
                                                              </w:divBdr>
                                                            </w:div>
                                                            <w:div w:id="1988975836">
                                                              <w:marLeft w:val="0"/>
                                                              <w:marRight w:val="0"/>
                                                              <w:marTop w:val="0"/>
                                                              <w:marBottom w:val="0"/>
                                                              <w:divBdr>
                                                                <w:top w:val="none" w:sz="0" w:space="0" w:color="auto"/>
                                                                <w:left w:val="none" w:sz="0" w:space="0" w:color="auto"/>
                                                                <w:bottom w:val="none" w:sz="0" w:space="0" w:color="auto"/>
                                                                <w:right w:val="none" w:sz="0" w:space="0" w:color="auto"/>
                                                              </w:divBdr>
                                                              <w:divsChild>
                                                                <w:div w:id="1294941375">
                                                                  <w:marLeft w:val="0"/>
                                                                  <w:marRight w:val="0"/>
                                                                  <w:marTop w:val="0"/>
                                                                  <w:marBottom w:val="0"/>
                                                                  <w:divBdr>
                                                                    <w:top w:val="none" w:sz="0" w:space="0" w:color="auto"/>
                                                                    <w:left w:val="none" w:sz="0" w:space="0" w:color="auto"/>
                                                                    <w:bottom w:val="none" w:sz="0" w:space="0" w:color="auto"/>
                                                                    <w:right w:val="none" w:sz="0" w:space="0" w:color="auto"/>
                                                                  </w:divBdr>
                                                                </w:div>
                                                                <w:div w:id="176584300">
                                                                  <w:marLeft w:val="0"/>
                                                                  <w:marRight w:val="0"/>
                                                                  <w:marTop w:val="0"/>
                                                                  <w:marBottom w:val="0"/>
                                                                  <w:divBdr>
                                                                    <w:top w:val="none" w:sz="0" w:space="0" w:color="auto"/>
                                                                    <w:left w:val="none" w:sz="0" w:space="0" w:color="auto"/>
                                                                    <w:bottom w:val="none" w:sz="0" w:space="0" w:color="auto"/>
                                                                    <w:right w:val="none" w:sz="0" w:space="0" w:color="auto"/>
                                                                  </w:divBdr>
                                                                </w:div>
                                                                <w:div w:id="641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62151">
                                                          <w:marLeft w:val="0"/>
                                                          <w:marRight w:val="0"/>
                                                          <w:marTop w:val="0"/>
                                                          <w:marBottom w:val="0"/>
                                                          <w:divBdr>
                                                            <w:top w:val="none" w:sz="0" w:space="0" w:color="auto"/>
                                                            <w:left w:val="none" w:sz="0" w:space="0" w:color="auto"/>
                                                            <w:bottom w:val="none" w:sz="0" w:space="0" w:color="auto"/>
                                                            <w:right w:val="none" w:sz="0" w:space="0" w:color="auto"/>
                                                          </w:divBdr>
                                                          <w:divsChild>
                                                            <w:div w:id="879517564">
                                                              <w:marLeft w:val="0"/>
                                                              <w:marRight w:val="0"/>
                                                              <w:marTop w:val="0"/>
                                                              <w:marBottom w:val="0"/>
                                                              <w:divBdr>
                                                                <w:top w:val="none" w:sz="0" w:space="0" w:color="auto"/>
                                                                <w:left w:val="none" w:sz="0" w:space="0" w:color="auto"/>
                                                                <w:bottom w:val="none" w:sz="0" w:space="0" w:color="auto"/>
                                                                <w:right w:val="none" w:sz="0" w:space="0" w:color="auto"/>
                                                              </w:divBdr>
                                                            </w:div>
                                                            <w:div w:id="1435518553">
                                                              <w:marLeft w:val="0"/>
                                                              <w:marRight w:val="0"/>
                                                              <w:marTop w:val="0"/>
                                                              <w:marBottom w:val="0"/>
                                                              <w:divBdr>
                                                                <w:top w:val="none" w:sz="0" w:space="0" w:color="auto"/>
                                                                <w:left w:val="none" w:sz="0" w:space="0" w:color="auto"/>
                                                                <w:bottom w:val="none" w:sz="0" w:space="0" w:color="auto"/>
                                                                <w:right w:val="none" w:sz="0" w:space="0" w:color="auto"/>
                                                              </w:divBdr>
                                                              <w:divsChild>
                                                                <w:div w:id="1116870624">
                                                                  <w:marLeft w:val="0"/>
                                                                  <w:marRight w:val="0"/>
                                                                  <w:marTop w:val="0"/>
                                                                  <w:marBottom w:val="0"/>
                                                                  <w:divBdr>
                                                                    <w:top w:val="none" w:sz="0" w:space="0" w:color="auto"/>
                                                                    <w:left w:val="none" w:sz="0" w:space="0" w:color="auto"/>
                                                                    <w:bottom w:val="none" w:sz="0" w:space="0" w:color="auto"/>
                                                                    <w:right w:val="none" w:sz="0" w:space="0" w:color="auto"/>
                                                                  </w:divBdr>
                                                                </w:div>
                                                                <w:div w:id="1902248371">
                                                                  <w:marLeft w:val="0"/>
                                                                  <w:marRight w:val="0"/>
                                                                  <w:marTop w:val="0"/>
                                                                  <w:marBottom w:val="0"/>
                                                                  <w:divBdr>
                                                                    <w:top w:val="none" w:sz="0" w:space="0" w:color="auto"/>
                                                                    <w:left w:val="none" w:sz="0" w:space="0" w:color="auto"/>
                                                                    <w:bottom w:val="none" w:sz="0" w:space="0" w:color="auto"/>
                                                                    <w:right w:val="none" w:sz="0" w:space="0" w:color="auto"/>
                                                                  </w:divBdr>
                                                                </w:div>
                                                                <w:div w:id="7851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4226">
                                                          <w:marLeft w:val="0"/>
                                                          <w:marRight w:val="0"/>
                                                          <w:marTop w:val="0"/>
                                                          <w:marBottom w:val="0"/>
                                                          <w:divBdr>
                                                            <w:top w:val="none" w:sz="0" w:space="0" w:color="auto"/>
                                                            <w:left w:val="none" w:sz="0" w:space="0" w:color="auto"/>
                                                            <w:bottom w:val="none" w:sz="0" w:space="0" w:color="auto"/>
                                                            <w:right w:val="none" w:sz="0" w:space="0" w:color="auto"/>
                                                          </w:divBdr>
                                                          <w:divsChild>
                                                            <w:div w:id="1267082144">
                                                              <w:marLeft w:val="0"/>
                                                              <w:marRight w:val="0"/>
                                                              <w:marTop w:val="0"/>
                                                              <w:marBottom w:val="0"/>
                                                              <w:divBdr>
                                                                <w:top w:val="none" w:sz="0" w:space="0" w:color="auto"/>
                                                                <w:left w:val="none" w:sz="0" w:space="0" w:color="auto"/>
                                                                <w:bottom w:val="none" w:sz="0" w:space="0" w:color="auto"/>
                                                                <w:right w:val="none" w:sz="0" w:space="0" w:color="auto"/>
                                                              </w:divBdr>
                                                            </w:div>
                                                            <w:div w:id="290013777">
                                                              <w:marLeft w:val="0"/>
                                                              <w:marRight w:val="0"/>
                                                              <w:marTop w:val="0"/>
                                                              <w:marBottom w:val="0"/>
                                                              <w:divBdr>
                                                                <w:top w:val="none" w:sz="0" w:space="0" w:color="auto"/>
                                                                <w:left w:val="none" w:sz="0" w:space="0" w:color="auto"/>
                                                                <w:bottom w:val="none" w:sz="0" w:space="0" w:color="auto"/>
                                                                <w:right w:val="none" w:sz="0" w:space="0" w:color="auto"/>
                                                              </w:divBdr>
                                                              <w:divsChild>
                                                                <w:div w:id="1334724071">
                                                                  <w:marLeft w:val="0"/>
                                                                  <w:marRight w:val="0"/>
                                                                  <w:marTop w:val="0"/>
                                                                  <w:marBottom w:val="0"/>
                                                                  <w:divBdr>
                                                                    <w:top w:val="none" w:sz="0" w:space="0" w:color="auto"/>
                                                                    <w:left w:val="none" w:sz="0" w:space="0" w:color="auto"/>
                                                                    <w:bottom w:val="none" w:sz="0" w:space="0" w:color="auto"/>
                                                                    <w:right w:val="none" w:sz="0" w:space="0" w:color="auto"/>
                                                                  </w:divBdr>
                                                                </w:div>
                                                                <w:div w:id="970942635">
                                                                  <w:marLeft w:val="0"/>
                                                                  <w:marRight w:val="0"/>
                                                                  <w:marTop w:val="0"/>
                                                                  <w:marBottom w:val="0"/>
                                                                  <w:divBdr>
                                                                    <w:top w:val="none" w:sz="0" w:space="0" w:color="auto"/>
                                                                    <w:left w:val="none" w:sz="0" w:space="0" w:color="auto"/>
                                                                    <w:bottom w:val="none" w:sz="0" w:space="0" w:color="auto"/>
                                                                    <w:right w:val="none" w:sz="0" w:space="0" w:color="auto"/>
                                                                  </w:divBdr>
                                                                </w:div>
                                                                <w:div w:id="2223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6037">
                                                          <w:marLeft w:val="0"/>
                                                          <w:marRight w:val="0"/>
                                                          <w:marTop w:val="0"/>
                                                          <w:marBottom w:val="0"/>
                                                          <w:divBdr>
                                                            <w:top w:val="none" w:sz="0" w:space="0" w:color="auto"/>
                                                            <w:left w:val="none" w:sz="0" w:space="0" w:color="auto"/>
                                                            <w:bottom w:val="none" w:sz="0" w:space="0" w:color="auto"/>
                                                            <w:right w:val="none" w:sz="0" w:space="0" w:color="auto"/>
                                                          </w:divBdr>
                                                          <w:divsChild>
                                                            <w:div w:id="1954746995">
                                                              <w:marLeft w:val="0"/>
                                                              <w:marRight w:val="0"/>
                                                              <w:marTop w:val="0"/>
                                                              <w:marBottom w:val="0"/>
                                                              <w:divBdr>
                                                                <w:top w:val="none" w:sz="0" w:space="0" w:color="auto"/>
                                                                <w:left w:val="none" w:sz="0" w:space="0" w:color="auto"/>
                                                                <w:bottom w:val="none" w:sz="0" w:space="0" w:color="auto"/>
                                                                <w:right w:val="none" w:sz="0" w:space="0" w:color="auto"/>
                                                              </w:divBdr>
                                                            </w:div>
                                                            <w:div w:id="69353833">
                                                              <w:marLeft w:val="0"/>
                                                              <w:marRight w:val="0"/>
                                                              <w:marTop w:val="0"/>
                                                              <w:marBottom w:val="0"/>
                                                              <w:divBdr>
                                                                <w:top w:val="none" w:sz="0" w:space="0" w:color="auto"/>
                                                                <w:left w:val="none" w:sz="0" w:space="0" w:color="auto"/>
                                                                <w:bottom w:val="none" w:sz="0" w:space="0" w:color="auto"/>
                                                                <w:right w:val="none" w:sz="0" w:space="0" w:color="auto"/>
                                                              </w:divBdr>
                                                              <w:divsChild>
                                                                <w:div w:id="1329750397">
                                                                  <w:marLeft w:val="0"/>
                                                                  <w:marRight w:val="0"/>
                                                                  <w:marTop w:val="0"/>
                                                                  <w:marBottom w:val="0"/>
                                                                  <w:divBdr>
                                                                    <w:top w:val="none" w:sz="0" w:space="0" w:color="auto"/>
                                                                    <w:left w:val="none" w:sz="0" w:space="0" w:color="auto"/>
                                                                    <w:bottom w:val="none" w:sz="0" w:space="0" w:color="auto"/>
                                                                    <w:right w:val="none" w:sz="0" w:space="0" w:color="auto"/>
                                                                  </w:divBdr>
                                                                </w:div>
                                                                <w:div w:id="651105675">
                                                                  <w:marLeft w:val="0"/>
                                                                  <w:marRight w:val="0"/>
                                                                  <w:marTop w:val="0"/>
                                                                  <w:marBottom w:val="0"/>
                                                                  <w:divBdr>
                                                                    <w:top w:val="none" w:sz="0" w:space="0" w:color="auto"/>
                                                                    <w:left w:val="none" w:sz="0" w:space="0" w:color="auto"/>
                                                                    <w:bottom w:val="none" w:sz="0" w:space="0" w:color="auto"/>
                                                                    <w:right w:val="none" w:sz="0" w:space="0" w:color="auto"/>
                                                                  </w:divBdr>
                                                                </w:div>
                                                                <w:div w:id="19361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75308">
                                          <w:marLeft w:val="0"/>
                                          <w:marRight w:val="0"/>
                                          <w:marTop w:val="0"/>
                                          <w:marBottom w:val="0"/>
                                          <w:divBdr>
                                            <w:top w:val="none" w:sz="0" w:space="0" w:color="auto"/>
                                            <w:left w:val="none" w:sz="0" w:space="0" w:color="auto"/>
                                            <w:bottom w:val="none" w:sz="0" w:space="0" w:color="auto"/>
                                            <w:right w:val="none" w:sz="0" w:space="0" w:color="auto"/>
                                          </w:divBdr>
                                          <w:divsChild>
                                            <w:div w:id="1877737658">
                                              <w:marLeft w:val="0"/>
                                              <w:marRight w:val="0"/>
                                              <w:marTop w:val="0"/>
                                              <w:marBottom w:val="0"/>
                                              <w:divBdr>
                                                <w:top w:val="none" w:sz="0" w:space="0" w:color="auto"/>
                                                <w:left w:val="none" w:sz="0" w:space="0" w:color="auto"/>
                                                <w:bottom w:val="none" w:sz="0" w:space="0" w:color="auto"/>
                                                <w:right w:val="none" w:sz="0" w:space="0" w:color="auto"/>
                                              </w:divBdr>
                                              <w:divsChild>
                                                <w:div w:id="4608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506157">
          <w:marLeft w:val="0"/>
          <w:marRight w:val="0"/>
          <w:marTop w:val="0"/>
          <w:marBottom w:val="0"/>
          <w:divBdr>
            <w:top w:val="none" w:sz="0" w:space="0" w:color="auto"/>
            <w:left w:val="none" w:sz="0" w:space="0" w:color="auto"/>
            <w:bottom w:val="none" w:sz="0" w:space="0" w:color="auto"/>
            <w:right w:val="none" w:sz="0" w:space="0" w:color="auto"/>
          </w:divBdr>
          <w:divsChild>
            <w:div w:id="286201518">
              <w:marLeft w:val="0"/>
              <w:marRight w:val="0"/>
              <w:marTop w:val="0"/>
              <w:marBottom w:val="0"/>
              <w:divBdr>
                <w:top w:val="none" w:sz="0" w:space="0" w:color="auto"/>
                <w:left w:val="none" w:sz="0" w:space="0" w:color="auto"/>
                <w:bottom w:val="none" w:sz="0" w:space="0" w:color="auto"/>
                <w:right w:val="none" w:sz="0" w:space="0" w:color="auto"/>
              </w:divBdr>
              <w:divsChild>
                <w:div w:id="1227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120</Pages>
  <Words>11174</Words>
  <Characters>63692</Characters>
  <Application>Microsoft Office Word</Application>
  <DocSecurity>0</DocSecurity>
  <Lines>530</Lines>
  <Paragraphs>149</Paragraphs>
  <ScaleCrop>false</ScaleCrop>
  <Company>Microsoft</Company>
  <LinksUpToDate>false</LinksUpToDate>
  <CharactersWithSpaces>74717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lenovo</cp:lastModifiedBy>
  <cp:revision>124</cp:revision>
  <dcterms:created xsi:type="dcterms:W3CDTF">2022-06-09T02:48:00Z</dcterms:created>
  <dcterms:modified xsi:type="dcterms:W3CDTF">2024-01-22T02:55:00Z</dcterms:modified>
</cp:coreProperties>
</file>