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CA501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承诺函</w:t>
      </w:r>
    </w:p>
    <w:p w14:paraId="46CEC436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28"/>
          <w:szCs w:val="28"/>
          <w:vertAlign w:val="baseline"/>
          <w:lang w:val="en-US" w:eastAsia="zh-CN" w:bidi="ar-SA"/>
        </w:rPr>
        <w:t>三明市卫生健康委员会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：</w:t>
      </w:r>
    </w:p>
    <w:p w14:paraId="648560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78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  我公司本次所投三明市县域医共体设备更新建设项目(包十四)——彩超设备更新集采项目(项目编号：[350401]MQ[GK]2025005)采购包1全身型彩超</w:t>
      </w: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设备名称：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 xml:space="preserve"> ；规格型号：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；数量：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；出厂编号/序列号：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（可附清单），我方承诺为本项目配备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28"/>
          <w:szCs w:val="28"/>
          <w:lang w:eastAsia="zh-CN"/>
        </w:rPr>
        <w:t>腔内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（冰晶或单晶体或纯净波）探头（含非一次性穿刺架12把）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把。</w:t>
      </w:r>
    </w:p>
    <w:p w14:paraId="3AC3CA8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78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</w:pPr>
    </w:p>
    <w:p w14:paraId="1F937AD5">
      <w:pPr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我公司对本承诺函及所承诺事项的真实性、合法性及有效性负责，并已知晓如提供资格承诺函不实，可能涉嫌《中华人民共和国政府采购法》第七十七条第一款第(一)项规定的“提供虚假材料谋取中标成交”违法情形。经调查属实的，愿意接受行政监管部门按照《中华人民共和国政府采购法》第七十七条:“处以采购金额千分之五以上千分之十以下的罚款，列入不良行为记录名单，在一至三年内禁止参加政府采购活动，有违法所得的，并处没收违法所得，情节严重的，由市场监管部门吊销营业执照，构成犯罪的，依法追究刑事责任”和政府采购法律法规有关规定处理。</w:t>
      </w:r>
    </w:p>
    <w:p w14:paraId="366BE1D6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1AA11263">
      <w:pPr>
        <w:spacing w:line="360" w:lineRule="auto"/>
        <w:jc w:val="righ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供应商：名称(单位公章):</w:t>
      </w:r>
    </w:p>
    <w:p w14:paraId="0DA1E99C">
      <w:pPr>
        <w:spacing w:line="360" w:lineRule="auto"/>
        <w:jc w:val="right"/>
        <w:rPr>
          <w:rFonts w:hint="default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 xml:space="preserve">  日期：　　年　　月　　日</w:t>
      </w:r>
    </w:p>
    <w:p w14:paraId="09399EB9"/>
    <w:sectPr>
      <w:pgSz w:w="11906" w:h="16838"/>
      <w:pgMar w:top="1134" w:right="1732" w:bottom="1191" w:left="1354" w:header="851" w:footer="992" w:gutter="0"/>
      <w:pgNumType w:fmt="decimal" w:start="1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90"/>
    <w:rsid w:val="005B1790"/>
    <w:rsid w:val="09603764"/>
    <w:rsid w:val="0C834B4E"/>
    <w:rsid w:val="1B7715EE"/>
    <w:rsid w:val="1BA73DFC"/>
    <w:rsid w:val="344965BF"/>
    <w:rsid w:val="3D937654"/>
    <w:rsid w:val="46B94916"/>
    <w:rsid w:val="531A2098"/>
    <w:rsid w:val="6ACE4CCD"/>
    <w:rsid w:val="7A21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442</Characters>
  <Lines>0</Lines>
  <Paragraphs>0</Paragraphs>
  <TotalTime>0</TotalTime>
  <ScaleCrop>false</ScaleCrop>
  <LinksUpToDate>false</LinksUpToDate>
  <CharactersWithSpaces>533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2025-05-12T03:03:00Z</dcterms:created>
  <dc:creator>邹运光</dc:creator>
  <cp:lastModifiedBy>禾禾禾</cp:lastModifiedBy>
  <dcterms:modified xsi:type="dcterms:W3CDTF">2025-11-17T10:35:01Z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2FFD966BB18D4F4DB9901B56164A63BF_13</vt:lpwstr>
  </property>
  <property fmtid="{D5CDD505-2E9C-101B-9397-08002B2CF9AE}" pid="4" name="KSOTemplateDocerSaveRecord">
    <vt:lpwstr>eyJoZGlkIjoiMzA5NTFlNjE1MTQ2ODA4OGU0ZGIyMzUyZDk4OTMzOGIiLCJ1c2VySWQiOiI3NDczNDEyNzQifQ==</vt:lpwstr>
  </property>
</Properties>
</file>