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1BFC">
      <w:pPr>
        <w:pStyle w:val="4"/>
        <w:rPr>
          <w:color w:val="auto"/>
          <w:highlight w:val="none"/>
        </w:rPr>
      </w:pPr>
      <w:r>
        <w:rPr>
          <w:rFonts w:ascii="仿宋_GB2312" w:hAnsi="仿宋_GB2312" w:eastAsia="仿宋_GB2312" w:cs="仿宋_GB2312"/>
          <w:color w:val="auto"/>
          <w:highlight w:val="none"/>
        </w:rPr>
        <w:t>　</w:t>
      </w:r>
    </w:p>
    <w:p w14:paraId="7B575942">
      <w:pPr>
        <w:pStyle w:val="4"/>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33C27256">
      <w:pPr>
        <w:pStyle w:val="4"/>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1A683982">
      <w:pPr>
        <w:pStyle w:val="4"/>
        <w:jc w:val="center"/>
        <w:outlineLvl w:val="0"/>
        <w:rPr>
          <w:color w:val="auto"/>
          <w:highlight w:val="none"/>
        </w:rPr>
      </w:pPr>
      <w:r>
        <w:rPr>
          <w:rFonts w:ascii="仿宋_GB2312" w:hAnsi="仿宋_GB2312" w:eastAsia="仿宋_GB2312" w:cs="仿宋_GB2312"/>
          <w:b/>
          <w:color w:val="auto"/>
          <w:sz w:val="48"/>
          <w:highlight w:val="none"/>
        </w:rPr>
        <w:t>公开招标文件</w:t>
      </w:r>
    </w:p>
    <w:p w14:paraId="24BEEC0A">
      <w:pPr>
        <w:pStyle w:val="4"/>
        <w:jc w:val="center"/>
        <w:outlineLvl w:val="2"/>
        <w:rPr>
          <w:color w:val="auto"/>
          <w:highlight w:val="none"/>
        </w:rPr>
      </w:pPr>
      <w:r>
        <w:rPr>
          <w:rFonts w:ascii="仿宋_GB2312" w:hAnsi="仿宋_GB2312" w:eastAsia="仿宋_GB2312" w:cs="仿宋_GB2312"/>
          <w:b/>
          <w:color w:val="auto"/>
          <w:sz w:val="28"/>
          <w:highlight w:val="none"/>
        </w:rPr>
        <w:t>项目名称：三明市县域医共体设备更新建设项目(包十六)-便携彩超设备更新集采项目</w:t>
      </w:r>
    </w:p>
    <w:p w14:paraId="27036853">
      <w:pPr>
        <w:pStyle w:val="4"/>
        <w:jc w:val="center"/>
        <w:outlineLvl w:val="2"/>
        <w:rPr>
          <w:color w:val="auto"/>
          <w:highlight w:val="none"/>
        </w:rPr>
      </w:pPr>
      <w:r>
        <w:rPr>
          <w:rFonts w:ascii="仿宋_GB2312" w:hAnsi="仿宋_GB2312" w:eastAsia="仿宋_GB2312" w:cs="仿宋_GB2312"/>
          <w:b/>
          <w:color w:val="auto"/>
          <w:sz w:val="28"/>
          <w:highlight w:val="none"/>
        </w:rPr>
        <w:t>备案编号：CGXM-2025-350481-00550[2025]00535</w:t>
      </w:r>
    </w:p>
    <w:p w14:paraId="33D5E236">
      <w:pPr>
        <w:pStyle w:val="4"/>
        <w:jc w:val="center"/>
        <w:outlineLvl w:val="2"/>
        <w:rPr>
          <w:color w:val="auto"/>
          <w:highlight w:val="none"/>
        </w:rPr>
      </w:pPr>
      <w:r>
        <w:rPr>
          <w:rFonts w:ascii="仿宋_GB2312" w:hAnsi="仿宋_GB2312" w:eastAsia="仿宋_GB2312" w:cs="仿宋_GB2312"/>
          <w:b/>
          <w:color w:val="auto"/>
          <w:sz w:val="28"/>
          <w:highlight w:val="none"/>
        </w:rPr>
        <w:t>项目编号：[350481]GHZB[GK]2025001</w:t>
      </w:r>
    </w:p>
    <w:p w14:paraId="0212F4BB">
      <w:pPr>
        <w:pStyle w:val="4"/>
        <w:jc w:val="center"/>
        <w:outlineLvl w:val="2"/>
        <w:rPr>
          <w:color w:val="auto"/>
          <w:highlight w:val="none"/>
        </w:rPr>
      </w:pPr>
      <w:r>
        <w:rPr>
          <w:rFonts w:ascii="仿宋_GB2312" w:hAnsi="仿宋_GB2312" w:eastAsia="仿宋_GB2312" w:cs="仿宋_GB2312"/>
          <w:b/>
          <w:color w:val="auto"/>
          <w:sz w:val="28"/>
          <w:highlight w:val="none"/>
        </w:rPr>
        <w:t>采购人：三明市第二医院</w:t>
      </w:r>
    </w:p>
    <w:p w14:paraId="1CCEBB1E">
      <w:pPr>
        <w:pStyle w:val="4"/>
        <w:jc w:val="center"/>
        <w:outlineLvl w:val="2"/>
        <w:rPr>
          <w:color w:val="auto"/>
          <w:highlight w:val="none"/>
        </w:rPr>
      </w:pPr>
      <w:r>
        <w:rPr>
          <w:rFonts w:ascii="仿宋_GB2312" w:hAnsi="仿宋_GB2312" w:eastAsia="仿宋_GB2312" w:cs="仿宋_GB2312"/>
          <w:b/>
          <w:color w:val="auto"/>
          <w:sz w:val="28"/>
          <w:highlight w:val="none"/>
        </w:rPr>
        <w:t>代理机构：三明广鸿项目管理有限公司</w:t>
      </w:r>
    </w:p>
    <w:p w14:paraId="46129496">
      <w:pPr>
        <w:pStyle w:val="4"/>
        <w:jc w:val="center"/>
        <w:outlineLvl w:val="2"/>
        <w:rPr>
          <w:color w:val="auto"/>
          <w:highlight w:val="none"/>
        </w:rPr>
      </w:pPr>
      <w:r>
        <w:rPr>
          <w:rFonts w:ascii="仿宋_GB2312" w:hAnsi="仿宋_GB2312" w:eastAsia="仿宋_GB2312" w:cs="仿宋_GB2312"/>
          <w:b/>
          <w:color w:val="auto"/>
          <w:sz w:val="28"/>
          <w:highlight w:val="none"/>
        </w:rPr>
        <w:t>编制时间：2025年12月</w:t>
      </w:r>
    </w:p>
    <w:p w14:paraId="3D97FC1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604EAF1">
      <w:pPr>
        <w:pStyle w:val="4"/>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3EEA4E9B">
      <w:pPr>
        <w:pStyle w:val="4"/>
        <w:ind w:firstLine="480"/>
        <w:jc w:val="both"/>
        <w:rPr>
          <w:color w:val="auto"/>
          <w:highlight w:val="none"/>
        </w:rPr>
      </w:pPr>
      <w:r>
        <w:rPr>
          <w:rFonts w:ascii="仿宋_GB2312" w:hAnsi="仿宋_GB2312" w:eastAsia="仿宋_GB2312" w:cs="仿宋_GB2312"/>
          <w:color w:val="auto"/>
          <w:highlight w:val="none"/>
        </w:rPr>
        <w:t>三明广鸿项目管理有限公司 采用公开招标方式组织 三明市县域医共体设备更新建设项目(包十六)-便携彩超设备更新集采项目 （以下简称：“本项目”）的政府采购活动，现邀请供应商参加投标。</w:t>
      </w:r>
    </w:p>
    <w:p w14:paraId="38691E90">
      <w:pPr>
        <w:pStyle w:val="4"/>
        <w:ind w:firstLine="480"/>
        <w:jc w:val="left"/>
        <w:outlineLvl w:val="2"/>
        <w:rPr>
          <w:color w:val="auto"/>
          <w:highlight w:val="none"/>
        </w:rPr>
      </w:pPr>
      <w:r>
        <w:rPr>
          <w:rFonts w:ascii="仿宋_GB2312" w:hAnsi="仿宋_GB2312" w:eastAsia="仿宋_GB2312" w:cs="仿宋_GB2312"/>
          <w:b/>
          <w:color w:val="auto"/>
          <w:sz w:val="28"/>
          <w:highlight w:val="none"/>
        </w:rPr>
        <w:t>1、备案编号：CGXM-2025-350481-00550[2025]00535</w:t>
      </w:r>
    </w:p>
    <w:p w14:paraId="25364FD8">
      <w:pPr>
        <w:pStyle w:val="4"/>
        <w:ind w:firstLine="480"/>
        <w:jc w:val="left"/>
        <w:outlineLvl w:val="2"/>
        <w:rPr>
          <w:color w:val="auto"/>
          <w:highlight w:val="none"/>
        </w:rPr>
      </w:pPr>
      <w:r>
        <w:rPr>
          <w:rFonts w:ascii="仿宋_GB2312" w:hAnsi="仿宋_GB2312" w:eastAsia="仿宋_GB2312" w:cs="仿宋_GB2312"/>
          <w:b/>
          <w:color w:val="auto"/>
          <w:sz w:val="28"/>
          <w:highlight w:val="none"/>
        </w:rPr>
        <w:t>2、项目编号：[350481]GHZB[GK]2025001</w:t>
      </w:r>
    </w:p>
    <w:p w14:paraId="26F618DA">
      <w:pPr>
        <w:pStyle w:val="4"/>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0555F1E4">
      <w:pPr>
        <w:pStyle w:val="4"/>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3E75CB47">
      <w:pPr>
        <w:pStyle w:val="4"/>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79C11712">
      <w:pPr>
        <w:pStyle w:val="4"/>
        <w:ind w:firstLine="960"/>
        <w:jc w:val="left"/>
        <w:rPr>
          <w:color w:val="auto"/>
          <w:highlight w:val="none"/>
        </w:rPr>
      </w:pPr>
      <w:r>
        <w:rPr>
          <w:rFonts w:ascii="仿宋_GB2312" w:hAnsi="仿宋_GB2312" w:eastAsia="仿宋_GB2312" w:cs="仿宋_GB2312"/>
          <w:color w:val="auto"/>
          <w:highlight w:val="none"/>
        </w:rPr>
        <w:t>进口产品：不适用于本项目</w:t>
      </w:r>
    </w:p>
    <w:p w14:paraId="58BD4E09">
      <w:pPr>
        <w:pStyle w:val="4"/>
        <w:ind w:firstLine="960"/>
        <w:jc w:val="left"/>
        <w:rPr>
          <w:color w:val="auto"/>
          <w:highlight w:val="none"/>
        </w:rPr>
      </w:pPr>
      <w:r>
        <w:rPr>
          <w:rFonts w:ascii="仿宋_GB2312" w:hAnsi="仿宋_GB2312" w:eastAsia="仿宋_GB2312" w:cs="仿宋_GB2312"/>
          <w:color w:val="auto"/>
          <w:highlight w:val="none"/>
        </w:rPr>
        <w:t>节能产品：适用于本项目，按照财政部《关于印发节能产品政府采购品目清单》（财库〔2019〕19号）或最新公布的品目清单执行</w:t>
      </w:r>
    </w:p>
    <w:p w14:paraId="2D215490">
      <w:pPr>
        <w:pStyle w:val="4"/>
        <w:ind w:firstLine="960"/>
        <w:jc w:val="left"/>
        <w:rPr>
          <w:color w:val="auto"/>
          <w:highlight w:val="none"/>
        </w:rPr>
      </w:pPr>
      <w:r>
        <w:rPr>
          <w:rFonts w:ascii="仿宋_GB2312" w:hAnsi="仿宋_GB2312" w:eastAsia="仿宋_GB2312" w:cs="仿宋_GB2312"/>
          <w:color w:val="auto"/>
          <w:highlight w:val="none"/>
        </w:rPr>
        <w:t>环境标志产品：适用于本项目，按照财政部《关于印发节能产品政府采购品目清单》（财库〔2019〕19号）或最新公布的品目清单执行</w:t>
      </w:r>
    </w:p>
    <w:p w14:paraId="2FEF56CF">
      <w:pPr>
        <w:pStyle w:val="4"/>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50B24EE5">
      <w:pPr>
        <w:pStyle w:val="4"/>
        <w:ind w:firstLine="960"/>
        <w:jc w:val="left"/>
        <w:rPr>
          <w:color w:val="auto"/>
          <w:highlight w:val="none"/>
        </w:rPr>
      </w:pPr>
      <w:r>
        <w:rPr>
          <w:rFonts w:ascii="仿宋_GB2312" w:hAnsi="仿宋_GB2312" w:eastAsia="仿宋_GB2312" w:cs="仿宋_GB2312"/>
          <w:color w:val="auto"/>
          <w:highlight w:val="none"/>
        </w:rPr>
        <w:t>采购包1：不专门面向中小企业采购</w:t>
      </w:r>
    </w:p>
    <w:p w14:paraId="01335E62">
      <w:pPr>
        <w:pStyle w:val="4"/>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1A1BA047">
      <w:pPr>
        <w:pStyle w:val="4"/>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12267BFC">
      <w:pPr>
        <w:pStyle w:val="4"/>
        <w:ind w:firstLine="960"/>
        <w:jc w:val="both"/>
        <w:rPr>
          <w:color w:val="auto"/>
          <w:highlight w:val="none"/>
        </w:rPr>
      </w:pPr>
      <w:r>
        <w:rPr>
          <w:rFonts w:ascii="仿宋_GB2312" w:hAnsi="仿宋_GB2312" w:eastAsia="仿宋_GB2312" w:cs="仿宋_GB2312"/>
          <w:color w:val="auto"/>
          <w:highlight w:val="none"/>
        </w:rPr>
        <w:t>6.2特定条件：</w:t>
      </w:r>
    </w:p>
    <w:p w14:paraId="270E2203">
      <w:pPr>
        <w:pStyle w:val="4"/>
        <w:ind w:firstLine="480"/>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7BAB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9CD3268">
            <w:pPr>
              <w:pStyle w:val="4"/>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6E7A8324">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48821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511B9C">
            <w:pPr>
              <w:pStyle w:val="4"/>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0E58CCE7">
            <w:pPr>
              <w:pStyle w:val="4"/>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176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AAA874">
            <w:pPr>
              <w:pStyle w:val="4"/>
              <w:jc w:val="left"/>
              <w:rPr>
                <w:color w:val="auto"/>
                <w:highlight w:val="none"/>
              </w:rPr>
            </w:pPr>
            <w:r>
              <w:rPr>
                <w:rFonts w:ascii="仿宋_GB2312" w:hAnsi="仿宋_GB2312" w:eastAsia="仿宋_GB2312" w:cs="仿宋_GB2312"/>
                <w:color w:val="auto"/>
                <w:highlight w:val="none"/>
              </w:rPr>
              <w:t>招标文件规定的其他资格证明文件</w:t>
            </w:r>
          </w:p>
        </w:tc>
        <w:tc>
          <w:tcPr>
            <w:tcW w:w="4614" w:type="dxa"/>
          </w:tcPr>
          <w:p w14:paraId="7FEF8654">
            <w:pPr>
              <w:pStyle w:val="4"/>
              <w:jc w:val="left"/>
              <w:rPr>
                <w:color w:val="auto"/>
                <w:highlight w:val="none"/>
              </w:rPr>
            </w:pPr>
            <w:r>
              <w:rPr>
                <w:rFonts w:ascii="仿宋_GB2312" w:hAnsi="仿宋_GB2312" w:eastAsia="仿宋_GB2312" w:cs="仿宋_GB2312"/>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4E4B4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E09D56E">
            <w:pPr>
              <w:pStyle w:val="4"/>
              <w:jc w:val="left"/>
              <w:rPr>
                <w:color w:val="auto"/>
                <w:highlight w:val="none"/>
              </w:rPr>
            </w:pPr>
            <w:r>
              <w:rPr>
                <w:rFonts w:ascii="仿宋_GB2312" w:hAnsi="仿宋_GB2312" w:eastAsia="仿宋_GB2312" w:cs="仿宋_GB2312"/>
                <w:color w:val="auto"/>
                <w:highlight w:val="none"/>
              </w:rPr>
              <w:t>授权书</w:t>
            </w:r>
          </w:p>
        </w:tc>
        <w:tc>
          <w:tcPr>
            <w:tcW w:w="4614" w:type="dxa"/>
          </w:tcPr>
          <w:p w14:paraId="74632F93">
            <w:pPr>
              <w:pStyle w:val="4"/>
              <w:jc w:val="left"/>
              <w:rPr>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复印件和营业执照复印件。授权代表现场参加投标时需随身携带本人身份证原件及单位授权书（附单位负责人身份证复印件及被授权人身份证复印件）。（本项在投标文件内也须提供）</w:t>
            </w:r>
          </w:p>
        </w:tc>
      </w:tr>
    </w:tbl>
    <w:p w14:paraId="2ECE5ECA">
      <w:pPr>
        <w:pStyle w:val="4"/>
        <w:ind w:firstLine="960"/>
        <w:jc w:val="both"/>
        <w:rPr>
          <w:color w:val="auto"/>
          <w:highlight w:val="none"/>
        </w:rPr>
      </w:pPr>
      <w:r>
        <w:rPr>
          <w:rFonts w:ascii="仿宋_GB2312" w:hAnsi="仿宋_GB2312" w:eastAsia="仿宋_GB2312" w:cs="仿宋_GB2312"/>
          <w:color w:val="auto"/>
          <w:highlight w:val="none"/>
        </w:rPr>
        <w:t>6.3是否接受联合体投标：</w:t>
      </w:r>
    </w:p>
    <w:p w14:paraId="5DBDD073">
      <w:pPr>
        <w:pStyle w:val="4"/>
        <w:ind w:firstLine="960"/>
        <w:jc w:val="both"/>
        <w:rPr>
          <w:color w:val="auto"/>
          <w:highlight w:val="none"/>
        </w:rPr>
      </w:pPr>
      <w:r>
        <w:rPr>
          <w:rFonts w:ascii="仿宋_GB2312" w:hAnsi="仿宋_GB2312" w:eastAsia="仿宋_GB2312" w:cs="仿宋_GB2312"/>
          <w:color w:val="auto"/>
          <w:highlight w:val="none"/>
        </w:rPr>
        <w:t>采购包1：不接受</w:t>
      </w:r>
    </w:p>
    <w:p w14:paraId="3A63810F">
      <w:pPr>
        <w:pStyle w:val="4"/>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732DC829">
      <w:pPr>
        <w:pStyle w:val="4"/>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6BD47E7E">
      <w:pPr>
        <w:pStyle w:val="4"/>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42940342">
      <w:pPr>
        <w:pStyle w:val="4"/>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D9C4187">
      <w:pPr>
        <w:pStyle w:val="4"/>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0BD66E92">
      <w:pPr>
        <w:pStyle w:val="4"/>
        <w:ind w:firstLine="960"/>
        <w:jc w:val="both"/>
        <w:rPr>
          <w:color w:val="auto"/>
          <w:highlight w:val="none"/>
        </w:rPr>
      </w:pPr>
      <w:r>
        <w:rPr>
          <w:rFonts w:ascii="仿宋_GB2312" w:hAnsi="仿宋_GB2312" w:eastAsia="仿宋_GB2312" w:cs="仿宋_GB2312"/>
          <w:color w:val="auto"/>
          <w:highlight w:val="none"/>
        </w:rPr>
        <w:t>7.4、招标文件售价：0元。</w:t>
      </w:r>
    </w:p>
    <w:p w14:paraId="0C22465D">
      <w:pPr>
        <w:pStyle w:val="4"/>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258C3517">
      <w:pPr>
        <w:pStyle w:val="4"/>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714B9035">
      <w:pPr>
        <w:pStyle w:val="4"/>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35197995">
      <w:pPr>
        <w:pStyle w:val="4"/>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60054F6F">
      <w:pPr>
        <w:pStyle w:val="4"/>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371E3B5D">
      <w:pPr>
        <w:pStyle w:val="4"/>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0D22CBC8">
      <w:pPr>
        <w:pStyle w:val="4"/>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03A58C80">
      <w:pPr>
        <w:pStyle w:val="4"/>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C6C7B7B">
      <w:pPr>
        <w:pStyle w:val="4"/>
        <w:ind w:firstLine="480"/>
        <w:jc w:val="left"/>
        <w:outlineLvl w:val="2"/>
        <w:rPr>
          <w:color w:val="auto"/>
          <w:highlight w:val="none"/>
        </w:rPr>
      </w:pPr>
      <w:r>
        <w:rPr>
          <w:rFonts w:ascii="仿宋_GB2312" w:hAnsi="仿宋_GB2312" w:eastAsia="仿宋_GB2312" w:cs="仿宋_GB2312"/>
          <w:b/>
          <w:color w:val="auto"/>
          <w:sz w:val="28"/>
          <w:highlight w:val="none"/>
        </w:rPr>
        <w:t>11、采购人：三明市第二医院</w:t>
      </w:r>
    </w:p>
    <w:p w14:paraId="4349B6D1">
      <w:pPr>
        <w:pStyle w:val="4"/>
        <w:ind w:firstLine="960"/>
        <w:jc w:val="left"/>
        <w:rPr>
          <w:color w:val="auto"/>
          <w:highlight w:val="none"/>
        </w:rPr>
      </w:pPr>
      <w:r>
        <w:rPr>
          <w:rFonts w:ascii="仿宋_GB2312" w:hAnsi="仿宋_GB2312" w:eastAsia="仿宋_GB2312" w:cs="仿宋_GB2312"/>
          <w:color w:val="auto"/>
          <w:highlight w:val="none"/>
        </w:rPr>
        <w:t xml:space="preserve"> 地址： 福建省永安市燕东荣康东路513号</w:t>
      </w:r>
    </w:p>
    <w:p w14:paraId="0EA5A45E">
      <w:pPr>
        <w:pStyle w:val="4"/>
        <w:jc w:val="left"/>
        <w:rPr>
          <w:color w:val="auto"/>
          <w:highlight w:val="none"/>
        </w:rPr>
      </w:pPr>
      <w:r>
        <w:rPr>
          <w:rFonts w:ascii="仿宋_GB2312" w:hAnsi="仿宋_GB2312" w:eastAsia="仿宋_GB2312" w:cs="仿宋_GB2312"/>
          <w:color w:val="auto"/>
          <w:highlight w:val="none"/>
        </w:rPr>
        <w:t xml:space="preserve"> 邮编： 366000</w:t>
      </w:r>
    </w:p>
    <w:p w14:paraId="1F4C4758">
      <w:pPr>
        <w:pStyle w:val="4"/>
        <w:jc w:val="left"/>
        <w:rPr>
          <w:color w:val="auto"/>
          <w:highlight w:val="none"/>
        </w:rPr>
      </w:pPr>
      <w:r>
        <w:rPr>
          <w:rFonts w:ascii="仿宋_GB2312" w:hAnsi="仿宋_GB2312" w:eastAsia="仿宋_GB2312" w:cs="仿宋_GB2312"/>
          <w:color w:val="auto"/>
          <w:highlight w:val="none"/>
        </w:rPr>
        <w:t xml:space="preserve"> 联系人： 兰珍</w:t>
      </w:r>
    </w:p>
    <w:p w14:paraId="1B0C9243">
      <w:pPr>
        <w:pStyle w:val="4"/>
        <w:jc w:val="left"/>
        <w:rPr>
          <w:color w:val="auto"/>
          <w:highlight w:val="none"/>
        </w:rPr>
      </w:pPr>
      <w:r>
        <w:rPr>
          <w:rFonts w:ascii="仿宋_GB2312" w:hAnsi="仿宋_GB2312" w:eastAsia="仿宋_GB2312" w:cs="仿宋_GB2312"/>
          <w:color w:val="auto"/>
          <w:highlight w:val="none"/>
        </w:rPr>
        <w:t xml:space="preserve"> 联系电话： 0598-8823111</w:t>
      </w:r>
    </w:p>
    <w:p w14:paraId="00AEA43D">
      <w:pPr>
        <w:pStyle w:val="4"/>
        <w:ind w:firstLine="480"/>
        <w:jc w:val="left"/>
        <w:outlineLvl w:val="2"/>
        <w:rPr>
          <w:color w:val="auto"/>
          <w:highlight w:val="none"/>
        </w:rPr>
      </w:pPr>
      <w:r>
        <w:rPr>
          <w:rFonts w:ascii="仿宋_GB2312" w:hAnsi="仿宋_GB2312" w:eastAsia="仿宋_GB2312" w:cs="仿宋_GB2312"/>
          <w:b/>
          <w:color w:val="auto"/>
          <w:sz w:val="28"/>
          <w:highlight w:val="none"/>
        </w:rPr>
        <w:t>12、代理机构：三明广鸿项目管理有限公司</w:t>
      </w:r>
    </w:p>
    <w:p w14:paraId="413A2AE5">
      <w:pPr>
        <w:pStyle w:val="4"/>
        <w:ind w:firstLine="960"/>
        <w:jc w:val="both"/>
        <w:rPr>
          <w:color w:val="auto"/>
          <w:highlight w:val="none"/>
        </w:rPr>
      </w:pPr>
      <w:r>
        <w:rPr>
          <w:rFonts w:ascii="仿宋_GB2312" w:hAnsi="仿宋_GB2312" w:eastAsia="仿宋_GB2312" w:cs="仿宋_GB2312"/>
          <w:color w:val="auto"/>
          <w:highlight w:val="none"/>
        </w:rPr>
        <w:t xml:space="preserve"> 地址： 福建省三明市三元区劲松路9号409室</w:t>
      </w:r>
    </w:p>
    <w:p w14:paraId="1181A431">
      <w:pPr>
        <w:pStyle w:val="4"/>
        <w:jc w:val="both"/>
        <w:rPr>
          <w:color w:val="auto"/>
          <w:highlight w:val="none"/>
        </w:rPr>
      </w:pPr>
      <w:r>
        <w:rPr>
          <w:rFonts w:ascii="仿宋_GB2312" w:hAnsi="仿宋_GB2312" w:eastAsia="仿宋_GB2312" w:cs="仿宋_GB2312"/>
          <w:color w:val="auto"/>
          <w:highlight w:val="none"/>
        </w:rPr>
        <w:t xml:space="preserve"> 邮编： 365000</w:t>
      </w:r>
    </w:p>
    <w:p w14:paraId="2E4381DF">
      <w:pPr>
        <w:pStyle w:val="4"/>
        <w:jc w:val="both"/>
        <w:rPr>
          <w:color w:val="auto"/>
          <w:highlight w:val="none"/>
        </w:rPr>
      </w:pPr>
      <w:r>
        <w:rPr>
          <w:rFonts w:ascii="仿宋_GB2312" w:hAnsi="仿宋_GB2312" w:eastAsia="仿宋_GB2312" w:cs="仿宋_GB2312"/>
          <w:color w:val="auto"/>
          <w:highlight w:val="none"/>
        </w:rPr>
        <w:t xml:space="preserve"> 联系人： 郑姗姗、陈玉凤</w:t>
      </w:r>
    </w:p>
    <w:p w14:paraId="1C613C44">
      <w:pPr>
        <w:pStyle w:val="4"/>
        <w:jc w:val="both"/>
        <w:rPr>
          <w:color w:val="auto"/>
          <w:highlight w:val="none"/>
        </w:rPr>
      </w:pPr>
      <w:r>
        <w:rPr>
          <w:rFonts w:ascii="仿宋_GB2312" w:hAnsi="仿宋_GB2312" w:eastAsia="仿宋_GB2312" w:cs="仿宋_GB2312"/>
          <w:color w:val="auto"/>
          <w:highlight w:val="none"/>
        </w:rPr>
        <w:t xml:space="preserve"> 联系电话： 18950998062</w:t>
      </w:r>
    </w:p>
    <w:p w14:paraId="33B0E438">
      <w:pPr>
        <w:pStyle w:val="4"/>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75CE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0D9989">
            <w:pPr>
              <w:pStyle w:val="4"/>
              <w:jc w:val="left"/>
              <w:rPr>
                <w:color w:val="auto"/>
                <w:highlight w:val="none"/>
              </w:rPr>
            </w:pPr>
            <w:r>
              <w:rPr>
                <w:rFonts w:ascii="仿宋_GB2312" w:hAnsi="仿宋_GB2312" w:eastAsia="仿宋_GB2312" w:cs="仿宋_GB2312"/>
                <w:color w:val="auto"/>
                <w:highlight w:val="none"/>
              </w:rPr>
              <w:t>投标保证金账户</w:t>
            </w:r>
          </w:p>
          <w:p w14:paraId="00F8112E">
            <w:pPr>
              <w:pStyle w:val="4"/>
              <w:jc w:val="left"/>
              <w:rPr>
                <w:color w:val="auto"/>
                <w:highlight w:val="none"/>
              </w:rPr>
            </w:pPr>
          </w:p>
        </w:tc>
      </w:tr>
      <w:tr w14:paraId="2369F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7DF52C">
            <w:pPr>
              <w:pStyle w:val="4"/>
              <w:jc w:val="left"/>
              <w:rPr>
                <w:color w:val="auto"/>
                <w:highlight w:val="none"/>
              </w:rPr>
            </w:pPr>
            <w:r>
              <w:rPr>
                <w:rFonts w:ascii="仿宋_GB2312" w:hAnsi="仿宋_GB2312" w:eastAsia="仿宋_GB2312" w:cs="仿宋_GB2312"/>
                <w:color w:val="auto"/>
                <w:highlight w:val="none"/>
              </w:rPr>
              <w:t>开户名称： 三明广鸿项目管理有限公司</w:t>
            </w:r>
          </w:p>
        </w:tc>
      </w:tr>
      <w:tr w14:paraId="2AD6C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7036F6">
            <w:pPr>
              <w:pStyle w:val="4"/>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48C7C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2F050B">
            <w:pPr>
              <w:pStyle w:val="4"/>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546F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F27751">
            <w:pPr>
              <w:pStyle w:val="4"/>
              <w:jc w:val="left"/>
              <w:rPr>
                <w:color w:val="auto"/>
                <w:highlight w:val="none"/>
              </w:rPr>
            </w:pPr>
            <w:r>
              <w:rPr>
                <w:rFonts w:ascii="仿宋_GB2312" w:hAnsi="仿宋_GB2312" w:eastAsia="仿宋_GB2312" w:cs="仿宋_GB2312"/>
                <w:color w:val="auto"/>
                <w:highlight w:val="none"/>
              </w:rPr>
              <w:t>特别提示</w:t>
            </w:r>
          </w:p>
        </w:tc>
      </w:tr>
      <w:tr w14:paraId="69D32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38EEB0">
            <w:pPr>
              <w:pStyle w:val="4"/>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21434575">
            <w:pPr>
              <w:pStyle w:val="4"/>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36C5C112">
      <w:pPr>
        <w:pStyle w:val="4"/>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188DD582">
      <w:pPr>
        <w:pStyle w:val="4"/>
        <w:jc w:val="left"/>
        <w:rPr>
          <w:color w:val="auto"/>
          <w:highlight w:val="none"/>
        </w:rPr>
      </w:pPr>
      <w:r>
        <w:rPr>
          <w:rFonts w:ascii="仿宋_GB2312" w:hAnsi="仿宋_GB2312" w:eastAsia="仿宋_GB2312" w:cs="仿宋_GB2312"/>
          <w:color w:val="auto"/>
          <w:highlight w:val="none"/>
        </w:rPr>
        <w:t>采购包1：</w:t>
      </w:r>
    </w:p>
    <w:p w14:paraId="75118E87">
      <w:pPr>
        <w:pStyle w:val="4"/>
        <w:jc w:val="left"/>
        <w:rPr>
          <w:color w:val="auto"/>
          <w:highlight w:val="none"/>
        </w:rPr>
      </w:pPr>
      <w:r>
        <w:rPr>
          <w:rFonts w:ascii="仿宋_GB2312" w:hAnsi="仿宋_GB2312" w:eastAsia="仿宋_GB2312" w:cs="仿宋_GB2312"/>
          <w:color w:val="auto"/>
          <w:highlight w:val="none"/>
        </w:rPr>
        <w:t>采购包预算金额（元）: 5,400,000.00</w:t>
      </w:r>
    </w:p>
    <w:p w14:paraId="775C4DFF">
      <w:pPr>
        <w:pStyle w:val="4"/>
        <w:jc w:val="left"/>
        <w:rPr>
          <w:color w:val="auto"/>
          <w:highlight w:val="none"/>
        </w:rPr>
      </w:pPr>
      <w:r>
        <w:rPr>
          <w:rFonts w:ascii="仿宋_GB2312" w:hAnsi="仿宋_GB2312" w:eastAsia="仿宋_GB2312" w:cs="仿宋_GB2312"/>
          <w:color w:val="auto"/>
          <w:highlight w:val="none"/>
        </w:rPr>
        <w:t>采购包最高限价（元）: 5,400,000.00</w:t>
      </w:r>
    </w:p>
    <w:p w14:paraId="0D3FA5DF">
      <w:pPr>
        <w:pStyle w:val="4"/>
        <w:jc w:val="left"/>
        <w:rPr>
          <w:color w:val="auto"/>
          <w:highlight w:val="none"/>
        </w:rPr>
      </w:pPr>
      <w:r>
        <w:rPr>
          <w:rFonts w:ascii="仿宋_GB2312" w:hAnsi="仿宋_GB2312" w:eastAsia="仿宋_GB2312" w:cs="仿宋_GB2312"/>
          <w:color w:val="auto"/>
          <w:highlight w:val="none"/>
        </w:rPr>
        <w:t>采购包保证金金额（元）: 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5EF23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1D28E2">
            <w:pPr>
              <w:pStyle w:val="4"/>
              <w:jc w:val="left"/>
              <w:rPr>
                <w:color w:val="auto"/>
                <w:highlight w:val="none"/>
              </w:rPr>
            </w:pPr>
            <w:r>
              <w:rPr>
                <w:rFonts w:ascii="仿宋_GB2312" w:hAnsi="仿宋_GB2312" w:eastAsia="仿宋_GB2312" w:cs="仿宋_GB2312"/>
                <w:color w:val="auto"/>
                <w:highlight w:val="none"/>
              </w:rPr>
              <w:t>序号</w:t>
            </w:r>
          </w:p>
        </w:tc>
        <w:tc>
          <w:tcPr>
            <w:tcW w:w="1187" w:type="dxa"/>
          </w:tcPr>
          <w:p w14:paraId="14905B25">
            <w:pPr>
              <w:pStyle w:val="4"/>
              <w:jc w:val="left"/>
              <w:rPr>
                <w:color w:val="auto"/>
                <w:highlight w:val="none"/>
              </w:rPr>
            </w:pPr>
            <w:r>
              <w:rPr>
                <w:rFonts w:ascii="仿宋_GB2312" w:hAnsi="仿宋_GB2312" w:eastAsia="仿宋_GB2312" w:cs="仿宋_GB2312"/>
                <w:color w:val="auto"/>
                <w:highlight w:val="none"/>
              </w:rPr>
              <w:t>标的名称</w:t>
            </w:r>
          </w:p>
        </w:tc>
        <w:tc>
          <w:tcPr>
            <w:tcW w:w="1187" w:type="dxa"/>
          </w:tcPr>
          <w:p w14:paraId="7F4E1486">
            <w:pPr>
              <w:pStyle w:val="4"/>
              <w:jc w:val="left"/>
              <w:rPr>
                <w:color w:val="auto"/>
                <w:highlight w:val="none"/>
              </w:rPr>
            </w:pPr>
            <w:r>
              <w:rPr>
                <w:rFonts w:ascii="仿宋_GB2312" w:hAnsi="仿宋_GB2312" w:eastAsia="仿宋_GB2312" w:cs="仿宋_GB2312"/>
                <w:color w:val="auto"/>
                <w:highlight w:val="none"/>
              </w:rPr>
              <w:t>数量</w:t>
            </w:r>
          </w:p>
        </w:tc>
        <w:tc>
          <w:tcPr>
            <w:tcW w:w="1187" w:type="dxa"/>
          </w:tcPr>
          <w:p w14:paraId="7787E6AF">
            <w:pPr>
              <w:pStyle w:val="4"/>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46FFD93E">
            <w:pPr>
              <w:pStyle w:val="4"/>
              <w:jc w:val="left"/>
              <w:rPr>
                <w:color w:val="auto"/>
                <w:highlight w:val="none"/>
              </w:rPr>
            </w:pPr>
            <w:r>
              <w:rPr>
                <w:rFonts w:ascii="仿宋_GB2312" w:hAnsi="仿宋_GB2312" w:eastAsia="仿宋_GB2312" w:cs="仿宋_GB2312"/>
                <w:color w:val="auto"/>
                <w:highlight w:val="none"/>
              </w:rPr>
              <w:t>计量单位</w:t>
            </w:r>
          </w:p>
        </w:tc>
        <w:tc>
          <w:tcPr>
            <w:tcW w:w="1187" w:type="dxa"/>
          </w:tcPr>
          <w:p w14:paraId="39D1E1ED">
            <w:pPr>
              <w:pStyle w:val="4"/>
              <w:jc w:val="left"/>
              <w:rPr>
                <w:color w:val="auto"/>
                <w:highlight w:val="none"/>
              </w:rPr>
            </w:pPr>
            <w:r>
              <w:rPr>
                <w:rFonts w:ascii="仿宋_GB2312" w:hAnsi="仿宋_GB2312" w:eastAsia="仿宋_GB2312" w:cs="仿宋_GB2312"/>
                <w:color w:val="auto"/>
                <w:highlight w:val="none"/>
              </w:rPr>
              <w:t>所属行业</w:t>
            </w:r>
          </w:p>
        </w:tc>
        <w:tc>
          <w:tcPr>
            <w:tcW w:w="1187" w:type="dxa"/>
          </w:tcPr>
          <w:p w14:paraId="7BF41109">
            <w:pPr>
              <w:pStyle w:val="4"/>
              <w:jc w:val="left"/>
              <w:rPr>
                <w:color w:val="auto"/>
                <w:highlight w:val="none"/>
              </w:rPr>
            </w:pPr>
            <w:r>
              <w:rPr>
                <w:rFonts w:ascii="仿宋_GB2312" w:hAnsi="仿宋_GB2312" w:eastAsia="仿宋_GB2312" w:cs="仿宋_GB2312"/>
                <w:color w:val="auto"/>
                <w:highlight w:val="none"/>
              </w:rPr>
              <w:t>是否允许进口产品</w:t>
            </w:r>
          </w:p>
        </w:tc>
      </w:tr>
      <w:tr w14:paraId="69D0E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785177">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473BB275">
            <w:pPr>
              <w:pStyle w:val="4"/>
              <w:jc w:val="left"/>
              <w:rPr>
                <w:color w:val="auto"/>
                <w:highlight w:val="none"/>
              </w:rPr>
            </w:pPr>
            <w:r>
              <w:rPr>
                <w:rFonts w:ascii="仿宋_GB2312" w:hAnsi="仿宋_GB2312" w:eastAsia="仿宋_GB2312" w:cs="仿宋_GB2312"/>
                <w:color w:val="auto"/>
                <w:highlight w:val="none"/>
              </w:rPr>
              <w:t>三明市县域医共体设备更新建设项目(包十六)-便携彩超设备更新集采项目</w:t>
            </w:r>
          </w:p>
        </w:tc>
        <w:tc>
          <w:tcPr>
            <w:tcW w:w="1187" w:type="dxa"/>
          </w:tcPr>
          <w:p w14:paraId="7F4D52FC">
            <w:pPr>
              <w:pStyle w:val="4"/>
              <w:jc w:val="right"/>
              <w:rPr>
                <w:color w:val="auto"/>
                <w:highlight w:val="none"/>
              </w:rPr>
            </w:pPr>
            <w:r>
              <w:rPr>
                <w:rFonts w:ascii="仿宋_GB2312" w:hAnsi="仿宋_GB2312" w:eastAsia="仿宋_GB2312" w:cs="仿宋_GB2312"/>
                <w:color w:val="auto"/>
                <w:highlight w:val="none"/>
              </w:rPr>
              <w:t>6.00</w:t>
            </w:r>
          </w:p>
        </w:tc>
        <w:tc>
          <w:tcPr>
            <w:tcW w:w="1187" w:type="dxa"/>
          </w:tcPr>
          <w:p w14:paraId="6308506B">
            <w:pPr>
              <w:pStyle w:val="4"/>
              <w:jc w:val="right"/>
              <w:rPr>
                <w:color w:val="auto"/>
                <w:highlight w:val="none"/>
              </w:rPr>
            </w:pPr>
            <w:r>
              <w:rPr>
                <w:rFonts w:ascii="仿宋_GB2312" w:hAnsi="仿宋_GB2312" w:eastAsia="仿宋_GB2312" w:cs="仿宋_GB2312"/>
                <w:color w:val="auto"/>
                <w:highlight w:val="none"/>
              </w:rPr>
              <w:t>5,400,000.00</w:t>
            </w:r>
          </w:p>
        </w:tc>
        <w:tc>
          <w:tcPr>
            <w:tcW w:w="1187" w:type="dxa"/>
          </w:tcPr>
          <w:p w14:paraId="435B4B05">
            <w:pPr>
              <w:pStyle w:val="4"/>
              <w:jc w:val="left"/>
              <w:rPr>
                <w:color w:val="auto"/>
                <w:highlight w:val="none"/>
              </w:rPr>
            </w:pPr>
            <w:r>
              <w:rPr>
                <w:rFonts w:ascii="仿宋_GB2312" w:hAnsi="仿宋_GB2312" w:eastAsia="仿宋_GB2312" w:cs="仿宋_GB2312"/>
                <w:color w:val="auto"/>
                <w:highlight w:val="none"/>
              </w:rPr>
              <w:t>套</w:t>
            </w:r>
          </w:p>
        </w:tc>
        <w:tc>
          <w:tcPr>
            <w:tcW w:w="1187" w:type="dxa"/>
          </w:tcPr>
          <w:p w14:paraId="292AD5E2">
            <w:pPr>
              <w:pStyle w:val="4"/>
              <w:jc w:val="left"/>
              <w:rPr>
                <w:color w:val="auto"/>
                <w:highlight w:val="none"/>
              </w:rPr>
            </w:pPr>
            <w:r>
              <w:rPr>
                <w:rFonts w:ascii="仿宋_GB2312" w:hAnsi="仿宋_GB2312" w:eastAsia="仿宋_GB2312" w:cs="仿宋_GB2312"/>
                <w:color w:val="auto"/>
                <w:highlight w:val="none"/>
              </w:rPr>
              <w:t>工业</w:t>
            </w:r>
          </w:p>
        </w:tc>
        <w:tc>
          <w:tcPr>
            <w:tcW w:w="1187" w:type="dxa"/>
          </w:tcPr>
          <w:p w14:paraId="5DBB1F5A">
            <w:pPr>
              <w:pStyle w:val="4"/>
              <w:jc w:val="left"/>
              <w:rPr>
                <w:color w:val="auto"/>
                <w:highlight w:val="none"/>
              </w:rPr>
            </w:pPr>
            <w:r>
              <w:rPr>
                <w:rFonts w:ascii="仿宋_GB2312" w:hAnsi="仿宋_GB2312" w:eastAsia="仿宋_GB2312" w:cs="仿宋_GB2312"/>
                <w:color w:val="auto"/>
                <w:highlight w:val="none"/>
              </w:rPr>
              <w:t>否</w:t>
            </w:r>
          </w:p>
        </w:tc>
      </w:tr>
    </w:tbl>
    <w:p w14:paraId="5ACA2901">
      <w:pPr>
        <w:pStyle w:val="4"/>
        <w:jc w:val="left"/>
        <w:rPr>
          <w:color w:val="auto"/>
          <w:highlight w:val="none"/>
        </w:rPr>
      </w:pPr>
      <w:r>
        <w:rPr>
          <w:rFonts w:ascii="仿宋_GB2312" w:hAnsi="仿宋_GB2312" w:eastAsia="仿宋_GB2312" w:cs="仿宋_GB2312"/>
          <w:color w:val="auto"/>
          <w:highlight w:val="none"/>
        </w:rPr>
        <w:t>采购包1：</w:t>
      </w:r>
    </w:p>
    <w:p w14:paraId="4EE94862">
      <w:pPr>
        <w:pStyle w:val="4"/>
        <w:jc w:val="left"/>
        <w:rPr>
          <w:color w:val="auto"/>
          <w:highlight w:val="none"/>
        </w:rPr>
      </w:pPr>
      <w:r>
        <w:rPr>
          <w:rFonts w:ascii="仿宋_GB2312" w:hAnsi="仿宋_GB2312" w:eastAsia="仿宋_GB2312" w:cs="仿宋_GB2312"/>
          <w:color w:val="auto"/>
          <w:highlight w:val="none"/>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FC4A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1275992">
            <w:pPr>
              <w:pStyle w:val="4"/>
              <w:jc w:val="left"/>
              <w:rPr>
                <w:color w:val="auto"/>
                <w:highlight w:val="none"/>
              </w:rPr>
            </w:pPr>
            <w:r>
              <w:rPr>
                <w:rFonts w:ascii="仿宋_GB2312" w:hAnsi="仿宋_GB2312" w:eastAsia="仿宋_GB2312" w:cs="仿宋_GB2312"/>
                <w:color w:val="auto"/>
                <w:highlight w:val="none"/>
              </w:rPr>
              <w:t>序号</w:t>
            </w:r>
          </w:p>
        </w:tc>
        <w:tc>
          <w:tcPr>
            <w:tcW w:w="3046" w:type="dxa"/>
          </w:tcPr>
          <w:p w14:paraId="4BADC407">
            <w:pPr>
              <w:pStyle w:val="4"/>
              <w:jc w:val="left"/>
              <w:rPr>
                <w:color w:val="auto"/>
                <w:highlight w:val="none"/>
              </w:rPr>
            </w:pPr>
            <w:r>
              <w:rPr>
                <w:rFonts w:ascii="仿宋_GB2312" w:hAnsi="仿宋_GB2312" w:eastAsia="仿宋_GB2312" w:cs="仿宋_GB2312"/>
                <w:color w:val="auto"/>
                <w:highlight w:val="none"/>
              </w:rPr>
              <w:t>报价内容</w:t>
            </w:r>
          </w:p>
        </w:tc>
        <w:tc>
          <w:tcPr>
            <w:tcW w:w="554" w:type="dxa"/>
          </w:tcPr>
          <w:p w14:paraId="1B274F9B">
            <w:pPr>
              <w:pStyle w:val="4"/>
              <w:jc w:val="left"/>
              <w:rPr>
                <w:color w:val="auto"/>
                <w:highlight w:val="none"/>
              </w:rPr>
            </w:pPr>
            <w:r>
              <w:rPr>
                <w:rFonts w:ascii="仿宋_GB2312" w:hAnsi="仿宋_GB2312" w:eastAsia="仿宋_GB2312" w:cs="仿宋_GB2312"/>
                <w:color w:val="auto"/>
                <w:highlight w:val="none"/>
              </w:rPr>
              <w:t>计量单位</w:t>
            </w:r>
          </w:p>
        </w:tc>
        <w:tc>
          <w:tcPr>
            <w:tcW w:w="554" w:type="dxa"/>
          </w:tcPr>
          <w:p w14:paraId="0D05AAFC">
            <w:pPr>
              <w:pStyle w:val="4"/>
              <w:jc w:val="left"/>
              <w:rPr>
                <w:color w:val="auto"/>
                <w:highlight w:val="none"/>
              </w:rPr>
            </w:pPr>
            <w:r>
              <w:rPr>
                <w:rFonts w:ascii="仿宋_GB2312" w:hAnsi="仿宋_GB2312" w:eastAsia="仿宋_GB2312" w:cs="仿宋_GB2312"/>
                <w:color w:val="auto"/>
                <w:highlight w:val="none"/>
              </w:rPr>
              <w:t>报价单位</w:t>
            </w:r>
          </w:p>
        </w:tc>
        <w:tc>
          <w:tcPr>
            <w:tcW w:w="1384" w:type="dxa"/>
          </w:tcPr>
          <w:p w14:paraId="0BAF8586">
            <w:pPr>
              <w:pStyle w:val="4"/>
              <w:jc w:val="left"/>
              <w:rPr>
                <w:color w:val="auto"/>
                <w:highlight w:val="none"/>
              </w:rPr>
            </w:pPr>
            <w:r>
              <w:rPr>
                <w:rFonts w:ascii="仿宋_GB2312" w:hAnsi="仿宋_GB2312" w:eastAsia="仿宋_GB2312" w:cs="仿宋_GB2312"/>
                <w:color w:val="auto"/>
                <w:highlight w:val="none"/>
              </w:rPr>
              <w:t>最高限价</w:t>
            </w:r>
          </w:p>
        </w:tc>
        <w:tc>
          <w:tcPr>
            <w:tcW w:w="1384" w:type="dxa"/>
          </w:tcPr>
          <w:p w14:paraId="070ABD5A">
            <w:pPr>
              <w:pStyle w:val="4"/>
              <w:jc w:val="left"/>
              <w:rPr>
                <w:color w:val="auto"/>
                <w:highlight w:val="none"/>
              </w:rPr>
            </w:pPr>
            <w:r>
              <w:rPr>
                <w:rFonts w:ascii="仿宋_GB2312" w:hAnsi="仿宋_GB2312" w:eastAsia="仿宋_GB2312" w:cs="仿宋_GB2312"/>
                <w:color w:val="auto"/>
                <w:highlight w:val="none"/>
              </w:rPr>
              <w:t>价款形式</w:t>
            </w:r>
          </w:p>
        </w:tc>
        <w:tc>
          <w:tcPr>
            <w:tcW w:w="1038" w:type="dxa"/>
          </w:tcPr>
          <w:p w14:paraId="37F2F132">
            <w:pPr>
              <w:pStyle w:val="4"/>
              <w:jc w:val="left"/>
              <w:rPr>
                <w:color w:val="auto"/>
                <w:highlight w:val="none"/>
              </w:rPr>
            </w:pPr>
            <w:r>
              <w:rPr>
                <w:rFonts w:ascii="仿宋_GB2312" w:hAnsi="仿宋_GB2312" w:eastAsia="仿宋_GB2312" w:cs="仿宋_GB2312"/>
                <w:color w:val="auto"/>
                <w:highlight w:val="none"/>
              </w:rPr>
              <w:t>报价说明</w:t>
            </w:r>
          </w:p>
        </w:tc>
      </w:tr>
      <w:tr w14:paraId="41D04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67BE649">
            <w:pPr>
              <w:pStyle w:val="4"/>
              <w:jc w:val="left"/>
              <w:rPr>
                <w:color w:val="auto"/>
                <w:highlight w:val="none"/>
              </w:rPr>
            </w:pPr>
            <w:r>
              <w:rPr>
                <w:rFonts w:ascii="仿宋_GB2312" w:hAnsi="仿宋_GB2312" w:eastAsia="仿宋_GB2312" w:cs="仿宋_GB2312"/>
                <w:color w:val="auto"/>
                <w:highlight w:val="none"/>
              </w:rPr>
              <w:t>1</w:t>
            </w:r>
          </w:p>
        </w:tc>
        <w:tc>
          <w:tcPr>
            <w:tcW w:w="3046" w:type="dxa"/>
          </w:tcPr>
          <w:p w14:paraId="7B5FE0EC">
            <w:pPr>
              <w:pStyle w:val="4"/>
              <w:jc w:val="left"/>
              <w:rPr>
                <w:color w:val="auto"/>
                <w:highlight w:val="none"/>
              </w:rPr>
            </w:pPr>
            <w:r>
              <w:rPr>
                <w:rFonts w:ascii="仿宋_GB2312" w:hAnsi="仿宋_GB2312" w:eastAsia="仿宋_GB2312" w:cs="仿宋_GB2312"/>
                <w:color w:val="auto"/>
                <w:highlight w:val="none"/>
              </w:rPr>
              <w:t>便携彩超</w:t>
            </w:r>
          </w:p>
        </w:tc>
        <w:tc>
          <w:tcPr>
            <w:tcW w:w="554" w:type="dxa"/>
          </w:tcPr>
          <w:p w14:paraId="3F658CA1">
            <w:pPr>
              <w:pStyle w:val="4"/>
              <w:jc w:val="left"/>
              <w:rPr>
                <w:color w:val="auto"/>
                <w:highlight w:val="none"/>
              </w:rPr>
            </w:pPr>
            <w:r>
              <w:rPr>
                <w:rFonts w:ascii="仿宋_GB2312" w:hAnsi="仿宋_GB2312" w:eastAsia="仿宋_GB2312" w:cs="仿宋_GB2312"/>
                <w:color w:val="auto"/>
                <w:highlight w:val="none"/>
              </w:rPr>
              <w:t>套</w:t>
            </w:r>
          </w:p>
        </w:tc>
        <w:tc>
          <w:tcPr>
            <w:tcW w:w="554" w:type="dxa"/>
          </w:tcPr>
          <w:p w14:paraId="7235F71C">
            <w:pPr>
              <w:pStyle w:val="4"/>
              <w:jc w:val="left"/>
              <w:rPr>
                <w:color w:val="auto"/>
                <w:highlight w:val="none"/>
              </w:rPr>
            </w:pPr>
            <w:r>
              <w:rPr>
                <w:rFonts w:ascii="仿宋_GB2312" w:hAnsi="仿宋_GB2312" w:eastAsia="仿宋_GB2312" w:cs="仿宋_GB2312"/>
                <w:color w:val="auto"/>
                <w:highlight w:val="none"/>
              </w:rPr>
              <w:t>元</w:t>
            </w:r>
          </w:p>
        </w:tc>
        <w:tc>
          <w:tcPr>
            <w:tcW w:w="1384" w:type="dxa"/>
          </w:tcPr>
          <w:p w14:paraId="7CD6D304">
            <w:pPr>
              <w:pStyle w:val="4"/>
              <w:jc w:val="right"/>
              <w:rPr>
                <w:color w:val="auto"/>
                <w:highlight w:val="none"/>
              </w:rPr>
            </w:pPr>
            <w:r>
              <w:rPr>
                <w:rFonts w:ascii="仿宋_GB2312" w:hAnsi="仿宋_GB2312" w:eastAsia="仿宋_GB2312" w:cs="仿宋_GB2312"/>
                <w:color w:val="auto"/>
                <w:highlight w:val="none"/>
              </w:rPr>
              <w:t>5,400,000.00</w:t>
            </w:r>
          </w:p>
        </w:tc>
        <w:tc>
          <w:tcPr>
            <w:tcW w:w="1384" w:type="dxa"/>
          </w:tcPr>
          <w:p w14:paraId="4C67FD54">
            <w:pPr>
              <w:pStyle w:val="4"/>
              <w:jc w:val="left"/>
              <w:rPr>
                <w:color w:val="auto"/>
                <w:highlight w:val="none"/>
              </w:rPr>
            </w:pPr>
            <w:r>
              <w:rPr>
                <w:rFonts w:ascii="仿宋_GB2312" w:hAnsi="仿宋_GB2312" w:eastAsia="仿宋_GB2312" w:cs="仿宋_GB2312"/>
                <w:color w:val="auto"/>
                <w:highlight w:val="none"/>
              </w:rPr>
              <w:t>总价</w:t>
            </w:r>
          </w:p>
        </w:tc>
        <w:tc>
          <w:tcPr>
            <w:tcW w:w="1038" w:type="dxa"/>
          </w:tcPr>
          <w:p w14:paraId="76A9E43F">
            <w:pPr>
              <w:pStyle w:val="4"/>
              <w:jc w:val="left"/>
              <w:rPr>
                <w:color w:val="auto"/>
                <w:highlight w:val="none"/>
              </w:rPr>
            </w:pPr>
            <w:r>
              <w:rPr>
                <w:rFonts w:ascii="仿宋_GB2312" w:hAnsi="仿宋_GB2312" w:eastAsia="仿宋_GB2312" w:cs="仿宋_GB2312"/>
                <w:color w:val="auto"/>
                <w:highlight w:val="none"/>
              </w:rPr>
              <w:t>无</w:t>
            </w:r>
          </w:p>
        </w:tc>
      </w:tr>
    </w:tbl>
    <w:p w14:paraId="740A02CC">
      <w:pPr>
        <w:pStyle w:val="4"/>
        <w:jc w:val="left"/>
        <w:rPr>
          <w:color w:val="auto"/>
          <w:highlight w:val="none"/>
        </w:rPr>
      </w:pPr>
      <w:r>
        <w:rPr>
          <w:rFonts w:ascii="仿宋_GB2312" w:hAnsi="仿宋_GB2312" w:eastAsia="仿宋_GB2312" w:cs="仿宋_GB2312"/>
          <w:color w:val="auto"/>
          <w:highlight w:val="none"/>
        </w:rPr>
        <w:t>（2）报价明细要求：</w:t>
      </w:r>
    </w:p>
    <w:p w14:paraId="72E6B2B9">
      <w:pPr>
        <w:pStyle w:val="4"/>
        <w:jc w:val="left"/>
        <w:rPr>
          <w:color w:val="auto"/>
          <w:highlight w:val="none"/>
        </w:rPr>
      </w:pPr>
      <w:r>
        <w:rPr>
          <w:rFonts w:ascii="仿宋_GB2312" w:hAnsi="仿宋_GB2312" w:eastAsia="仿宋_GB2312" w:cs="仿宋_GB2312"/>
          <w:color w:val="auto"/>
          <w:highlight w:val="none"/>
        </w:rPr>
        <w:t>便携彩超设备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30BD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355C7">
            <w:pPr>
              <w:pStyle w:val="4"/>
              <w:jc w:val="left"/>
              <w:rPr>
                <w:color w:val="auto"/>
                <w:highlight w:val="none"/>
              </w:rPr>
            </w:pPr>
            <w:r>
              <w:rPr>
                <w:rFonts w:ascii="仿宋_GB2312" w:hAnsi="仿宋_GB2312" w:eastAsia="仿宋_GB2312" w:cs="仿宋_GB2312"/>
                <w:color w:val="auto"/>
                <w:highlight w:val="none"/>
              </w:rPr>
              <w:t>序号</w:t>
            </w:r>
          </w:p>
        </w:tc>
        <w:tc>
          <w:tcPr>
            <w:tcW w:w="2076" w:type="dxa"/>
          </w:tcPr>
          <w:p w14:paraId="3000F650">
            <w:pPr>
              <w:pStyle w:val="4"/>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631F1416">
            <w:pPr>
              <w:pStyle w:val="4"/>
              <w:jc w:val="left"/>
              <w:rPr>
                <w:color w:val="auto"/>
                <w:highlight w:val="none"/>
              </w:rPr>
            </w:pPr>
            <w:r>
              <w:rPr>
                <w:rFonts w:ascii="仿宋_GB2312" w:hAnsi="仿宋_GB2312" w:eastAsia="仿宋_GB2312" w:cs="仿宋_GB2312"/>
                <w:color w:val="auto"/>
                <w:highlight w:val="none"/>
              </w:rPr>
              <w:t>报价要求</w:t>
            </w:r>
          </w:p>
        </w:tc>
        <w:tc>
          <w:tcPr>
            <w:tcW w:w="415" w:type="dxa"/>
          </w:tcPr>
          <w:p w14:paraId="1B5321F5">
            <w:pPr>
              <w:pStyle w:val="4"/>
              <w:jc w:val="left"/>
              <w:rPr>
                <w:color w:val="auto"/>
                <w:highlight w:val="none"/>
              </w:rPr>
            </w:pPr>
            <w:r>
              <w:rPr>
                <w:rFonts w:ascii="仿宋_GB2312" w:hAnsi="仿宋_GB2312" w:eastAsia="仿宋_GB2312" w:cs="仿宋_GB2312"/>
                <w:color w:val="auto"/>
                <w:highlight w:val="none"/>
              </w:rPr>
              <w:t>计量单位</w:t>
            </w:r>
          </w:p>
        </w:tc>
        <w:tc>
          <w:tcPr>
            <w:tcW w:w="415" w:type="dxa"/>
          </w:tcPr>
          <w:p w14:paraId="49239261">
            <w:pPr>
              <w:pStyle w:val="4"/>
              <w:jc w:val="left"/>
              <w:rPr>
                <w:color w:val="auto"/>
                <w:highlight w:val="none"/>
              </w:rPr>
            </w:pPr>
            <w:r>
              <w:rPr>
                <w:rFonts w:ascii="仿宋_GB2312" w:hAnsi="仿宋_GB2312" w:eastAsia="仿宋_GB2312" w:cs="仿宋_GB2312"/>
                <w:color w:val="auto"/>
                <w:highlight w:val="none"/>
              </w:rPr>
              <w:t>报价单位</w:t>
            </w:r>
          </w:p>
        </w:tc>
        <w:tc>
          <w:tcPr>
            <w:tcW w:w="831" w:type="dxa"/>
          </w:tcPr>
          <w:p w14:paraId="7DF52771">
            <w:pPr>
              <w:pStyle w:val="4"/>
              <w:jc w:val="left"/>
              <w:rPr>
                <w:color w:val="auto"/>
                <w:highlight w:val="none"/>
              </w:rPr>
            </w:pPr>
            <w:r>
              <w:rPr>
                <w:rFonts w:ascii="仿宋_GB2312" w:hAnsi="仿宋_GB2312" w:eastAsia="仿宋_GB2312" w:cs="仿宋_GB2312"/>
                <w:color w:val="auto"/>
                <w:highlight w:val="none"/>
              </w:rPr>
              <w:t>最高限价</w:t>
            </w:r>
          </w:p>
        </w:tc>
        <w:tc>
          <w:tcPr>
            <w:tcW w:w="831" w:type="dxa"/>
          </w:tcPr>
          <w:p w14:paraId="576BB125">
            <w:pPr>
              <w:pStyle w:val="4"/>
              <w:jc w:val="left"/>
              <w:rPr>
                <w:color w:val="auto"/>
                <w:highlight w:val="none"/>
              </w:rPr>
            </w:pPr>
            <w:r>
              <w:rPr>
                <w:rFonts w:ascii="仿宋_GB2312" w:hAnsi="仿宋_GB2312" w:eastAsia="仿宋_GB2312" w:cs="仿宋_GB2312"/>
                <w:color w:val="auto"/>
                <w:highlight w:val="none"/>
              </w:rPr>
              <w:t>价款形式</w:t>
            </w:r>
          </w:p>
        </w:tc>
        <w:tc>
          <w:tcPr>
            <w:tcW w:w="1246" w:type="dxa"/>
          </w:tcPr>
          <w:p w14:paraId="45838783">
            <w:pPr>
              <w:pStyle w:val="4"/>
              <w:jc w:val="left"/>
              <w:rPr>
                <w:color w:val="auto"/>
                <w:highlight w:val="none"/>
              </w:rPr>
            </w:pPr>
            <w:r>
              <w:rPr>
                <w:rFonts w:ascii="仿宋_GB2312" w:hAnsi="仿宋_GB2312" w:eastAsia="仿宋_GB2312" w:cs="仿宋_GB2312"/>
                <w:color w:val="auto"/>
                <w:highlight w:val="none"/>
              </w:rPr>
              <w:t>报价说明</w:t>
            </w:r>
          </w:p>
        </w:tc>
      </w:tr>
      <w:tr w14:paraId="3D3E2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DDBE3B">
            <w:pPr>
              <w:pStyle w:val="4"/>
              <w:jc w:val="left"/>
              <w:rPr>
                <w:color w:val="auto"/>
                <w:highlight w:val="none"/>
              </w:rPr>
            </w:pPr>
            <w:r>
              <w:rPr>
                <w:rFonts w:ascii="仿宋_GB2312" w:hAnsi="仿宋_GB2312" w:eastAsia="仿宋_GB2312" w:cs="仿宋_GB2312"/>
                <w:color w:val="auto"/>
                <w:highlight w:val="none"/>
              </w:rPr>
              <w:t>1</w:t>
            </w:r>
          </w:p>
        </w:tc>
        <w:tc>
          <w:tcPr>
            <w:tcW w:w="2076" w:type="dxa"/>
          </w:tcPr>
          <w:p w14:paraId="3FAA4552">
            <w:pPr>
              <w:pStyle w:val="4"/>
              <w:jc w:val="left"/>
              <w:rPr>
                <w:color w:val="auto"/>
                <w:highlight w:val="none"/>
              </w:rPr>
            </w:pPr>
            <w:r>
              <w:rPr>
                <w:rFonts w:ascii="仿宋_GB2312" w:hAnsi="仿宋_GB2312" w:eastAsia="仿宋_GB2312" w:cs="仿宋_GB2312"/>
                <w:color w:val="auto"/>
                <w:highlight w:val="none"/>
              </w:rPr>
              <w:t>便携彩超</w:t>
            </w:r>
          </w:p>
        </w:tc>
        <w:tc>
          <w:tcPr>
            <w:tcW w:w="2076" w:type="dxa"/>
          </w:tcPr>
          <w:p w14:paraId="6AFABA19">
            <w:pPr>
              <w:pStyle w:val="4"/>
              <w:jc w:val="left"/>
              <w:rPr>
                <w:color w:val="auto"/>
                <w:highlight w:val="none"/>
              </w:rPr>
            </w:pPr>
            <w:r>
              <w:rPr>
                <w:rFonts w:ascii="仿宋_GB2312" w:hAnsi="仿宋_GB2312" w:eastAsia="仿宋_GB2312" w:cs="仿宋_GB2312"/>
                <w:color w:val="auto"/>
                <w:highlight w:val="none"/>
              </w:rPr>
              <w:t>便携彩超</w:t>
            </w:r>
          </w:p>
        </w:tc>
        <w:tc>
          <w:tcPr>
            <w:tcW w:w="415" w:type="dxa"/>
          </w:tcPr>
          <w:p w14:paraId="5D29EE51">
            <w:pPr>
              <w:pStyle w:val="4"/>
              <w:jc w:val="left"/>
              <w:rPr>
                <w:color w:val="auto"/>
                <w:highlight w:val="none"/>
              </w:rPr>
            </w:pPr>
            <w:r>
              <w:rPr>
                <w:rFonts w:ascii="仿宋_GB2312" w:hAnsi="仿宋_GB2312" w:eastAsia="仿宋_GB2312" w:cs="仿宋_GB2312"/>
                <w:color w:val="auto"/>
                <w:highlight w:val="none"/>
              </w:rPr>
              <w:t>套</w:t>
            </w:r>
          </w:p>
        </w:tc>
        <w:tc>
          <w:tcPr>
            <w:tcW w:w="415" w:type="dxa"/>
          </w:tcPr>
          <w:p w14:paraId="05E1625C">
            <w:pPr>
              <w:pStyle w:val="4"/>
              <w:jc w:val="left"/>
              <w:rPr>
                <w:color w:val="auto"/>
                <w:highlight w:val="none"/>
              </w:rPr>
            </w:pPr>
            <w:r>
              <w:rPr>
                <w:rFonts w:ascii="仿宋_GB2312" w:hAnsi="仿宋_GB2312" w:eastAsia="仿宋_GB2312" w:cs="仿宋_GB2312"/>
                <w:color w:val="auto"/>
                <w:highlight w:val="none"/>
              </w:rPr>
              <w:t>元</w:t>
            </w:r>
          </w:p>
        </w:tc>
        <w:tc>
          <w:tcPr>
            <w:tcW w:w="831" w:type="dxa"/>
          </w:tcPr>
          <w:p w14:paraId="364F2E2D">
            <w:pPr>
              <w:pStyle w:val="4"/>
              <w:jc w:val="right"/>
              <w:rPr>
                <w:color w:val="auto"/>
                <w:highlight w:val="none"/>
              </w:rPr>
            </w:pPr>
            <w:r>
              <w:rPr>
                <w:rFonts w:ascii="仿宋_GB2312" w:hAnsi="仿宋_GB2312" w:eastAsia="仿宋_GB2312" w:cs="仿宋_GB2312"/>
                <w:color w:val="auto"/>
                <w:highlight w:val="none"/>
              </w:rPr>
              <w:t>5,400,000.00</w:t>
            </w:r>
          </w:p>
        </w:tc>
        <w:tc>
          <w:tcPr>
            <w:tcW w:w="831" w:type="dxa"/>
          </w:tcPr>
          <w:p w14:paraId="2CD6D519">
            <w:pPr>
              <w:pStyle w:val="4"/>
              <w:jc w:val="left"/>
              <w:rPr>
                <w:color w:val="auto"/>
                <w:highlight w:val="none"/>
              </w:rPr>
            </w:pPr>
            <w:r>
              <w:rPr>
                <w:rFonts w:ascii="仿宋_GB2312" w:hAnsi="仿宋_GB2312" w:eastAsia="仿宋_GB2312" w:cs="仿宋_GB2312"/>
                <w:color w:val="auto"/>
                <w:highlight w:val="none"/>
              </w:rPr>
              <w:t>总价</w:t>
            </w:r>
          </w:p>
        </w:tc>
        <w:tc>
          <w:tcPr>
            <w:tcW w:w="1246" w:type="dxa"/>
          </w:tcPr>
          <w:p w14:paraId="12776632">
            <w:pPr>
              <w:pStyle w:val="4"/>
              <w:jc w:val="left"/>
              <w:rPr>
                <w:color w:val="auto"/>
                <w:highlight w:val="none"/>
              </w:rPr>
            </w:pPr>
            <w:r>
              <w:rPr>
                <w:rFonts w:ascii="仿宋_GB2312" w:hAnsi="仿宋_GB2312" w:eastAsia="仿宋_GB2312" w:cs="仿宋_GB2312"/>
                <w:color w:val="auto"/>
                <w:highlight w:val="none"/>
              </w:rPr>
              <w:t>无</w:t>
            </w:r>
          </w:p>
        </w:tc>
      </w:tr>
    </w:tbl>
    <w:p w14:paraId="64BCD418">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CD7C353">
      <w:pPr>
        <w:pStyle w:val="4"/>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676E562A">
      <w:pPr>
        <w:pStyle w:val="4"/>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CE59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C9DFC29">
            <w:pPr>
              <w:pStyle w:val="4"/>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4F00B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790B85">
            <w:pPr>
              <w:pStyle w:val="4"/>
              <w:jc w:val="left"/>
              <w:rPr>
                <w:color w:val="auto"/>
                <w:highlight w:val="none"/>
              </w:rPr>
            </w:pPr>
            <w:r>
              <w:rPr>
                <w:rFonts w:ascii="仿宋_GB2312" w:hAnsi="仿宋_GB2312" w:eastAsia="仿宋_GB2312" w:cs="仿宋_GB2312"/>
                <w:color w:val="auto"/>
                <w:highlight w:val="none"/>
              </w:rPr>
              <w:t>序号</w:t>
            </w:r>
          </w:p>
        </w:tc>
        <w:tc>
          <w:tcPr>
            <w:tcW w:w="2769" w:type="dxa"/>
          </w:tcPr>
          <w:p w14:paraId="730BAC0C">
            <w:pPr>
              <w:pStyle w:val="4"/>
              <w:jc w:val="left"/>
              <w:rPr>
                <w:color w:val="auto"/>
                <w:highlight w:val="none"/>
              </w:rPr>
            </w:pPr>
            <w:r>
              <w:rPr>
                <w:rFonts w:ascii="仿宋_GB2312" w:hAnsi="仿宋_GB2312" w:eastAsia="仿宋_GB2312" w:cs="仿宋_GB2312"/>
                <w:color w:val="auto"/>
                <w:highlight w:val="none"/>
              </w:rPr>
              <w:t>招标文件</w:t>
            </w:r>
          </w:p>
          <w:p w14:paraId="3CE78BD7">
            <w:pPr>
              <w:pStyle w:val="4"/>
              <w:jc w:val="left"/>
              <w:rPr>
                <w:color w:val="auto"/>
                <w:highlight w:val="none"/>
              </w:rPr>
            </w:pPr>
            <w:r>
              <w:rPr>
                <w:rFonts w:ascii="仿宋_GB2312" w:hAnsi="仿宋_GB2312" w:eastAsia="仿宋_GB2312" w:cs="仿宋_GB2312"/>
                <w:color w:val="auto"/>
                <w:highlight w:val="none"/>
              </w:rPr>
              <w:t xml:space="preserve"> （第三章）</w:t>
            </w:r>
          </w:p>
        </w:tc>
        <w:tc>
          <w:tcPr>
            <w:tcW w:w="2769" w:type="dxa"/>
          </w:tcPr>
          <w:p w14:paraId="64CFAC70">
            <w:pPr>
              <w:pStyle w:val="4"/>
              <w:jc w:val="left"/>
              <w:rPr>
                <w:color w:val="auto"/>
                <w:highlight w:val="none"/>
              </w:rPr>
            </w:pPr>
            <w:r>
              <w:rPr>
                <w:rFonts w:ascii="仿宋_GB2312" w:hAnsi="仿宋_GB2312" w:eastAsia="仿宋_GB2312" w:cs="仿宋_GB2312"/>
                <w:color w:val="auto"/>
                <w:highlight w:val="none"/>
              </w:rPr>
              <w:t>编列内容</w:t>
            </w:r>
          </w:p>
        </w:tc>
      </w:tr>
      <w:tr w14:paraId="26A5E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CD614">
            <w:pPr>
              <w:pStyle w:val="4"/>
              <w:jc w:val="left"/>
              <w:rPr>
                <w:color w:val="auto"/>
                <w:highlight w:val="none"/>
              </w:rPr>
            </w:pPr>
            <w:r>
              <w:rPr>
                <w:rFonts w:ascii="仿宋_GB2312" w:hAnsi="仿宋_GB2312" w:eastAsia="仿宋_GB2312" w:cs="仿宋_GB2312"/>
                <w:color w:val="auto"/>
                <w:highlight w:val="none"/>
              </w:rPr>
              <w:t>1</w:t>
            </w:r>
          </w:p>
        </w:tc>
        <w:tc>
          <w:tcPr>
            <w:tcW w:w="2769" w:type="dxa"/>
          </w:tcPr>
          <w:p w14:paraId="07AC0FCE">
            <w:pPr>
              <w:pStyle w:val="4"/>
              <w:jc w:val="left"/>
              <w:rPr>
                <w:color w:val="auto"/>
                <w:highlight w:val="none"/>
              </w:rPr>
            </w:pPr>
            <w:r>
              <w:rPr>
                <w:rFonts w:ascii="仿宋_GB2312" w:hAnsi="仿宋_GB2312" w:eastAsia="仿宋_GB2312" w:cs="仿宋_GB2312"/>
                <w:color w:val="auto"/>
                <w:highlight w:val="none"/>
              </w:rPr>
              <w:t>6.1</w:t>
            </w:r>
          </w:p>
        </w:tc>
        <w:tc>
          <w:tcPr>
            <w:tcW w:w="2769" w:type="dxa"/>
          </w:tcPr>
          <w:p w14:paraId="752C1DEC">
            <w:pPr>
              <w:pStyle w:val="4"/>
              <w:jc w:val="left"/>
              <w:rPr>
                <w:color w:val="auto"/>
                <w:highlight w:val="none"/>
              </w:rPr>
            </w:pPr>
            <w:r>
              <w:rPr>
                <w:rFonts w:ascii="仿宋_GB2312" w:hAnsi="仿宋_GB2312" w:eastAsia="仿宋_GB2312" w:cs="仿宋_GB2312"/>
                <w:color w:val="auto"/>
                <w:highlight w:val="none"/>
              </w:rPr>
              <w:t>是否组织现场考察或召开开标前答疑会：</w:t>
            </w:r>
          </w:p>
          <w:p w14:paraId="6718B845">
            <w:pPr>
              <w:pStyle w:val="4"/>
              <w:jc w:val="left"/>
              <w:rPr>
                <w:color w:val="auto"/>
                <w:highlight w:val="none"/>
              </w:rPr>
            </w:pPr>
            <w:r>
              <w:rPr>
                <w:rFonts w:ascii="仿宋_GB2312" w:hAnsi="仿宋_GB2312" w:eastAsia="仿宋_GB2312" w:cs="仿宋_GB2312"/>
                <w:color w:val="auto"/>
                <w:highlight w:val="none"/>
              </w:rPr>
              <w:t>采购包1：不组织</w:t>
            </w:r>
          </w:p>
        </w:tc>
      </w:tr>
      <w:tr w14:paraId="2447A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02BB05">
            <w:pPr>
              <w:pStyle w:val="4"/>
              <w:jc w:val="left"/>
              <w:rPr>
                <w:color w:val="auto"/>
                <w:highlight w:val="none"/>
              </w:rPr>
            </w:pPr>
            <w:r>
              <w:rPr>
                <w:rFonts w:ascii="仿宋_GB2312" w:hAnsi="仿宋_GB2312" w:eastAsia="仿宋_GB2312" w:cs="仿宋_GB2312"/>
                <w:color w:val="auto"/>
                <w:highlight w:val="none"/>
              </w:rPr>
              <w:t>2</w:t>
            </w:r>
          </w:p>
        </w:tc>
        <w:tc>
          <w:tcPr>
            <w:tcW w:w="2769" w:type="dxa"/>
          </w:tcPr>
          <w:p w14:paraId="1371A584">
            <w:pPr>
              <w:pStyle w:val="4"/>
              <w:jc w:val="left"/>
              <w:rPr>
                <w:color w:val="auto"/>
                <w:highlight w:val="none"/>
              </w:rPr>
            </w:pPr>
            <w:r>
              <w:rPr>
                <w:rFonts w:ascii="仿宋_GB2312" w:hAnsi="仿宋_GB2312" w:eastAsia="仿宋_GB2312" w:cs="仿宋_GB2312"/>
                <w:color w:val="auto"/>
                <w:highlight w:val="none"/>
              </w:rPr>
              <w:t>10.4</w:t>
            </w:r>
          </w:p>
        </w:tc>
        <w:tc>
          <w:tcPr>
            <w:tcW w:w="2769" w:type="dxa"/>
          </w:tcPr>
          <w:p w14:paraId="2A455AF6">
            <w:pPr>
              <w:pStyle w:val="4"/>
              <w:jc w:val="left"/>
              <w:rPr>
                <w:color w:val="auto"/>
                <w:highlight w:val="none"/>
              </w:rPr>
            </w:pPr>
            <w:r>
              <w:rPr>
                <w:rFonts w:ascii="仿宋_GB2312" w:hAnsi="仿宋_GB2312" w:eastAsia="仿宋_GB2312" w:cs="仿宋_GB2312"/>
                <w:color w:val="auto"/>
                <w:highlight w:val="none"/>
              </w:rPr>
              <w:t>投标文件的份数：</w:t>
            </w:r>
          </w:p>
          <w:p w14:paraId="34618949">
            <w:pPr>
              <w:pStyle w:val="4"/>
              <w:jc w:val="left"/>
              <w:rPr>
                <w:color w:val="auto"/>
                <w:highlight w:val="none"/>
              </w:rPr>
            </w:pPr>
            <w:r>
              <w:rPr>
                <w:rFonts w:ascii="仿宋_GB2312" w:hAnsi="仿宋_GB2312" w:eastAsia="仿宋_GB2312" w:cs="仿宋_GB2312"/>
                <w:color w:val="auto"/>
                <w:highlight w:val="none"/>
              </w:rPr>
              <w:t xml:space="preserve"> （1）可读介质（光盘或U盘） 1 份：投标人应将其上传至福建省政府采购网上公开信息系统的电子投标文件在该可读介质中另存 1 份。</w:t>
            </w:r>
          </w:p>
          <w:p w14:paraId="2C707D74">
            <w:pPr>
              <w:pStyle w:val="4"/>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1DB30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9DA3E6">
            <w:pPr>
              <w:pStyle w:val="4"/>
              <w:jc w:val="left"/>
              <w:rPr>
                <w:color w:val="auto"/>
                <w:highlight w:val="none"/>
              </w:rPr>
            </w:pPr>
            <w:r>
              <w:rPr>
                <w:rFonts w:ascii="仿宋_GB2312" w:hAnsi="仿宋_GB2312" w:eastAsia="仿宋_GB2312" w:cs="仿宋_GB2312"/>
                <w:color w:val="auto"/>
                <w:highlight w:val="none"/>
              </w:rPr>
              <w:t>3</w:t>
            </w:r>
          </w:p>
        </w:tc>
        <w:tc>
          <w:tcPr>
            <w:tcW w:w="2769" w:type="dxa"/>
          </w:tcPr>
          <w:p w14:paraId="0B6AC890">
            <w:pPr>
              <w:pStyle w:val="4"/>
              <w:jc w:val="left"/>
              <w:rPr>
                <w:color w:val="auto"/>
                <w:highlight w:val="none"/>
              </w:rPr>
            </w:pPr>
            <w:r>
              <w:rPr>
                <w:rFonts w:ascii="仿宋_GB2312" w:hAnsi="仿宋_GB2312" w:eastAsia="仿宋_GB2312" w:cs="仿宋_GB2312"/>
                <w:color w:val="auto"/>
                <w:highlight w:val="none"/>
              </w:rPr>
              <w:t>10.7-（1）</w:t>
            </w:r>
          </w:p>
        </w:tc>
        <w:tc>
          <w:tcPr>
            <w:tcW w:w="2769" w:type="dxa"/>
          </w:tcPr>
          <w:p w14:paraId="5C033F3F">
            <w:pPr>
              <w:pStyle w:val="4"/>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66A1B367">
            <w:pPr>
              <w:pStyle w:val="4"/>
              <w:jc w:val="left"/>
              <w:rPr>
                <w:color w:val="auto"/>
                <w:highlight w:val="none"/>
              </w:rPr>
            </w:pPr>
            <w:r>
              <w:rPr>
                <w:rFonts w:ascii="仿宋_GB2312" w:hAnsi="仿宋_GB2312" w:eastAsia="仿宋_GB2312" w:cs="仿宋_GB2312"/>
                <w:color w:val="auto"/>
                <w:highlight w:val="none"/>
              </w:rPr>
              <w:t>采购包1：不允许合同分包；</w:t>
            </w:r>
          </w:p>
        </w:tc>
      </w:tr>
      <w:tr w14:paraId="77551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8FDC35">
            <w:pPr>
              <w:pStyle w:val="4"/>
              <w:jc w:val="left"/>
              <w:rPr>
                <w:color w:val="auto"/>
                <w:highlight w:val="none"/>
              </w:rPr>
            </w:pPr>
            <w:r>
              <w:rPr>
                <w:rFonts w:ascii="仿宋_GB2312" w:hAnsi="仿宋_GB2312" w:eastAsia="仿宋_GB2312" w:cs="仿宋_GB2312"/>
                <w:color w:val="auto"/>
                <w:highlight w:val="none"/>
              </w:rPr>
              <w:t>4</w:t>
            </w:r>
          </w:p>
        </w:tc>
        <w:tc>
          <w:tcPr>
            <w:tcW w:w="2769" w:type="dxa"/>
          </w:tcPr>
          <w:p w14:paraId="2732E684">
            <w:pPr>
              <w:pStyle w:val="4"/>
              <w:jc w:val="left"/>
              <w:rPr>
                <w:color w:val="auto"/>
                <w:highlight w:val="none"/>
              </w:rPr>
            </w:pPr>
            <w:r>
              <w:rPr>
                <w:rFonts w:ascii="仿宋_GB2312" w:hAnsi="仿宋_GB2312" w:eastAsia="仿宋_GB2312" w:cs="仿宋_GB2312"/>
                <w:color w:val="auto"/>
                <w:highlight w:val="none"/>
              </w:rPr>
              <w:t>10.8-（1）</w:t>
            </w:r>
          </w:p>
        </w:tc>
        <w:tc>
          <w:tcPr>
            <w:tcW w:w="2769" w:type="dxa"/>
          </w:tcPr>
          <w:p w14:paraId="405A4022">
            <w:pPr>
              <w:pStyle w:val="4"/>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79D23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406686">
            <w:pPr>
              <w:pStyle w:val="4"/>
              <w:jc w:val="left"/>
              <w:rPr>
                <w:color w:val="auto"/>
                <w:highlight w:val="none"/>
              </w:rPr>
            </w:pPr>
            <w:r>
              <w:rPr>
                <w:rFonts w:ascii="仿宋_GB2312" w:hAnsi="仿宋_GB2312" w:eastAsia="仿宋_GB2312" w:cs="仿宋_GB2312"/>
                <w:color w:val="auto"/>
                <w:highlight w:val="none"/>
              </w:rPr>
              <w:t>5</w:t>
            </w:r>
          </w:p>
        </w:tc>
        <w:tc>
          <w:tcPr>
            <w:tcW w:w="2769" w:type="dxa"/>
          </w:tcPr>
          <w:p w14:paraId="49A7EF36">
            <w:pPr>
              <w:pStyle w:val="4"/>
              <w:jc w:val="left"/>
              <w:rPr>
                <w:color w:val="auto"/>
                <w:highlight w:val="none"/>
              </w:rPr>
            </w:pPr>
            <w:r>
              <w:rPr>
                <w:rFonts w:ascii="仿宋_GB2312" w:hAnsi="仿宋_GB2312" w:eastAsia="仿宋_GB2312" w:cs="仿宋_GB2312"/>
                <w:color w:val="auto"/>
                <w:highlight w:val="none"/>
              </w:rPr>
              <w:t>12.1</w:t>
            </w:r>
          </w:p>
        </w:tc>
        <w:tc>
          <w:tcPr>
            <w:tcW w:w="2769" w:type="dxa"/>
          </w:tcPr>
          <w:p w14:paraId="0D52A389">
            <w:pPr>
              <w:pStyle w:val="4"/>
              <w:jc w:val="left"/>
              <w:rPr>
                <w:color w:val="auto"/>
                <w:highlight w:val="none"/>
              </w:rPr>
            </w:pPr>
            <w:r>
              <w:rPr>
                <w:rFonts w:ascii="仿宋_GB2312" w:hAnsi="仿宋_GB2312" w:eastAsia="仿宋_GB2312" w:cs="仿宋_GB2312"/>
                <w:color w:val="auto"/>
                <w:highlight w:val="none"/>
              </w:rPr>
              <w:t>确定中标候选人名单：</w:t>
            </w:r>
          </w:p>
          <w:p w14:paraId="0D0DADDD">
            <w:pPr>
              <w:pStyle w:val="4"/>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名</w:t>
            </w:r>
          </w:p>
        </w:tc>
      </w:tr>
      <w:tr w14:paraId="1C180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42A3C7">
            <w:pPr>
              <w:pStyle w:val="4"/>
              <w:jc w:val="left"/>
              <w:rPr>
                <w:color w:val="auto"/>
                <w:highlight w:val="none"/>
              </w:rPr>
            </w:pPr>
            <w:r>
              <w:rPr>
                <w:rFonts w:ascii="仿宋_GB2312" w:hAnsi="仿宋_GB2312" w:eastAsia="仿宋_GB2312" w:cs="仿宋_GB2312"/>
                <w:color w:val="auto"/>
                <w:highlight w:val="none"/>
              </w:rPr>
              <w:t>6</w:t>
            </w:r>
          </w:p>
        </w:tc>
        <w:tc>
          <w:tcPr>
            <w:tcW w:w="2769" w:type="dxa"/>
          </w:tcPr>
          <w:p w14:paraId="348DEB86">
            <w:pPr>
              <w:pStyle w:val="4"/>
              <w:jc w:val="left"/>
              <w:rPr>
                <w:color w:val="auto"/>
                <w:highlight w:val="none"/>
              </w:rPr>
            </w:pPr>
            <w:r>
              <w:rPr>
                <w:rFonts w:ascii="仿宋_GB2312" w:hAnsi="仿宋_GB2312" w:eastAsia="仿宋_GB2312" w:cs="仿宋_GB2312"/>
                <w:color w:val="auto"/>
                <w:highlight w:val="none"/>
              </w:rPr>
              <w:t>12.2</w:t>
            </w:r>
          </w:p>
        </w:tc>
        <w:tc>
          <w:tcPr>
            <w:tcW w:w="2769" w:type="dxa"/>
          </w:tcPr>
          <w:p w14:paraId="41D18A5E">
            <w:pPr>
              <w:pStyle w:val="4"/>
              <w:jc w:val="left"/>
              <w:rPr>
                <w:color w:val="auto"/>
                <w:highlight w:val="none"/>
              </w:rPr>
            </w:pPr>
            <w:r>
              <w:rPr>
                <w:rFonts w:ascii="仿宋_GB2312" w:hAnsi="仿宋_GB2312" w:eastAsia="仿宋_GB2312" w:cs="仿宋_GB2312"/>
                <w:color w:val="auto"/>
                <w:highlight w:val="none"/>
              </w:rPr>
              <w:t>本项目中标人的确定（以采购包为单位）：</w:t>
            </w:r>
          </w:p>
          <w:p w14:paraId="0C4B93DF">
            <w:pPr>
              <w:pStyle w:val="4"/>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5C84BCB7">
            <w:pPr>
              <w:pStyle w:val="4"/>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3A27A597">
            <w:pPr>
              <w:pStyle w:val="4"/>
              <w:jc w:val="left"/>
              <w:rPr>
                <w:color w:val="auto"/>
                <w:highlight w:val="none"/>
              </w:rPr>
            </w:pPr>
            <w:r>
              <w:rPr>
                <w:rFonts w:ascii="仿宋_GB2312" w:hAnsi="仿宋_GB2312" w:eastAsia="仿宋_GB2312" w:cs="仿宋_GB2312"/>
                <w:color w:val="auto"/>
                <w:highlight w:val="none"/>
              </w:rPr>
              <w:t>①招标文件规定的方式：</w:t>
            </w:r>
          </w:p>
          <w:p w14:paraId="286099AD">
            <w:pPr>
              <w:pStyle w:val="4"/>
              <w:jc w:val="left"/>
              <w:rPr>
                <w:color w:val="auto"/>
                <w:highlight w:val="none"/>
              </w:rPr>
            </w:pPr>
            <w:r>
              <w:rPr>
                <w:rFonts w:ascii="仿宋_GB2312" w:hAnsi="仿宋_GB2312" w:eastAsia="仿宋_GB2312" w:cs="仿宋_GB2312"/>
                <w:color w:val="auto"/>
                <w:highlight w:val="none"/>
              </w:rPr>
              <w:t>中标候选人并列的，则按评标价（即价格扣除后的投标报价由低到高顺序排列；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1F96AADF">
            <w:pPr>
              <w:pStyle w:val="4"/>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6E8648C2">
            <w:pPr>
              <w:pStyle w:val="4"/>
              <w:jc w:val="left"/>
              <w:rPr>
                <w:color w:val="auto"/>
                <w:highlight w:val="none"/>
              </w:rPr>
            </w:pPr>
            <w:r>
              <w:rPr>
                <w:rFonts w:ascii="仿宋_GB2312" w:hAnsi="仿宋_GB2312" w:eastAsia="仿宋_GB2312" w:cs="仿宋_GB2312"/>
                <w:color w:val="auto"/>
                <w:highlight w:val="none"/>
              </w:rPr>
              <w:t>无</w:t>
            </w:r>
          </w:p>
          <w:p w14:paraId="28C07390">
            <w:pPr>
              <w:pStyle w:val="4"/>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00DEAE4C">
            <w:pPr>
              <w:pStyle w:val="4"/>
              <w:jc w:val="left"/>
              <w:rPr>
                <w:color w:val="auto"/>
                <w:highlight w:val="none"/>
              </w:rPr>
            </w:pPr>
            <w:r>
              <w:rPr>
                <w:rFonts w:ascii="仿宋_GB2312" w:hAnsi="仿宋_GB2312" w:eastAsia="仿宋_GB2312" w:cs="仿宋_GB2312"/>
                <w:color w:val="auto"/>
                <w:highlight w:val="none"/>
              </w:rPr>
              <w:t>（3）本项目确定的中标人家数：</w:t>
            </w:r>
          </w:p>
          <w:p w14:paraId="276F4670">
            <w:pPr>
              <w:pStyle w:val="4"/>
              <w:jc w:val="left"/>
              <w:rPr>
                <w:color w:val="auto"/>
                <w:highlight w:val="none"/>
              </w:rPr>
            </w:pPr>
            <w:r>
              <w:rPr>
                <w:rFonts w:ascii="仿宋_GB2312" w:hAnsi="仿宋_GB2312" w:eastAsia="仿宋_GB2312" w:cs="仿宋_GB2312"/>
                <w:color w:val="auto"/>
                <w:highlight w:val="none"/>
              </w:rPr>
              <w:t>采购包1：1名</w:t>
            </w:r>
          </w:p>
        </w:tc>
      </w:tr>
      <w:tr w14:paraId="08EEF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56FA0C">
            <w:pPr>
              <w:pStyle w:val="4"/>
              <w:jc w:val="left"/>
              <w:rPr>
                <w:color w:val="auto"/>
                <w:highlight w:val="none"/>
              </w:rPr>
            </w:pPr>
            <w:r>
              <w:rPr>
                <w:rFonts w:ascii="仿宋_GB2312" w:hAnsi="仿宋_GB2312" w:eastAsia="仿宋_GB2312" w:cs="仿宋_GB2312"/>
                <w:color w:val="auto"/>
                <w:highlight w:val="none"/>
              </w:rPr>
              <w:t>7</w:t>
            </w:r>
          </w:p>
        </w:tc>
        <w:tc>
          <w:tcPr>
            <w:tcW w:w="2769" w:type="dxa"/>
          </w:tcPr>
          <w:p w14:paraId="45FC4965">
            <w:pPr>
              <w:pStyle w:val="4"/>
              <w:jc w:val="left"/>
              <w:rPr>
                <w:color w:val="auto"/>
                <w:highlight w:val="none"/>
              </w:rPr>
            </w:pPr>
            <w:r>
              <w:rPr>
                <w:rFonts w:ascii="仿宋_GB2312" w:hAnsi="仿宋_GB2312" w:eastAsia="仿宋_GB2312" w:cs="仿宋_GB2312"/>
                <w:color w:val="auto"/>
                <w:highlight w:val="none"/>
              </w:rPr>
              <w:t>13.2</w:t>
            </w:r>
          </w:p>
        </w:tc>
        <w:tc>
          <w:tcPr>
            <w:tcW w:w="2769" w:type="dxa"/>
          </w:tcPr>
          <w:p w14:paraId="3B0920AE">
            <w:pPr>
              <w:pStyle w:val="4"/>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0DB08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DE9DC73">
            <w:pPr>
              <w:pStyle w:val="4"/>
              <w:jc w:val="left"/>
              <w:rPr>
                <w:color w:val="auto"/>
                <w:highlight w:val="none"/>
              </w:rPr>
            </w:pPr>
            <w:r>
              <w:rPr>
                <w:rFonts w:ascii="仿宋_GB2312" w:hAnsi="仿宋_GB2312" w:eastAsia="仿宋_GB2312" w:cs="仿宋_GB2312"/>
                <w:color w:val="auto"/>
                <w:highlight w:val="none"/>
              </w:rPr>
              <w:t>8</w:t>
            </w:r>
          </w:p>
        </w:tc>
        <w:tc>
          <w:tcPr>
            <w:tcW w:w="2769" w:type="dxa"/>
          </w:tcPr>
          <w:p w14:paraId="6587A40F">
            <w:pPr>
              <w:pStyle w:val="4"/>
              <w:jc w:val="left"/>
              <w:rPr>
                <w:color w:val="auto"/>
                <w:highlight w:val="none"/>
              </w:rPr>
            </w:pPr>
            <w:r>
              <w:rPr>
                <w:rFonts w:ascii="仿宋_GB2312" w:hAnsi="仿宋_GB2312" w:eastAsia="仿宋_GB2312" w:cs="仿宋_GB2312"/>
                <w:color w:val="auto"/>
                <w:highlight w:val="none"/>
              </w:rPr>
              <w:t>15.1-（2）</w:t>
            </w:r>
          </w:p>
        </w:tc>
        <w:tc>
          <w:tcPr>
            <w:tcW w:w="2769" w:type="dxa"/>
          </w:tcPr>
          <w:p w14:paraId="65050528">
            <w:pPr>
              <w:pStyle w:val="4"/>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4C350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F47212">
            <w:pPr>
              <w:pStyle w:val="4"/>
              <w:jc w:val="left"/>
              <w:rPr>
                <w:color w:val="auto"/>
                <w:highlight w:val="none"/>
              </w:rPr>
            </w:pPr>
            <w:r>
              <w:rPr>
                <w:rFonts w:ascii="仿宋_GB2312" w:hAnsi="仿宋_GB2312" w:eastAsia="仿宋_GB2312" w:cs="仿宋_GB2312"/>
                <w:color w:val="auto"/>
                <w:highlight w:val="none"/>
              </w:rPr>
              <w:t>9</w:t>
            </w:r>
          </w:p>
        </w:tc>
        <w:tc>
          <w:tcPr>
            <w:tcW w:w="2769" w:type="dxa"/>
          </w:tcPr>
          <w:p w14:paraId="2F20A7F0">
            <w:pPr>
              <w:pStyle w:val="4"/>
              <w:jc w:val="left"/>
              <w:rPr>
                <w:color w:val="auto"/>
                <w:highlight w:val="none"/>
              </w:rPr>
            </w:pPr>
            <w:r>
              <w:rPr>
                <w:rFonts w:ascii="仿宋_GB2312" w:hAnsi="仿宋_GB2312" w:eastAsia="仿宋_GB2312" w:cs="仿宋_GB2312"/>
                <w:color w:val="auto"/>
                <w:highlight w:val="none"/>
              </w:rPr>
              <w:t>15.4</w:t>
            </w:r>
          </w:p>
        </w:tc>
        <w:tc>
          <w:tcPr>
            <w:tcW w:w="2769" w:type="dxa"/>
          </w:tcPr>
          <w:p w14:paraId="3E6E6266">
            <w:pPr>
              <w:pStyle w:val="4"/>
              <w:jc w:val="left"/>
              <w:rPr>
                <w:color w:val="auto"/>
                <w:highlight w:val="none"/>
              </w:rPr>
            </w:pPr>
            <w:r>
              <w:rPr>
                <w:rFonts w:ascii="仿宋_GB2312" w:hAnsi="仿宋_GB2312" w:eastAsia="仿宋_GB2312" w:cs="仿宋_GB2312"/>
                <w:color w:val="auto"/>
                <w:highlight w:val="none"/>
              </w:rPr>
              <w:t>招标文件的质疑</w:t>
            </w:r>
          </w:p>
          <w:p w14:paraId="63676ECE">
            <w:pPr>
              <w:pStyle w:val="4"/>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4370033D">
            <w:pPr>
              <w:pStyle w:val="4"/>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三明广鸿项目管理有限公司 提出，依法获取招标文件的时间以福建省政府采购网上公开信息系统记载的为准。</w:t>
            </w:r>
          </w:p>
          <w:p w14:paraId="6CC590D4">
            <w:pPr>
              <w:pStyle w:val="4"/>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66326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F5BEE2">
            <w:pPr>
              <w:pStyle w:val="4"/>
              <w:jc w:val="left"/>
              <w:rPr>
                <w:color w:val="auto"/>
                <w:highlight w:val="none"/>
              </w:rPr>
            </w:pPr>
            <w:r>
              <w:rPr>
                <w:rFonts w:ascii="仿宋_GB2312" w:hAnsi="仿宋_GB2312" w:eastAsia="仿宋_GB2312" w:cs="仿宋_GB2312"/>
                <w:color w:val="auto"/>
                <w:highlight w:val="none"/>
              </w:rPr>
              <w:t>10</w:t>
            </w:r>
          </w:p>
        </w:tc>
        <w:tc>
          <w:tcPr>
            <w:tcW w:w="2769" w:type="dxa"/>
          </w:tcPr>
          <w:p w14:paraId="19B39E0A">
            <w:pPr>
              <w:pStyle w:val="4"/>
              <w:jc w:val="left"/>
              <w:rPr>
                <w:color w:val="auto"/>
                <w:highlight w:val="none"/>
              </w:rPr>
            </w:pPr>
            <w:r>
              <w:rPr>
                <w:rFonts w:ascii="仿宋_GB2312" w:hAnsi="仿宋_GB2312" w:eastAsia="仿宋_GB2312" w:cs="仿宋_GB2312"/>
                <w:color w:val="auto"/>
                <w:highlight w:val="none"/>
              </w:rPr>
              <w:t>16.1</w:t>
            </w:r>
          </w:p>
        </w:tc>
        <w:tc>
          <w:tcPr>
            <w:tcW w:w="2769" w:type="dxa"/>
          </w:tcPr>
          <w:p w14:paraId="375A3B6A">
            <w:pPr>
              <w:pStyle w:val="4"/>
              <w:jc w:val="left"/>
              <w:rPr>
                <w:color w:val="auto"/>
                <w:highlight w:val="none"/>
              </w:rPr>
            </w:pPr>
            <w:r>
              <w:rPr>
                <w:rFonts w:ascii="仿宋_GB2312" w:hAnsi="仿宋_GB2312" w:eastAsia="仿宋_GB2312" w:cs="仿宋_GB2312"/>
                <w:color w:val="auto"/>
                <w:highlight w:val="none"/>
              </w:rPr>
              <w:t>监督管理部门： 永安市财政局采购监督管理办公室 （仅限依法进行政府采购的货物或服务类项目）。</w:t>
            </w:r>
          </w:p>
        </w:tc>
      </w:tr>
      <w:tr w14:paraId="4B9C6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A8396">
            <w:pPr>
              <w:pStyle w:val="4"/>
              <w:jc w:val="left"/>
              <w:rPr>
                <w:color w:val="auto"/>
                <w:highlight w:val="none"/>
              </w:rPr>
            </w:pPr>
            <w:r>
              <w:rPr>
                <w:rFonts w:ascii="仿宋_GB2312" w:hAnsi="仿宋_GB2312" w:eastAsia="仿宋_GB2312" w:cs="仿宋_GB2312"/>
                <w:color w:val="auto"/>
                <w:highlight w:val="none"/>
              </w:rPr>
              <w:t>11</w:t>
            </w:r>
          </w:p>
        </w:tc>
        <w:tc>
          <w:tcPr>
            <w:tcW w:w="2769" w:type="dxa"/>
          </w:tcPr>
          <w:p w14:paraId="2EC2C548">
            <w:pPr>
              <w:pStyle w:val="4"/>
              <w:jc w:val="left"/>
              <w:rPr>
                <w:color w:val="auto"/>
                <w:highlight w:val="none"/>
              </w:rPr>
            </w:pPr>
            <w:r>
              <w:rPr>
                <w:rFonts w:ascii="仿宋_GB2312" w:hAnsi="仿宋_GB2312" w:eastAsia="仿宋_GB2312" w:cs="仿宋_GB2312"/>
                <w:color w:val="auto"/>
                <w:highlight w:val="none"/>
              </w:rPr>
              <w:t>18.1</w:t>
            </w:r>
          </w:p>
        </w:tc>
        <w:tc>
          <w:tcPr>
            <w:tcW w:w="2769" w:type="dxa"/>
          </w:tcPr>
          <w:p w14:paraId="46019368">
            <w:pPr>
              <w:pStyle w:val="4"/>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4D0C77A9">
            <w:pPr>
              <w:pStyle w:val="4"/>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7E2A2EB4">
            <w:pPr>
              <w:pStyle w:val="4"/>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6184A2E7">
            <w:pPr>
              <w:pStyle w:val="4"/>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7B03B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64FDF7">
            <w:pPr>
              <w:pStyle w:val="4"/>
              <w:jc w:val="left"/>
              <w:rPr>
                <w:color w:val="auto"/>
                <w:highlight w:val="none"/>
              </w:rPr>
            </w:pPr>
            <w:r>
              <w:rPr>
                <w:rFonts w:ascii="仿宋_GB2312" w:hAnsi="仿宋_GB2312" w:eastAsia="仿宋_GB2312" w:cs="仿宋_GB2312"/>
                <w:color w:val="auto"/>
                <w:highlight w:val="none"/>
              </w:rPr>
              <w:t>12</w:t>
            </w:r>
          </w:p>
        </w:tc>
        <w:tc>
          <w:tcPr>
            <w:tcW w:w="2769" w:type="dxa"/>
          </w:tcPr>
          <w:p w14:paraId="1CD09C58">
            <w:pPr>
              <w:pStyle w:val="4"/>
              <w:jc w:val="left"/>
              <w:rPr>
                <w:color w:val="auto"/>
                <w:highlight w:val="none"/>
              </w:rPr>
            </w:pPr>
            <w:r>
              <w:rPr>
                <w:rFonts w:ascii="仿宋_GB2312" w:hAnsi="仿宋_GB2312" w:eastAsia="仿宋_GB2312" w:cs="仿宋_GB2312"/>
                <w:color w:val="auto"/>
                <w:highlight w:val="none"/>
              </w:rPr>
              <w:t>19</w:t>
            </w:r>
          </w:p>
        </w:tc>
        <w:tc>
          <w:tcPr>
            <w:tcW w:w="2769" w:type="dxa"/>
          </w:tcPr>
          <w:p w14:paraId="0448D96A">
            <w:pPr>
              <w:pStyle w:val="4"/>
              <w:jc w:val="left"/>
              <w:rPr>
                <w:color w:val="auto"/>
                <w:highlight w:val="none"/>
              </w:rPr>
            </w:pPr>
            <w:r>
              <w:rPr>
                <w:rFonts w:ascii="仿宋_GB2312" w:hAnsi="仿宋_GB2312" w:eastAsia="仿宋_GB2312" w:cs="仿宋_GB2312"/>
                <w:color w:val="auto"/>
                <w:highlight w:val="none"/>
              </w:rPr>
              <w:t>其他事项：</w:t>
            </w:r>
          </w:p>
          <w:p w14:paraId="7F14B322">
            <w:pPr>
              <w:pStyle w:val="4"/>
              <w:jc w:val="left"/>
              <w:rPr>
                <w:color w:val="auto"/>
                <w:highlight w:val="none"/>
              </w:rPr>
            </w:pPr>
            <w:r>
              <w:rPr>
                <w:rFonts w:ascii="仿宋_GB2312" w:hAnsi="仿宋_GB2312" w:eastAsia="仿宋_GB2312" w:cs="仿宋_GB2312"/>
                <w:color w:val="auto"/>
                <w:highlight w:val="none"/>
              </w:rPr>
              <w:t xml:space="preserve"> (1)本项目代理服务费：</w:t>
            </w:r>
          </w:p>
          <w:p w14:paraId="3D58D812">
            <w:pPr>
              <w:pStyle w:val="4"/>
              <w:jc w:val="left"/>
              <w:rPr>
                <w:color w:val="auto"/>
                <w:highlight w:val="none"/>
              </w:rPr>
            </w:pPr>
            <w:r>
              <w:rPr>
                <w:rFonts w:ascii="仿宋_GB2312" w:hAnsi="仿宋_GB2312" w:eastAsia="仿宋_GB2312" w:cs="仿宋_GB2312"/>
                <w:color w:val="auto"/>
                <w:highlight w:val="none"/>
              </w:rPr>
              <w:t>本项目收取代理服务费</w:t>
            </w:r>
          </w:p>
          <w:p w14:paraId="0CFEA6F3">
            <w:pPr>
              <w:pStyle w:val="4"/>
              <w:jc w:val="left"/>
              <w:rPr>
                <w:color w:val="auto"/>
                <w:highlight w:val="none"/>
              </w:rPr>
            </w:pPr>
            <w:r>
              <w:rPr>
                <w:rFonts w:ascii="仿宋_GB2312" w:hAnsi="仿宋_GB2312" w:eastAsia="仿宋_GB2312" w:cs="仿宋_GB2312"/>
                <w:color w:val="auto"/>
                <w:highlight w:val="none"/>
              </w:rPr>
              <w:t>代理服务费用收取对象：中标/成交供应商</w:t>
            </w:r>
          </w:p>
          <w:p w14:paraId="33C3CBCD">
            <w:pPr>
              <w:pStyle w:val="4"/>
              <w:jc w:val="left"/>
              <w:rPr>
                <w:color w:val="auto"/>
                <w:highlight w:val="none"/>
              </w:rPr>
            </w:pPr>
            <w:r>
              <w:rPr>
                <w:rFonts w:ascii="仿宋_GB2312" w:hAnsi="仿宋_GB2312" w:eastAsia="仿宋_GB2312" w:cs="仿宋_GB2312"/>
                <w:color w:val="auto"/>
                <w:highlight w:val="none"/>
              </w:rPr>
              <w:t>代理服务费收费标准：成交供应商应在成交公告发布7个工作日内向采购代理机构支付代理服务费。①代理费按以下标准的90%计取：以成交金额按差额定率累进法计算：工程采购费率100万元以下1.0%，100-500万元0.7%，500-1000万元0.55%，1000-5000万元0.35%；货物采购费率100万元以下1.5%，100-500万元1.1%，500-1000万元0.8%，1000-5000万元0.5%；服务采购费率100万元以下1.5%，100-500万元0.8%，500-1000万元0.45%，1000-5000万元0.25%。不足3000元的按3000元收取。②招标代理服务费的交纳方式：中标/成交供应商应按规定的标准一次性向招标代理机构缴清招标代理服务费。招标代理服务费专户：开户名：三明广鸿项目管理有限公司，账号：中国建设银行股份有限公司三明分行 账号：35050164249000000688。</w:t>
            </w:r>
          </w:p>
          <w:p w14:paraId="30BBE419">
            <w:pPr>
              <w:pStyle w:val="4"/>
              <w:jc w:val="left"/>
              <w:rPr>
                <w:color w:val="auto"/>
                <w:highlight w:val="none"/>
              </w:rPr>
            </w:pPr>
            <w:r>
              <w:rPr>
                <w:rFonts w:ascii="仿宋_GB2312" w:hAnsi="仿宋_GB2312" w:eastAsia="仿宋_GB2312" w:cs="仿宋_GB2312"/>
                <w:color w:val="auto"/>
                <w:highlight w:val="none"/>
              </w:rPr>
              <w:t xml:space="preserve"> (2)其他：</w:t>
            </w:r>
          </w:p>
          <w:p w14:paraId="565ED1BC">
            <w:pPr>
              <w:pStyle w:val="4"/>
              <w:ind w:firstLine="960"/>
              <w:jc w:val="both"/>
              <w:rPr>
                <w:color w:val="auto"/>
                <w:highlight w:val="none"/>
              </w:rPr>
            </w:pPr>
            <w:r>
              <w:rPr>
                <w:rFonts w:ascii="仿宋_GB2312" w:hAnsi="仿宋_GB2312" w:eastAsia="仿宋_GB2312" w:cs="仿宋_GB2312"/>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质疑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A)对可以质疑的采购文件提出质疑的，为收到采购文件之日或者采购文件公告期限届满之日；(B)对采购过程提出质疑的，为各采购程序环节结束之日；(C)对中标或者成交结果提出质疑的，为中标或者成交结果公告期限届满之日。投标人在法定质疑期内须一次性提出针对同一采购程序环节的质疑。接收质疑函的方式、联系部门、联系电话和通讯地址 (A)接收质疑函的方式：现场递交方式；(B)接收质疑函的</w:t>
            </w:r>
          </w:p>
          <w:p w14:paraId="22630FA8">
            <w:pPr>
              <w:pStyle w:val="4"/>
              <w:jc w:val="both"/>
              <w:rPr>
                <w:color w:val="auto"/>
                <w:highlight w:val="none"/>
              </w:rPr>
            </w:pPr>
            <w:r>
              <w:rPr>
                <w:rFonts w:ascii="仿宋_GB2312" w:hAnsi="仿宋_GB2312" w:eastAsia="仿宋_GB2312" w:cs="仿宋_GB2312"/>
                <w:color w:val="auto"/>
                <w:highlight w:val="none"/>
              </w:rPr>
              <w:t>联系电话：18950998062</w:t>
            </w:r>
            <w:r>
              <w:rPr>
                <w:rFonts w:ascii="仿宋_GB2312" w:hAnsi="仿宋_GB2312" w:eastAsia="仿宋_GB2312" w:cs="仿宋_GB2312"/>
              </w:rPr>
              <w:t>(C)接收质疑函的通讯地址：</w:t>
            </w:r>
            <w:r>
              <w:rPr>
                <w:rFonts w:ascii="仿宋_GB2312" w:hAnsi="仿宋_GB2312" w:eastAsia="仿宋_GB2312" w:cs="仿宋_GB2312"/>
                <w:color w:val="auto"/>
                <w:highlight w:val="none"/>
              </w:rPr>
              <w:t>福建省永安市燕东荣康东路513号</w:t>
            </w:r>
            <w:r>
              <w:rPr>
                <w:rFonts w:ascii="仿宋_GB2312" w:hAnsi="仿宋_GB2312" w:eastAsia="仿宋_GB2312" w:cs="仿宋_GB2312"/>
              </w:rPr>
              <w:t>、</w:t>
            </w:r>
            <w:r>
              <w:rPr>
                <w:rFonts w:ascii="仿宋_GB2312" w:hAnsi="仿宋_GB2312" w:eastAsia="仿宋_GB2312" w:cs="仿宋_GB2312"/>
                <w:color w:val="auto"/>
                <w:highlight w:val="none"/>
              </w:rPr>
              <w:t>福建省三明市三元区劲松路9号409室</w:t>
            </w:r>
            <w:r>
              <w:rPr>
                <w:rFonts w:ascii="仿宋_GB2312" w:hAnsi="仿宋_GB2312" w:eastAsia="仿宋_GB2312" w:cs="仿宋_GB2312"/>
              </w:rPr>
              <w:t>。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w:t>
            </w:r>
          </w:p>
        </w:tc>
      </w:tr>
      <w:tr w14:paraId="04982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4A701AE4">
            <w:pPr>
              <w:pStyle w:val="4"/>
              <w:jc w:val="left"/>
              <w:rPr>
                <w:color w:val="auto"/>
                <w:highlight w:val="none"/>
              </w:rPr>
            </w:pPr>
            <w:r>
              <w:rPr>
                <w:rFonts w:ascii="仿宋_GB2312" w:hAnsi="仿宋_GB2312" w:eastAsia="仿宋_GB2312" w:cs="仿宋_GB2312"/>
                <w:color w:val="auto"/>
                <w:highlight w:val="none"/>
              </w:rPr>
              <w:t>备注</w:t>
            </w:r>
          </w:p>
        </w:tc>
        <w:tc>
          <w:tcPr>
            <w:tcW w:w="2769" w:type="dxa"/>
          </w:tcPr>
          <w:p w14:paraId="7088AF02">
            <w:pPr>
              <w:pStyle w:val="4"/>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25B0B796">
      <w:pPr>
        <w:pStyle w:val="4"/>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E8F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0F9B324">
            <w:pPr>
              <w:pStyle w:val="4"/>
              <w:jc w:val="left"/>
              <w:rPr>
                <w:color w:val="auto"/>
                <w:highlight w:val="none"/>
              </w:rPr>
            </w:pPr>
            <w:r>
              <w:rPr>
                <w:rFonts w:ascii="仿宋_GB2312" w:hAnsi="仿宋_GB2312" w:eastAsia="仿宋_GB2312" w:cs="仿宋_GB2312"/>
                <w:color w:val="auto"/>
                <w:highlight w:val="none"/>
              </w:rPr>
              <w:t>关于电子招标投标活动的专门规定</w:t>
            </w:r>
          </w:p>
        </w:tc>
      </w:tr>
      <w:tr w14:paraId="2AB92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9BA432">
            <w:pPr>
              <w:pStyle w:val="4"/>
              <w:jc w:val="left"/>
              <w:rPr>
                <w:color w:val="auto"/>
                <w:highlight w:val="none"/>
              </w:rPr>
            </w:pPr>
            <w:r>
              <w:rPr>
                <w:rFonts w:ascii="仿宋_GB2312" w:hAnsi="仿宋_GB2312" w:eastAsia="仿宋_GB2312" w:cs="仿宋_GB2312"/>
                <w:color w:val="auto"/>
                <w:highlight w:val="none"/>
              </w:rPr>
              <w:t>序号</w:t>
            </w:r>
          </w:p>
        </w:tc>
        <w:tc>
          <w:tcPr>
            <w:tcW w:w="4153" w:type="dxa"/>
          </w:tcPr>
          <w:p w14:paraId="6BF04B2E">
            <w:pPr>
              <w:pStyle w:val="4"/>
              <w:jc w:val="left"/>
              <w:rPr>
                <w:color w:val="auto"/>
                <w:highlight w:val="none"/>
              </w:rPr>
            </w:pPr>
            <w:r>
              <w:rPr>
                <w:rFonts w:ascii="仿宋_GB2312" w:hAnsi="仿宋_GB2312" w:eastAsia="仿宋_GB2312" w:cs="仿宋_GB2312"/>
                <w:color w:val="auto"/>
                <w:highlight w:val="none"/>
              </w:rPr>
              <w:t>编列内容</w:t>
            </w:r>
          </w:p>
        </w:tc>
      </w:tr>
      <w:tr w14:paraId="799AF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076E2A">
            <w:pPr>
              <w:pStyle w:val="4"/>
              <w:jc w:val="left"/>
              <w:rPr>
                <w:color w:val="auto"/>
                <w:highlight w:val="none"/>
              </w:rPr>
            </w:pPr>
            <w:r>
              <w:rPr>
                <w:rFonts w:ascii="仿宋_GB2312" w:hAnsi="仿宋_GB2312" w:eastAsia="仿宋_GB2312" w:cs="仿宋_GB2312"/>
                <w:color w:val="auto"/>
                <w:highlight w:val="none"/>
              </w:rPr>
              <w:t>1</w:t>
            </w:r>
          </w:p>
        </w:tc>
        <w:tc>
          <w:tcPr>
            <w:tcW w:w="4153" w:type="dxa"/>
          </w:tcPr>
          <w:p w14:paraId="6A45FE6E">
            <w:pPr>
              <w:pStyle w:val="4"/>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35B04B7C">
            <w:pPr>
              <w:pStyle w:val="4"/>
              <w:jc w:val="left"/>
              <w:rPr>
                <w:color w:val="auto"/>
                <w:highlight w:val="none"/>
              </w:rPr>
            </w:pPr>
            <w:r>
              <w:rPr>
                <w:rFonts w:ascii="仿宋_GB2312" w:hAnsi="仿宋_GB2312" w:eastAsia="仿宋_GB2312" w:cs="仿宋_GB2312"/>
                <w:color w:val="auto"/>
                <w:highlight w:val="none"/>
              </w:rPr>
              <w:t>（2）将招标文件</w:t>
            </w:r>
          </w:p>
          <w:p w14:paraId="01C56351">
            <w:pPr>
              <w:pStyle w:val="4"/>
              <w:jc w:val="left"/>
              <w:rPr>
                <w:color w:val="auto"/>
                <w:highlight w:val="none"/>
              </w:rPr>
            </w:pPr>
            <w:r>
              <w:rPr>
                <w:rFonts w:ascii="仿宋_GB2312" w:hAnsi="仿宋_GB2312" w:eastAsia="仿宋_GB2312" w:cs="仿宋_GB2312"/>
                <w:color w:val="auto"/>
                <w:highlight w:val="none"/>
              </w:rPr>
              <w:t>无 的内容修正为下列内容：</w:t>
            </w:r>
          </w:p>
          <w:p w14:paraId="13594184">
            <w:pPr>
              <w:pStyle w:val="4"/>
              <w:jc w:val="left"/>
              <w:rPr>
                <w:color w:val="auto"/>
                <w:highlight w:val="none"/>
              </w:rPr>
            </w:pPr>
            <w:r>
              <w:rPr>
                <w:rFonts w:ascii="仿宋_GB2312" w:hAnsi="仿宋_GB2312" w:eastAsia="仿宋_GB2312" w:cs="仿宋_GB2312"/>
                <w:color w:val="auto"/>
                <w:highlight w:val="none"/>
              </w:rPr>
              <w:t>无 后适用本项目的电子招标投标活动。</w:t>
            </w:r>
          </w:p>
          <w:p w14:paraId="3ACB8CB1">
            <w:pPr>
              <w:pStyle w:val="4"/>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6723CD33">
            <w:pPr>
              <w:pStyle w:val="4"/>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3F64C330">
            <w:pPr>
              <w:pStyle w:val="4"/>
              <w:jc w:val="left"/>
              <w:rPr>
                <w:color w:val="auto"/>
                <w:highlight w:val="none"/>
              </w:rPr>
            </w:pPr>
            <w:r>
              <w:rPr>
                <w:rFonts w:ascii="仿宋_GB2312" w:hAnsi="仿宋_GB2312" w:eastAsia="仿宋_GB2312" w:cs="仿宋_GB2312"/>
                <w:color w:val="auto"/>
                <w:highlight w:val="none"/>
              </w:rPr>
              <w:t>②关于电子投标文件：</w:t>
            </w:r>
          </w:p>
          <w:p w14:paraId="764496AF">
            <w:pPr>
              <w:pStyle w:val="4"/>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1C9DCBCC">
            <w:pPr>
              <w:pStyle w:val="4"/>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D356447">
            <w:pPr>
              <w:pStyle w:val="4"/>
              <w:jc w:val="left"/>
              <w:rPr>
                <w:color w:val="auto"/>
                <w:highlight w:val="none"/>
              </w:rPr>
            </w:pPr>
            <w:r>
              <w:rPr>
                <w:rFonts w:ascii="仿宋_GB2312" w:hAnsi="仿宋_GB2312" w:eastAsia="仿宋_GB2312" w:cs="仿宋_GB2312"/>
                <w:color w:val="auto"/>
                <w:highlight w:val="none"/>
              </w:rPr>
              <w:t>③关于证明材料或资料：</w:t>
            </w:r>
          </w:p>
          <w:p w14:paraId="0A7350BD">
            <w:pPr>
              <w:pStyle w:val="4"/>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30EB733">
            <w:pPr>
              <w:pStyle w:val="4"/>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302B6F5">
            <w:pPr>
              <w:pStyle w:val="4"/>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3F77D531">
            <w:pPr>
              <w:pStyle w:val="4"/>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13F8E3C3">
            <w:pPr>
              <w:pStyle w:val="4"/>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6FA1C8CB">
            <w:pPr>
              <w:pStyle w:val="4"/>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197434EF">
            <w:pPr>
              <w:pStyle w:val="4"/>
              <w:jc w:val="left"/>
              <w:rPr>
                <w:color w:val="auto"/>
                <w:highlight w:val="none"/>
              </w:rPr>
            </w:pPr>
            <w:r>
              <w:rPr>
                <w:rFonts w:ascii="仿宋_GB2312" w:hAnsi="仿宋_GB2312" w:eastAsia="仿宋_GB2312" w:cs="仿宋_GB2312"/>
                <w:color w:val="auto"/>
                <w:highlight w:val="none"/>
              </w:rPr>
              <w:t>⑤关于投标人的CA证书：</w:t>
            </w:r>
          </w:p>
          <w:p w14:paraId="65350803">
            <w:pPr>
              <w:pStyle w:val="4"/>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6A7C48D1">
            <w:pPr>
              <w:pStyle w:val="4"/>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1C9FC7B5">
            <w:pPr>
              <w:pStyle w:val="4"/>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658FA285">
            <w:pPr>
              <w:pStyle w:val="4"/>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75FDBFEE">
            <w:pPr>
              <w:pStyle w:val="4"/>
              <w:jc w:val="left"/>
              <w:rPr>
                <w:color w:val="auto"/>
                <w:highlight w:val="none"/>
              </w:rPr>
            </w:pPr>
            <w:r>
              <w:rPr>
                <w:rFonts w:ascii="仿宋_GB2312" w:hAnsi="仿宋_GB2312" w:eastAsia="仿宋_GB2312" w:cs="仿宋_GB2312"/>
                <w:color w:val="auto"/>
                <w:highlight w:val="none"/>
              </w:rPr>
              <w:t>⑥关于投标截止时间过后</w:t>
            </w:r>
          </w:p>
          <w:p w14:paraId="2C5BC29C">
            <w:pPr>
              <w:pStyle w:val="4"/>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324DFD2F">
            <w:pPr>
              <w:pStyle w:val="4"/>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35BDA189">
            <w:pPr>
              <w:pStyle w:val="4"/>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3F7941D1">
            <w:pPr>
              <w:pStyle w:val="4"/>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A679D18">
            <w:pPr>
              <w:pStyle w:val="4"/>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5AC085CD">
            <w:pPr>
              <w:pStyle w:val="4"/>
              <w:jc w:val="left"/>
              <w:rPr>
                <w:color w:val="auto"/>
                <w:highlight w:val="none"/>
              </w:rPr>
            </w:pPr>
            <w:r>
              <w:rPr>
                <w:rFonts w:ascii="仿宋_GB2312" w:hAnsi="仿宋_GB2312" w:eastAsia="仿宋_GB2312" w:cs="仿宋_GB2312"/>
                <w:color w:val="auto"/>
                <w:highlight w:val="none"/>
              </w:rPr>
              <w:t>b4不同投标人存在串通投标的其他情形。</w:t>
            </w:r>
          </w:p>
          <w:p w14:paraId="620F88E7">
            <w:pPr>
              <w:pStyle w:val="4"/>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71DAC90E">
            <w:pPr>
              <w:pStyle w:val="4"/>
              <w:jc w:val="left"/>
              <w:rPr>
                <w:color w:val="auto"/>
                <w:highlight w:val="none"/>
              </w:rPr>
            </w:pPr>
            <w:r>
              <w:rPr>
                <w:rFonts w:ascii="仿宋_GB2312" w:hAnsi="仿宋_GB2312" w:eastAsia="仿宋_GB2312" w:cs="仿宋_GB2312"/>
                <w:color w:val="auto"/>
                <w:highlight w:val="none"/>
              </w:rPr>
              <w:t>⑧其他：</w:t>
            </w:r>
          </w:p>
          <w:p w14:paraId="2AC65011">
            <w:pPr>
              <w:pStyle w:val="4"/>
              <w:jc w:val="left"/>
              <w:rPr>
                <w:color w:val="auto"/>
                <w:highlight w:val="none"/>
              </w:rPr>
            </w:pPr>
            <w:r>
              <w:rPr>
                <w:rFonts w:ascii="仿宋_GB2312" w:hAnsi="仿宋_GB2312" w:eastAsia="仿宋_GB2312" w:cs="仿宋_GB2312"/>
                <w:color w:val="auto"/>
                <w:highlight w:val="none"/>
              </w:rPr>
              <w:t>a.投标人在福建省政府采购网上公开信息系统注册报名时应录入投标人单位中文全称，不应使用简称、字母、符号等，否则可能出现电子响应无法进行或核验保证金未能通过等情形，从而导致投标失败等后果均由投标人自行承担。 b.招标文件关于投标人串通投标情形补充条款详见《关于福建省财政厅关于电子化政府采购项目中视为串标情形认定与处理的指导意见》闽财购〔2018〕30号文件规定。 c. 本项目不支持远程开标。</w:t>
            </w:r>
          </w:p>
        </w:tc>
      </w:tr>
    </w:tbl>
    <w:p w14:paraId="520780A7">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51E47A">
      <w:pPr>
        <w:pStyle w:val="4"/>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0055C8E5">
      <w:pPr>
        <w:pStyle w:val="4"/>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2BA607CF">
      <w:pPr>
        <w:pStyle w:val="4"/>
        <w:ind w:firstLine="480"/>
        <w:jc w:val="both"/>
        <w:rPr>
          <w:color w:val="auto"/>
          <w:highlight w:val="none"/>
        </w:rPr>
      </w:pPr>
      <w:r>
        <w:rPr>
          <w:rFonts w:ascii="仿宋_GB2312" w:hAnsi="仿宋_GB2312" w:eastAsia="仿宋_GB2312" w:cs="仿宋_GB2312"/>
          <w:color w:val="auto"/>
          <w:highlight w:val="none"/>
        </w:rPr>
        <w:t>1、适用范围</w:t>
      </w:r>
    </w:p>
    <w:p w14:paraId="7E46B9B8">
      <w:pPr>
        <w:pStyle w:val="4"/>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67D29D94">
      <w:pPr>
        <w:pStyle w:val="4"/>
        <w:ind w:firstLine="480"/>
        <w:jc w:val="both"/>
        <w:rPr>
          <w:color w:val="auto"/>
          <w:highlight w:val="none"/>
        </w:rPr>
      </w:pPr>
      <w:r>
        <w:rPr>
          <w:rFonts w:ascii="仿宋_GB2312" w:hAnsi="仿宋_GB2312" w:eastAsia="仿宋_GB2312" w:cs="仿宋_GB2312"/>
          <w:color w:val="auto"/>
          <w:highlight w:val="none"/>
        </w:rPr>
        <w:t>2、定义</w:t>
      </w:r>
    </w:p>
    <w:p w14:paraId="1C211355">
      <w:pPr>
        <w:pStyle w:val="4"/>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3DB1411F">
      <w:pPr>
        <w:pStyle w:val="4"/>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14A117DB">
      <w:pPr>
        <w:pStyle w:val="4"/>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061B4CF0">
      <w:pPr>
        <w:pStyle w:val="4"/>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32B8DF71">
      <w:pPr>
        <w:pStyle w:val="4"/>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2EEC68AC">
      <w:pPr>
        <w:pStyle w:val="4"/>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66EAADE9">
      <w:pPr>
        <w:pStyle w:val="4"/>
        <w:ind w:firstLine="480"/>
        <w:jc w:val="both"/>
        <w:rPr>
          <w:color w:val="auto"/>
          <w:highlight w:val="none"/>
        </w:rPr>
      </w:pPr>
      <w:r>
        <w:rPr>
          <w:rFonts w:ascii="仿宋_GB2312" w:hAnsi="仿宋_GB2312" w:eastAsia="仿宋_GB2312" w:cs="仿宋_GB2312"/>
          <w:color w:val="auto"/>
          <w:highlight w:val="none"/>
        </w:rPr>
        <w:t>3、合格投标人</w:t>
      </w:r>
    </w:p>
    <w:p w14:paraId="6999E610">
      <w:pPr>
        <w:pStyle w:val="4"/>
        <w:ind w:firstLine="480"/>
        <w:jc w:val="both"/>
        <w:rPr>
          <w:color w:val="auto"/>
          <w:highlight w:val="none"/>
        </w:rPr>
      </w:pPr>
      <w:r>
        <w:rPr>
          <w:rFonts w:ascii="仿宋_GB2312" w:hAnsi="仿宋_GB2312" w:eastAsia="仿宋_GB2312" w:cs="仿宋_GB2312"/>
          <w:color w:val="auto"/>
          <w:highlight w:val="none"/>
        </w:rPr>
        <w:t>3.1一般规定</w:t>
      </w:r>
    </w:p>
    <w:p w14:paraId="43CEBB4F">
      <w:pPr>
        <w:pStyle w:val="4"/>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FACA096">
      <w:pPr>
        <w:pStyle w:val="4"/>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0C4FCF4">
      <w:pPr>
        <w:pStyle w:val="4"/>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7A05717A">
      <w:pPr>
        <w:pStyle w:val="4"/>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8B0FF19">
      <w:pPr>
        <w:pStyle w:val="4"/>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26779DAE">
      <w:pPr>
        <w:pStyle w:val="4"/>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3FB8B905">
      <w:pPr>
        <w:pStyle w:val="4"/>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1A640AF8">
      <w:pPr>
        <w:pStyle w:val="4"/>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2175613">
      <w:pPr>
        <w:pStyle w:val="4"/>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6380DAD8">
      <w:pPr>
        <w:pStyle w:val="4"/>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757E1581">
      <w:pPr>
        <w:pStyle w:val="4"/>
        <w:ind w:firstLine="480"/>
        <w:jc w:val="both"/>
        <w:rPr>
          <w:color w:val="auto"/>
          <w:highlight w:val="none"/>
        </w:rPr>
      </w:pPr>
      <w:r>
        <w:rPr>
          <w:rFonts w:ascii="仿宋_GB2312" w:hAnsi="仿宋_GB2312" w:eastAsia="仿宋_GB2312" w:cs="仿宋_GB2312"/>
          <w:color w:val="auto"/>
          <w:highlight w:val="none"/>
        </w:rPr>
        <w:t>4、投标费用</w:t>
      </w:r>
    </w:p>
    <w:p w14:paraId="233D8B98">
      <w:pPr>
        <w:pStyle w:val="4"/>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60FB7BCB">
      <w:pPr>
        <w:pStyle w:val="4"/>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29231F88">
      <w:pPr>
        <w:pStyle w:val="4"/>
        <w:ind w:firstLine="480"/>
        <w:jc w:val="both"/>
        <w:rPr>
          <w:color w:val="auto"/>
          <w:highlight w:val="none"/>
        </w:rPr>
      </w:pPr>
      <w:r>
        <w:rPr>
          <w:rFonts w:ascii="仿宋_GB2312" w:hAnsi="仿宋_GB2312" w:eastAsia="仿宋_GB2312" w:cs="仿宋_GB2312"/>
          <w:color w:val="auto"/>
          <w:highlight w:val="none"/>
        </w:rPr>
        <w:t>5、招标文件</w:t>
      </w:r>
    </w:p>
    <w:p w14:paraId="0931F456">
      <w:pPr>
        <w:pStyle w:val="4"/>
        <w:ind w:firstLine="480"/>
        <w:jc w:val="both"/>
        <w:rPr>
          <w:color w:val="auto"/>
          <w:highlight w:val="none"/>
        </w:rPr>
      </w:pPr>
      <w:r>
        <w:rPr>
          <w:rFonts w:ascii="仿宋_GB2312" w:hAnsi="仿宋_GB2312" w:eastAsia="仿宋_GB2312" w:cs="仿宋_GB2312"/>
          <w:color w:val="auto"/>
          <w:highlight w:val="none"/>
        </w:rPr>
        <w:t>5.1招标文件由下述部分组成：</w:t>
      </w:r>
    </w:p>
    <w:p w14:paraId="5AC9105A">
      <w:pPr>
        <w:pStyle w:val="4"/>
        <w:ind w:firstLine="480"/>
        <w:jc w:val="both"/>
        <w:rPr>
          <w:color w:val="auto"/>
          <w:highlight w:val="none"/>
        </w:rPr>
      </w:pPr>
      <w:r>
        <w:rPr>
          <w:rFonts w:ascii="仿宋_GB2312" w:hAnsi="仿宋_GB2312" w:eastAsia="仿宋_GB2312" w:cs="仿宋_GB2312"/>
          <w:color w:val="auto"/>
          <w:highlight w:val="none"/>
        </w:rPr>
        <w:t>（1）投标邀请</w:t>
      </w:r>
    </w:p>
    <w:p w14:paraId="27A40F05">
      <w:pPr>
        <w:pStyle w:val="4"/>
        <w:ind w:firstLine="480"/>
        <w:jc w:val="both"/>
        <w:rPr>
          <w:color w:val="auto"/>
          <w:highlight w:val="none"/>
        </w:rPr>
      </w:pPr>
      <w:r>
        <w:rPr>
          <w:rFonts w:ascii="仿宋_GB2312" w:hAnsi="仿宋_GB2312" w:eastAsia="仿宋_GB2312" w:cs="仿宋_GB2312"/>
          <w:color w:val="auto"/>
          <w:highlight w:val="none"/>
        </w:rPr>
        <w:t>（2）投标人须知前附表（表1、2）</w:t>
      </w:r>
    </w:p>
    <w:p w14:paraId="7CD6DABF">
      <w:pPr>
        <w:pStyle w:val="4"/>
        <w:ind w:firstLine="480"/>
        <w:jc w:val="both"/>
        <w:rPr>
          <w:color w:val="auto"/>
          <w:highlight w:val="none"/>
        </w:rPr>
      </w:pPr>
      <w:r>
        <w:rPr>
          <w:rFonts w:ascii="仿宋_GB2312" w:hAnsi="仿宋_GB2312" w:eastAsia="仿宋_GB2312" w:cs="仿宋_GB2312"/>
          <w:color w:val="auto"/>
          <w:highlight w:val="none"/>
        </w:rPr>
        <w:t>（3）投标人须知</w:t>
      </w:r>
    </w:p>
    <w:p w14:paraId="09C38C73">
      <w:pPr>
        <w:pStyle w:val="4"/>
        <w:ind w:firstLine="480"/>
        <w:jc w:val="both"/>
        <w:rPr>
          <w:color w:val="auto"/>
          <w:highlight w:val="none"/>
        </w:rPr>
      </w:pPr>
      <w:r>
        <w:rPr>
          <w:rFonts w:ascii="仿宋_GB2312" w:hAnsi="仿宋_GB2312" w:eastAsia="仿宋_GB2312" w:cs="仿宋_GB2312"/>
          <w:color w:val="auto"/>
          <w:highlight w:val="none"/>
        </w:rPr>
        <w:t>（4）资格审查与评标</w:t>
      </w:r>
    </w:p>
    <w:p w14:paraId="4E791411">
      <w:pPr>
        <w:pStyle w:val="4"/>
        <w:ind w:firstLine="480"/>
        <w:jc w:val="both"/>
        <w:rPr>
          <w:color w:val="auto"/>
          <w:highlight w:val="none"/>
        </w:rPr>
      </w:pPr>
      <w:r>
        <w:rPr>
          <w:rFonts w:ascii="仿宋_GB2312" w:hAnsi="仿宋_GB2312" w:eastAsia="仿宋_GB2312" w:cs="仿宋_GB2312"/>
          <w:color w:val="auto"/>
          <w:highlight w:val="none"/>
        </w:rPr>
        <w:t>（5）招标内容及要求</w:t>
      </w:r>
    </w:p>
    <w:p w14:paraId="13B9A08C">
      <w:pPr>
        <w:pStyle w:val="4"/>
        <w:ind w:firstLine="480"/>
        <w:jc w:val="both"/>
        <w:rPr>
          <w:color w:val="auto"/>
          <w:highlight w:val="none"/>
        </w:rPr>
      </w:pPr>
      <w:r>
        <w:rPr>
          <w:rFonts w:ascii="仿宋_GB2312" w:hAnsi="仿宋_GB2312" w:eastAsia="仿宋_GB2312" w:cs="仿宋_GB2312"/>
          <w:color w:val="auto"/>
          <w:highlight w:val="none"/>
        </w:rPr>
        <w:t>（6）政府采购合同（参考文本）</w:t>
      </w:r>
    </w:p>
    <w:p w14:paraId="32BFEB93">
      <w:pPr>
        <w:pStyle w:val="4"/>
        <w:ind w:firstLine="480"/>
        <w:jc w:val="both"/>
        <w:rPr>
          <w:color w:val="auto"/>
          <w:highlight w:val="none"/>
        </w:rPr>
      </w:pPr>
      <w:r>
        <w:rPr>
          <w:rFonts w:ascii="仿宋_GB2312" w:hAnsi="仿宋_GB2312" w:eastAsia="仿宋_GB2312" w:cs="仿宋_GB2312"/>
          <w:color w:val="auto"/>
          <w:highlight w:val="none"/>
        </w:rPr>
        <w:t>（7）电子投标文件格式</w:t>
      </w:r>
    </w:p>
    <w:p w14:paraId="21289AC5">
      <w:pPr>
        <w:pStyle w:val="4"/>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4C71876C">
      <w:pPr>
        <w:pStyle w:val="4"/>
        <w:ind w:firstLine="480"/>
        <w:jc w:val="both"/>
        <w:rPr>
          <w:color w:val="auto"/>
          <w:highlight w:val="none"/>
        </w:rPr>
      </w:pPr>
      <w:r>
        <w:rPr>
          <w:rFonts w:ascii="仿宋_GB2312" w:hAnsi="仿宋_GB2312" w:eastAsia="仿宋_GB2312" w:cs="仿宋_GB2312"/>
          <w:color w:val="auto"/>
          <w:highlight w:val="none"/>
        </w:rPr>
        <w:t>5.2招标文件的澄清或修改</w:t>
      </w:r>
    </w:p>
    <w:p w14:paraId="4AC96194">
      <w:pPr>
        <w:pStyle w:val="4"/>
        <w:ind w:firstLine="480"/>
        <w:jc w:val="both"/>
        <w:rPr>
          <w:color w:val="auto"/>
          <w:highlight w:val="none"/>
        </w:rPr>
      </w:pPr>
      <w:r>
        <w:rPr>
          <w:rFonts w:ascii="仿宋_GB2312" w:hAnsi="仿宋_GB2312" w:eastAsia="仿宋_GB2312" w:cs="仿宋_GB2312"/>
          <w:color w:val="auto"/>
          <w:highlight w:val="none"/>
        </w:rPr>
        <w:t>（1） 三明广鸿项目管理有限公司 可对已发出的招标文件进行必要的澄清或修改，但不得对招标文件载明的采购标的和投标人的资格要求进行改变。</w:t>
      </w:r>
    </w:p>
    <w:p w14:paraId="3E30B983">
      <w:pPr>
        <w:pStyle w:val="4"/>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三明广鸿项目管理有限公司 将在投标截止时间至少15个日历日前，在招标文件载明的指定媒体以更正公告的形式发布澄清或修改的内容。不足15个日历日的， 三明广鸿项目管理有限公司 将顺延投标截止时间及开标时间， 三明广鸿项目管理有限公司 和投标人受原投标截止时间及开标时间制约的所有权利和义务均延长至新的投标截止时间及开标时间。</w:t>
      </w:r>
    </w:p>
    <w:p w14:paraId="63E0C622">
      <w:pPr>
        <w:pStyle w:val="4"/>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三明广鸿项目管理有限公司 将依法组织后续采购活动（包括但不限于：重新招标、采用其他方式采购等）。</w:t>
      </w:r>
    </w:p>
    <w:p w14:paraId="3FC9F15F">
      <w:pPr>
        <w:pStyle w:val="4"/>
        <w:ind w:firstLine="480"/>
        <w:jc w:val="both"/>
        <w:rPr>
          <w:color w:val="auto"/>
          <w:highlight w:val="none"/>
        </w:rPr>
      </w:pPr>
      <w:r>
        <w:rPr>
          <w:rFonts w:ascii="仿宋_GB2312" w:hAnsi="仿宋_GB2312" w:eastAsia="仿宋_GB2312" w:cs="仿宋_GB2312"/>
          <w:color w:val="auto"/>
          <w:highlight w:val="none"/>
        </w:rPr>
        <w:t>6、现场考察或开标前答疑会</w:t>
      </w:r>
    </w:p>
    <w:p w14:paraId="2E5E7DF7">
      <w:pPr>
        <w:pStyle w:val="4"/>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75D434D9">
      <w:pPr>
        <w:pStyle w:val="4"/>
        <w:ind w:firstLine="480"/>
        <w:jc w:val="both"/>
        <w:rPr>
          <w:color w:val="auto"/>
          <w:highlight w:val="none"/>
        </w:rPr>
      </w:pPr>
      <w:r>
        <w:rPr>
          <w:rFonts w:ascii="仿宋_GB2312" w:hAnsi="仿宋_GB2312" w:eastAsia="仿宋_GB2312" w:cs="仿宋_GB2312"/>
          <w:color w:val="auto"/>
          <w:highlight w:val="none"/>
        </w:rPr>
        <w:t>7、更正公告</w:t>
      </w:r>
    </w:p>
    <w:p w14:paraId="130CD70D">
      <w:pPr>
        <w:pStyle w:val="4"/>
        <w:ind w:firstLine="480"/>
        <w:jc w:val="both"/>
        <w:rPr>
          <w:color w:val="auto"/>
          <w:highlight w:val="none"/>
        </w:rPr>
      </w:pPr>
      <w:r>
        <w:rPr>
          <w:rFonts w:ascii="仿宋_GB2312" w:hAnsi="仿宋_GB2312" w:eastAsia="仿宋_GB2312" w:cs="仿宋_GB2312"/>
          <w:color w:val="auto"/>
          <w:highlight w:val="none"/>
        </w:rPr>
        <w:t>7.1若 三明广鸿项目管理有限公司 发布更正公告，则更正公告及其所发布的内容或信息（包括但不限于：招标文件的澄清或修改、现场考察或答疑会的有关事宜等）作为招标文件组成部分，对投标人具有约束力。</w:t>
      </w:r>
    </w:p>
    <w:p w14:paraId="27CC0BB9">
      <w:pPr>
        <w:pStyle w:val="4"/>
        <w:ind w:firstLine="480"/>
        <w:jc w:val="both"/>
        <w:rPr>
          <w:color w:val="auto"/>
          <w:highlight w:val="none"/>
        </w:rPr>
      </w:pPr>
      <w:r>
        <w:rPr>
          <w:rFonts w:ascii="仿宋_GB2312" w:hAnsi="仿宋_GB2312" w:eastAsia="仿宋_GB2312" w:cs="仿宋_GB2312"/>
          <w:color w:val="auto"/>
          <w:highlight w:val="none"/>
        </w:rPr>
        <w:t>7.2更正公告作为 三</w:t>
      </w:r>
      <w:r>
        <w:rPr>
          <w:rFonts w:hint="eastAsia" w:ascii="仿宋_GB2312" w:hAnsi="仿宋_GB2312" w:eastAsia="仿宋_GB2312" w:cs="仿宋_GB2312"/>
          <w:color w:val="auto"/>
          <w:highlight w:val="none"/>
          <w:lang w:val="en-US" w:eastAsia="zh-CN"/>
        </w:rPr>
        <w:t>候选人</w:t>
      </w:r>
      <w:r>
        <w:rPr>
          <w:rFonts w:ascii="仿宋_GB2312" w:hAnsi="仿宋_GB2312" w:eastAsia="仿宋_GB2312" w:cs="仿宋_GB2312"/>
          <w:color w:val="auto"/>
          <w:highlight w:val="none"/>
        </w:rPr>
        <w:t>明广鸿项目管理有限公司 通知所有潜在投标人的书面形式。</w:t>
      </w:r>
    </w:p>
    <w:p w14:paraId="6874D4E1">
      <w:pPr>
        <w:pStyle w:val="4"/>
        <w:ind w:firstLine="480"/>
        <w:jc w:val="both"/>
        <w:rPr>
          <w:color w:val="auto"/>
          <w:highlight w:val="none"/>
        </w:rPr>
      </w:pPr>
      <w:r>
        <w:rPr>
          <w:rFonts w:ascii="仿宋_GB2312" w:hAnsi="仿宋_GB2312" w:eastAsia="仿宋_GB2312" w:cs="仿宋_GB2312"/>
          <w:color w:val="auto"/>
          <w:highlight w:val="none"/>
        </w:rPr>
        <w:t>8、终止公告</w:t>
      </w:r>
    </w:p>
    <w:p w14:paraId="39379F73">
      <w:pPr>
        <w:pStyle w:val="4"/>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三明广鸿项目管理有限公司 可终止招标并发布终止公告。</w:t>
      </w:r>
    </w:p>
    <w:p w14:paraId="6B4DFE30">
      <w:pPr>
        <w:pStyle w:val="4"/>
        <w:ind w:firstLine="480"/>
        <w:jc w:val="both"/>
        <w:rPr>
          <w:color w:val="auto"/>
          <w:highlight w:val="none"/>
        </w:rPr>
      </w:pPr>
      <w:r>
        <w:rPr>
          <w:rFonts w:ascii="仿宋_GB2312" w:hAnsi="仿宋_GB2312" w:eastAsia="仿宋_GB2312" w:cs="仿宋_GB2312"/>
          <w:color w:val="auto"/>
          <w:highlight w:val="none"/>
        </w:rPr>
        <w:t>8.2终止公告作为 三明广鸿项目管理有限公司 通知所有潜在投标人的书面形式。</w:t>
      </w:r>
    </w:p>
    <w:p w14:paraId="7A9E9791">
      <w:pPr>
        <w:pStyle w:val="4"/>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3A89D45">
      <w:pPr>
        <w:pStyle w:val="4"/>
        <w:ind w:firstLine="480"/>
        <w:jc w:val="both"/>
        <w:rPr>
          <w:color w:val="auto"/>
          <w:highlight w:val="none"/>
        </w:rPr>
      </w:pPr>
      <w:r>
        <w:rPr>
          <w:rFonts w:ascii="仿宋_GB2312" w:hAnsi="仿宋_GB2312" w:eastAsia="仿宋_GB2312" w:cs="仿宋_GB2312"/>
          <w:color w:val="auto"/>
          <w:highlight w:val="none"/>
        </w:rPr>
        <w:t>9、投标</w:t>
      </w:r>
    </w:p>
    <w:p w14:paraId="48C83006">
      <w:pPr>
        <w:pStyle w:val="4"/>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6A3D5109">
      <w:pPr>
        <w:pStyle w:val="4"/>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2329D131">
      <w:pPr>
        <w:pStyle w:val="4"/>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2D652655">
      <w:pPr>
        <w:pStyle w:val="4"/>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0A6F372A">
      <w:pPr>
        <w:pStyle w:val="4"/>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7CA86C52">
      <w:pPr>
        <w:pStyle w:val="4"/>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4AF03679">
      <w:pPr>
        <w:pStyle w:val="4"/>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2147441F">
      <w:pPr>
        <w:pStyle w:val="4"/>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5E117C0F">
      <w:pPr>
        <w:pStyle w:val="4"/>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4F592AD7">
      <w:pPr>
        <w:pStyle w:val="4"/>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46B9E601">
      <w:pPr>
        <w:pStyle w:val="4"/>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66EE4A7C">
      <w:pPr>
        <w:pStyle w:val="4"/>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5ED45B3D">
      <w:pPr>
        <w:pStyle w:val="4"/>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7B589BCC">
      <w:pPr>
        <w:pStyle w:val="4"/>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9589CB7">
      <w:pPr>
        <w:pStyle w:val="4"/>
        <w:ind w:firstLine="480"/>
        <w:jc w:val="both"/>
        <w:rPr>
          <w:color w:val="auto"/>
          <w:highlight w:val="none"/>
        </w:rPr>
      </w:pPr>
      <w:r>
        <w:rPr>
          <w:rFonts w:ascii="仿宋_GB2312" w:hAnsi="仿宋_GB2312" w:eastAsia="仿宋_GB2312" w:cs="仿宋_GB2312"/>
          <w:color w:val="auto"/>
          <w:highlight w:val="none"/>
        </w:rPr>
        <w:t>10、电子投标文件</w:t>
      </w:r>
    </w:p>
    <w:p w14:paraId="5CBD15BD">
      <w:pPr>
        <w:pStyle w:val="4"/>
        <w:ind w:firstLine="480"/>
        <w:jc w:val="both"/>
        <w:rPr>
          <w:color w:val="auto"/>
          <w:highlight w:val="none"/>
        </w:rPr>
      </w:pPr>
      <w:r>
        <w:rPr>
          <w:rFonts w:ascii="仿宋_GB2312" w:hAnsi="仿宋_GB2312" w:eastAsia="仿宋_GB2312" w:cs="仿宋_GB2312"/>
          <w:color w:val="auto"/>
          <w:highlight w:val="none"/>
        </w:rPr>
        <w:t>10.1电子投标文件的编制</w:t>
      </w:r>
    </w:p>
    <w:p w14:paraId="62433106">
      <w:pPr>
        <w:pStyle w:val="4"/>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464F07FB">
      <w:pPr>
        <w:pStyle w:val="4"/>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197735AA">
      <w:pPr>
        <w:pStyle w:val="4"/>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6CFBCAFC">
      <w:pPr>
        <w:pStyle w:val="4"/>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7F3375FE">
      <w:pPr>
        <w:pStyle w:val="4"/>
        <w:ind w:firstLine="480"/>
        <w:jc w:val="both"/>
        <w:rPr>
          <w:color w:val="auto"/>
          <w:highlight w:val="none"/>
        </w:rPr>
      </w:pPr>
      <w:r>
        <w:rPr>
          <w:rFonts w:ascii="仿宋_GB2312" w:hAnsi="仿宋_GB2312" w:eastAsia="仿宋_GB2312" w:cs="仿宋_GB2312"/>
          <w:color w:val="auto"/>
          <w:highlight w:val="none"/>
        </w:rPr>
        <w:t>（1）资格及资信证明部分</w:t>
      </w:r>
    </w:p>
    <w:p w14:paraId="59D02F0A">
      <w:pPr>
        <w:pStyle w:val="4"/>
        <w:ind w:firstLine="480"/>
        <w:jc w:val="both"/>
        <w:rPr>
          <w:color w:val="auto"/>
          <w:highlight w:val="none"/>
        </w:rPr>
      </w:pPr>
      <w:r>
        <w:rPr>
          <w:rFonts w:ascii="仿宋_GB2312" w:hAnsi="仿宋_GB2312" w:eastAsia="仿宋_GB2312" w:cs="仿宋_GB2312"/>
          <w:color w:val="auto"/>
          <w:highlight w:val="none"/>
        </w:rPr>
        <w:t>①投标函</w:t>
      </w:r>
    </w:p>
    <w:p w14:paraId="71A0BE4A">
      <w:pPr>
        <w:pStyle w:val="4"/>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235490DD">
      <w:pPr>
        <w:pStyle w:val="4"/>
        <w:ind w:firstLine="480"/>
        <w:jc w:val="both"/>
        <w:rPr>
          <w:color w:val="auto"/>
          <w:highlight w:val="none"/>
        </w:rPr>
      </w:pPr>
      <w:r>
        <w:rPr>
          <w:rFonts w:ascii="仿宋_GB2312" w:hAnsi="仿宋_GB2312" w:eastAsia="仿宋_GB2312" w:cs="仿宋_GB2312"/>
          <w:color w:val="auto"/>
          <w:highlight w:val="none"/>
        </w:rPr>
        <w:t>③投标保证金</w:t>
      </w:r>
    </w:p>
    <w:p w14:paraId="1E27B475">
      <w:pPr>
        <w:pStyle w:val="4"/>
        <w:ind w:firstLine="480"/>
        <w:jc w:val="both"/>
        <w:rPr>
          <w:color w:val="auto"/>
          <w:highlight w:val="none"/>
        </w:rPr>
      </w:pPr>
      <w:r>
        <w:rPr>
          <w:rFonts w:ascii="仿宋_GB2312" w:hAnsi="仿宋_GB2312" w:eastAsia="仿宋_GB2312" w:cs="仿宋_GB2312"/>
          <w:color w:val="auto"/>
          <w:highlight w:val="none"/>
        </w:rPr>
        <w:t>（2）报价部分</w:t>
      </w:r>
    </w:p>
    <w:p w14:paraId="1B0B8F3C">
      <w:pPr>
        <w:pStyle w:val="4"/>
        <w:ind w:firstLine="480"/>
        <w:jc w:val="both"/>
        <w:rPr>
          <w:color w:val="auto"/>
          <w:highlight w:val="none"/>
        </w:rPr>
      </w:pPr>
      <w:r>
        <w:rPr>
          <w:rFonts w:ascii="仿宋_GB2312" w:hAnsi="仿宋_GB2312" w:eastAsia="仿宋_GB2312" w:cs="仿宋_GB2312"/>
          <w:color w:val="auto"/>
          <w:highlight w:val="none"/>
        </w:rPr>
        <w:t>①开标（报价）一览表</w:t>
      </w:r>
    </w:p>
    <w:p w14:paraId="377DAA67">
      <w:pPr>
        <w:pStyle w:val="4"/>
        <w:ind w:firstLine="480"/>
        <w:jc w:val="both"/>
        <w:rPr>
          <w:color w:val="auto"/>
          <w:highlight w:val="none"/>
        </w:rPr>
      </w:pPr>
      <w:r>
        <w:rPr>
          <w:rFonts w:ascii="仿宋_GB2312" w:hAnsi="仿宋_GB2312" w:eastAsia="仿宋_GB2312" w:cs="仿宋_GB2312"/>
          <w:color w:val="auto"/>
          <w:highlight w:val="none"/>
        </w:rPr>
        <w:t>②投标（响应）报价明细表</w:t>
      </w:r>
    </w:p>
    <w:p w14:paraId="397DC72C">
      <w:pPr>
        <w:pStyle w:val="4"/>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56C14ADF">
      <w:pPr>
        <w:pStyle w:val="4"/>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3104B876">
      <w:pPr>
        <w:pStyle w:val="4"/>
        <w:ind w:firstLine="480"/>
        <w:jc w:val="both"/>
        <w:rPr>
          <w:color w:val="auto"/>
          <w:highlight w:val="none"/>
        </w:rPr>
      </w:pPr>
      <w:r>
        <w:rPr>
          <w:rFonts w:ascii="仿宋_GB2312" w:hAnsi="仿宋_GB2312" w:eastAsia="仿宋_GB2312" w:cs="仿宋_GB2312"/>
          <w:color w:val="auto"/>
          <w:highlight w:val="none"/>
        </w:rPr>
        <w:t>（3）技术商务部分</w:t>
      </w:r>
    </w:p>
    <w:p w14:paraId="30721EBD">
      <w:pPr>
        <w:pStyle w:val="4"/>
        <w:ind w:firstLine="480"/>
        <w:jc w:val="both"/>
        <w:rPr>
          <w:color w:val="auto"/>
          <w:highlight w:val="none"/>
        </w:rPr>
      </w:pPr>
      <w:r>
        <w:rPr>
          <w:rFonts w:ascii="仿宋_GB2312" w:hAnsi="仿宋_GB2312" w:eastAsia="仿宋_GB2312" w:cs="仿宋_GB2312"/>
          <w:color w:val="auto"/>
          <w:highlight w:val="none"/>
        </w:rPr>
        <w:t>①标的说明一览表</w:t>
      </w:r>
    </w:p>
    <w:p w14:paraId="6B1349FC">
      <w:pPr>
        <w:pStyle w:val="4"/>
        <w:ind w:firstLine="480"/>
        <w:jc w:val="both"/>
        <w:rPr>
          <w:color w:val="auto"/>
          <w:highlight w:val="none"/>
        </w:rPr>
      </w:pPr>
      <w:r>
        <w:rPr>
          <w:rFonts w:ascii="仿宋_GB2312" w:hAnsi="仿宋_GB2312" w:eastAsia="仿宋_GB2312" w:cs="仿宋_GB2312"/>
          <w:color w:val="auto"/>
          <w:highlight w:val="none"/>
        </w:rPr>
        <w:t>②技术和服务要求响应表</w:t>
      </w:r>
    </w:p>
    <w:p w14:paraId="22E7618D">
      <w:pPr>
        <w:pStyle w:val="4"/>
        <w:ind w:firstLine="480"/>
        <w:jc w:val="both"/>
        <w:rPr>
          <w:color w:val="auto"/>
          <w:highlight w:val="none"/>
        </w:rPr>
      </w:pPr>
      <w:r>
        <w:rPr>
          <w:rFonts w:ascii="仿宋_GB2312" w:hAnsi="仿宋_GB2312" w:eastAsia="仿宋_GB2312" w:cs="仿宋_GB2312"/>
          <w:color w:val="auto"/>
          <w:highlight w:val="none"/>
        </w:rPr>
        <w:t>③商务条件响应表</w:t>
      </w:r>
    </w:p>
    <w:p w14:paraId="71F1D0F4">
      <w:pPr>
        <w:pStyle w:val="4"/>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3D72C07C">
      <w:pPr>
        <w:pStyle w:val="4"/>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6968B4A3">
      <w:pPr>
        <w:pStyle w:val="4"/>
        <w:ind w:firstLine="480"/>
        <w:jc w:val="both"/>
        <w:rPr>
          <w:color w:val="auto"/>
          <w:highlight w:val="none"/>
        </w:rPr>
      </w:pPr>
      <w:r>
        <w:rPr>
          <w:rFonts w:ascii="仿宋_GB2312" w:hAnsi="仿宋_GB2312" w:eastAsia="仿宋_GB2312" w:cs="仿宋_GB2312"/>
          <w:color w:val="auto"/>
          <w:highlight w:val="none"/>
        </w:rPr>
        <w:t>10.3电子投标文件的语言</w:t>
      </w:r>
    </w:p>
    <w:p w14:paraId="428F6DB7">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2B04BB59">
      <w:pPr>
        <w:pStyle w:val="4"/>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934813F">
      <w:pPr>
        <w:pStyle w:val="4"/>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2D7FA1A9">
      <w:pPr>
        <w:pStyle w:val="4"/>
        <w:ind w:firstLine="480"/>
        <w:jc w:val="both"/>
        <w:rPr>
          <w:color w:val="auto"/>
          <w:highlight w:val="none"/>
        </w:rPr>
      </w:pPr>
      <w:r>
        <w:rPr>
          <w:rFonts w:ascii="仿宋_GB2312" w:hAnsi="仿宋_GB2312" w:eastAsia="仿宋_GB2312" w:cs="仿宋_GB2312"/>
          <w:color w:val="auto"/>
          <w:highlight w:val="none"/>
        </w:rPr>
        <w:t>10.5电子投标文件的格式</w:t>
      </w:r>
    </w:p>
    <w:p w14:paraId="3D227EA4">
      <w:pPr>
        <w:pStyle w:val="4"/>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0A0859B1">
      <w:pPr>
        <w:pStyle w:val="4"/>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64C0E4CA">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02E9C7EA">
      <w:pPr>
        <w:pStyle w:val="4"/>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00FDCC5D">
      <w:pPr>
        <w:pStyle w:val="4"/>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7684AC6F">
      <w:pPr>
        <w:pStyle w:val="4"/>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三明广鸿项目管理有限公司 的指示进行的，或是为改正投标人造成的应修改的错误而进行的。若有前述改动，应按照下列规定之一对改动处进行处理：</w:t>
      </w:r>
    </w:p>
    <w:p w14:paraId="55967306">
      <w:pPr>
        <w:pStyle w:val="4"/>
        <w:ind w:firstLine="480"/>
        <w:jc w:val="both"/>
        <w:rPr>
          <w:color w:val="auto"/>
          <w:highlight w:val="none"/>
        </w:rPr>
      </w:pPr>
      <w:r>
        <w:rPr>
          <w:rFonts w:ascii="仿宋_GB2312" w:hAnsi="仿宋_GB2312" w:eastAsia="仿宋_GB2312" w:cs="仿宋_GB2312"/>
          <w:color w:val="auto"/>
          <w:highlight w:val="none"/>
        </w:rPr>
        <w:t>a.投标人代表签字确认；</w:t>
      </w:r>
    </w:p>
    <w:p w14:paraId="49C114D6">
      <w:pPr>
        <w:pStyle w:val="4"/>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270719D8">
      <w:pPr>
        <w:pStyle w:val="4"/>
        <w:ind w:firstLine="480"/>
        <w:jc w:val="both"/>
        <w:rPr>
          <w:color w:val="auto"/>
          <w:highlight w:val="none"/>
        </w:rPr>
      </w:pPr>
      <w:r>
        <w:rPr>
          <w:rFonts w:ascii="仿宋_GB2312" w:hAnsi="仿宋_GB2312" w:eastAsia="仿宋_GB2312" w:cs="仿宋_GB2312"/>
          <w:color w:val="auto"/>
          <w:highlight w:val="none"/>
        </w:rPr>
        <w:t>10.6投标报价</w:t>
      </w:r>
    </w:p>
    <w:p w14:paraId="22C39634">
      <w:pPr>
        <w:pStyle w:val="4"/>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0F9A1449">
      <w:pPr>
        <w:pStyle w:val="4"/>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2E48B0A7">
      <w:pPr>
        <w:pStyle w:val="4"/>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3A84DAD6">
      <w:pPr>
        <w:pStyle w:val="4"/>
        <w:ind w:firstLine="480"/>
        <w:jc w:val="both"/>
        <w:rPr>
          <w:color w:val="auto"/>
          <w:highlight w:val="none"/>
        </w:rPr>
      </w:pPr>
      <w:r>
        <w:rPr>
          <w:rFonts w:ascii="仿宋_GB2312" w:hAnsi="仿宋_GB2312" w:eastAsia="仿宋_GB2312" w:cs="仿宋_GB2312"/>
          <w:color w:val="auto"/>
          <w:highlight w:val="none"/>
        </w:rPr>
        <w:t>10.7分包</w:t>
      </w:r>
    </w:p>
    <w:p w14:paraId="42CE3567">
      <w:pPr>
        <w:pStyle w:val="4"/>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CB63FA8">
      <w:pPr>
        <w:pStyle w:val="4"/>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334070A">
      <w:pPr>
        <w:pStyle w:val="4"/>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5415CF62">
      <w:pPr>
        <w:pStyle w:val="4"/>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2F7FBA6E">
      <w:pPr>
        <w:pStyle w:val="4"/>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41F525CE">
      <w:pPr>
        <w:pStyle w:val="4"/>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626ECA48">
      <w:pPr>
        <w:pStyle w:val="4"/>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2EB23EF4">
      <w:pPr>
        <w:pStyle w:val="4"/>
        <w:ind w:firstLine="480"/>
        <w:jc w:val="both"/>
        <w:rPr>
          <w:color w:val="auto"/>
          <w:highlight w:val="none"/>
        </w:rPr>
      </w:pPr>
      <w:r>
        <w:rPr>
          <w:rFonts w:ascii="仿宋_GB2312" w:hAnsi="仿宋_GB2312" w:eastAsia="仿宋_GB2312" w:cs="仿宋_GB2312"/>
          <w:color w:val="auto"/>
          <w:highlight w:val="none"/>
        </w:rPr>
        <w:t>10.8投标有效期</w:t>
      </w:r>
    </w:p>
    <w:p w14:paraId="1CEBAA41">
      <w:pPr>
        <w:pStyle w:val="4"/>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2E07B1B7">
      <w:pPr>
        <w:pStyle w:val="4"/>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5E96064F">
      <w:pPr>
        <w:pStyle w:val="4"/>
        <w:ind w:firstLine="480"/>
        <w:jc w:val="both"/>
        <w:rPr>
          <w:color w:val="auto"/>
          <w:highlight w:val="none"/>
        </w:rPr>
      </w:pPr>
      <w:r>
        <w:rPr>
          <w:rFonts w:ascii="仿宋_GB2312" w:hAnsi="仿宋_GB2312" w:eastAsia="仿宋_GB2312" w:cs="仿宋_GB2312"/>
          <w:color w:val="auto"/>
          <w:highlight w:val="none"/>
        </w:rPr>
        <w:t>（3）根据本次采购活动的需要， 三明广鸿项目管理有限公司 可于投标有效期届满之前书面要求投标人延长投标有效期，投标人应在 三明广鸿项目管理有限公司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43D4895">
      <w:pPr>
        <w:pStyle w:val="4"/>
        <w:ind w:firstLine="480"/>
        <w:jc w:val="both"/>
        <w:rPr>
          <w:color w:val="auto"/>
          <w:highlight w:val="none"/>
        </w:rPr>
      </w:pPr>
      <w:r>
        <w:rPr>
          <w:rFonts w:ascii="仿宋_GB2312" w:hAnsi="仿宋_GB2312" w:eastAsia="仿宋_GB2312" w:cs="仿宋_GB2312"/>
          <w:color w:val="auto"/>
          <w:highlight w:val="none"/>
        </w:rPr>
        <w:t>10.9投标保证金</w:t>
      </w:r>
    </w:p>
    <w:p w14:paraId="25BE7580">
      <w:pPr>
        <w:pStyle w:val="4"/>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26F2A685">
      <w:pPr>
        <w:pStyle w:val="4"/>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6E63F6EE">
      <w:pPr>
        <w:pStyle w:val="4"/>
        <w:ind w:firstLine="480"/>
        <w:jc w:val="both"/>
        <w:rPr>
          <w:color w:val="auto"/>
          <w:highlight w:val="none"/>
        </w:rPr>
      </w:pPr>
      <w:r>
        <w:rPr>
          <w:rFonts w:ascii="仿宋_GB2312" w:hAnsi="仿宋_GB2312" w:eastAsia="仿宋_GB2312" w:cs="仿宋_GB2312"/>
          <w:color w:val="auto"/>
          <w:highlight w:val="none"/>
        </w:rPr>
        <w:t>（3）提交</w:t>
      </w:r>
    </w:p>
    <w:p w14:paraId="0A79E2F9">
      <w:pPr>
        <w:pStyle w:val="4"/>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7BBDC263">
      <w:pPr>
        <w:pStyle w:val="4"/>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68859E7">
      <w:pPr>
        <w:pStyle w:val="4"/>
        <w:ind w:firstLine="480"/>
        <w:jc w:val="left"/>
        <w:rPr>
          <w:color w:val="auto"/>
          <w:highlight w:val="none"/>
        </w:rPr>
      </w:pPr>
      <w:r>
        <w:rPr>
          <w:rFonts w:ascii="仿宋_GB2312" w:hAnsi="仿宋_GB2312" w:eastAsia="仿宋_GB2312" w:cs="仿宋_GB2312"/>
          <w:color w:val="auto"/>
          <w:highlight w:val="none"/>
        </w:rPr>
        <w:t>③其他形式：</w:t>
      </w:r>
    </w:p>
    <w:p w14:paraId="00C6CC12">
      <w:pPr>
        <w:pStyle w:val="4"/>
        <w:jc w:val="left"/>
        <w:rPr>
          <w:color w:val="auto"/>
          <w:highlight w:val="none"/>
        </w:rPr>
      </w:pPr>
      <w:r>
        <w:rPr>
          <w:rFonts w:ascii="仿宋_GB2312" w:hAnsi="仿宋_GB2312" w:eastAsia="仿宋_GB2312" w:cs="仿宋_GB2312"/>
          <w:color w:val="auto"/>
          <w:highlight w:val="none"/>
        </w:rPr>
        <w:t>/</w:t>
      </w:r>
    </w:p>
    <w:p w14:paraId="28B87FD2">
      <w:pPr>
        <w:pStyle w:val="4"/>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55996E79">
      <w:pPr>
        <w:pStyle w:val="4"/>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4E896452">
      <w:pPr>
        <w:pStyle w:val="4"/>
        <w:ind w:firstLine="480"/>
        <w:jc w:val="both"/>
        <w:rPr>
          <w:color w:val="auto"/>
          <w:highlight w:val="none"/>
        </w:rPr>
      </w:pPr>
      <w:r>
        <w:rPr>
          <w:rFonts w:ascii="仿宋_GB2312" w:hAnsi="仿宋_GB2312" w:eastAsia="仿宋_GB2312" w:cs="仿宋_GB2312"/>
          <w:color w:val="auto"/>
          <w:highlight w:val="none"/>
        </w:rPr>
        <w:t>（4）退还</w:t>
      </w:r>
    </w:p>
    <w:p w14:paraId="63D9F553">
      <w:pPr>
        <w:pStyle w:val="4"/>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三明广鸿项目管理有限公司 收到投标人书面撤回通知之日起5个工作日内退回原账户。</w:t>
      </w:r>
    </w:p>
    <w:p w14:paraId="38633855">
      <w:pPr>
        <w:pStyle w:val="4"/>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25980754">
      <w:pPr>
        <w:pStyle w:val="4"/>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30BCE8E9">
      <w:pPr>
        <w:pStyle w:val="4"/>
        <w:ind w:firstLine="480"/>
        <w:jc w:val="both"/>
        <w:rPr>
          <w:color w:val="auto"/>
          <w:highlight w:val="none"/>
        </w:rPr>
      </w:pPr>
      <w:r>
        <w:rPr>
          <w:rFonts w:ascii="仿宋_GB2312" w:hAnsi="仿宋_GB2312" w:eastAsia="仿宋_GB2312" w:cs="仿宋_GB2312"/>
          <w:color w:val="auto"/>
          <w:highlight w:val="none"/>
        </w:rPr>
        <w:t>④终止招标的， 三明广鸿项目管理有限公司 将在终止公告发布之日起5个工作日内退回已收取的投标保证金及其在银行产生的孳息。</w:t>
      </w:r>
    </w:p>
    <w:p w14:paraId="6087C277">
      <w:pPr>
        <w:pStyle w:val="4"/>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7D77CE0B">
      <w:pPr>
        <w:pStyle w:val="4"/>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2197FBAE">
      <w:pPr>
        <w:pStyle w:val="4"/>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8611C49">
      <w:pPr>
        <w:pStyle w:val="4"/>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399DB3A0">
      <w:pPr>
        <w:pStyle w:val="4"/>
        <w:ind w:firstLine="480"/>
        <w:jc w:val="both"/>
        <w:rPr>
          <w:color w:val="auto"/>
          <w:highlight w:val="none"/>
        </w:rPr>
      </w:pPr>
      <w:r>
        <w:rPr>
          <w:rFonts w:ascii="仿宋_GB2312" w:hAnsi="仿宋_GB2312" w:eastAsia="仿宋_GB2312" w:cs="仿宋_GB2312"/>
          <w:color w:val="auto"/>
          <w:highlight w:val="none"/>
        </w:rPr>
        <w:t>①投标人串通投标；</w:t>
      </w:r>
    </w:p>
    <w:p w14:paraId="1852F29B">
      <w:pPr>
        <w:pStyle w:val="4"/>
        <w:ind w:firstLine="480"/>
        <w:jc w:val="both"/>
        <w:rPr>
          <w:color w:val="auto"/>
          <w:highlight w:val="none"/>
        </w:rPr>
      </w:pPr>
      <w:r>
        <w:rPr>
          <w:rFonts w:ascii="仿宋_GB2312" w:hAnsi="仿宋_GB2312" w:eastAsia="仿宋_GB2312" w:cs="仿宋_GB2312"/>
          <w:color w:val="auto"/>
          <w:highlight w:val="none"/>
        </w:rPr>
        <w:t>②投标人提供虚假材料；</w:t>
      </w:r>
    </w:p>
    <w:p w14:paraId="71D83664">
      <w:pPr>
        <w:pStyle w:val="4"/>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5EEECB3D">
      <w:pPr>
        <w:pStyle w:val="4"/>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7758A6F0">
      <w:pPr>
        <w:pStyle w:val="4"/>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65C1A7A9">
      <w:pPr>
        <w:pStyle w:val="4"/>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54A1BCC2">
      <w:pPr>
        <w:pStyle w:val="4"/>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36BE3377">
      <w:pPr>
        <w:pStyle w:val="4"/>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7659DB3C">
      <w:pPr>
        <w:pStyle w:val="4"/>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26AB7FD5">
      <w:pPr>
        <w:pStyle w:val="4"/>
        <w:ind w:firstLine="480"/>
        <w:jc w:val="both"/>
        <w:rPr>
          <w:color w:val="auto"/>
          <w:highlight w:val="none"/>
        </w:rPr>
      </w:pPr>
      <w:r>
        <w:rPr>
          <w:rFonts w:ascii="仿宋_GB2312" w:hAnsi="仿宋_GB2312" w:eastAsia="仿宋_GB2312" w:cs="仿宋_GB2312"/>
          <w:color w:val="auto"/>
          <w:highlight w:val="none"/>
        </w:rPr>
        <w:t>10.10电子投标文件的提交</w:t>
      </w:r>
    </w:p>
    <w:p w14:paraId="2A29FFDC">
      <w:pPr>
        <w:pStyle w:val="4"/>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7C6A5D55">
      <w:pPr>
        <w:pStyle w:val="4"/>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497083F0">
      <w:pPr>
        <w:pStyle w:val="4"/>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三明广鸿项目管理有限公司 。</w:t>
      </w:r>
    </w:p>
    <w:p w14:paraId="05C789A3">
      <w:pPr>
        <w:pStyle w:val="4"/>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431AE7A9">
      <w:pPr>
        <w:pStyle w:val="4"/>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4E5F7A33">
      <w:pPr>
        <w:pStyle w:val="4"/>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2BAABF8C">
      <w:pPr>
        <w:pStyle w:val="4"/>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1E008850">
      <w:pPr>
        <w:pStyle w:val="4"/>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3C701CEC">
      <w:pPr>
        <w:pStyle w:val="4"/>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485155EB">
      <w:pPr>
        <w:pStyle w:val="4"/>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2523A728">
      <w:pPr>
        <w:pStyle w:val="4"/>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0973F8F3">
      <w:pPr>
        <w:pStyle w:val="4"/>
        <w:jc w:val="both"/>
        <w:outlineLvl w:val="2"/>
        <w:rPr>
          <w:color w:val="auto"/>
          <w:highlight w:val="none"/>
        </w:rPr>
      </w:pPr>
      <w:r>
        <w:rPr>
          <w:rFonts w:ascii="仿宋_GB2312" w:hAnsi="仿宋_GB2312" w:eastAsia="仿宋_GB2312" w:cs="仿宋_GB2312"/>
          <w:b/>
          <w:color w:val="auto"/>
          <w:sz w:val="28"/>
          <w:highlight w:val="none"/>
        </w:rPr>
        <w:t>五、开标</w:t>
      </w:r>
    </w:p>
    <w:p w14:paraId="6649977C">
      <w:pPr>
        <w:pStyle w:val="4"/>
        <w:ind w:firstLine="480"/>
        <w:jc w:val="both"/>
        <w:rPr>
          <w:color w:val="auto"/>
          <w:highlight w:val="none"/>
        </w:rPr>
      </w:pPr>
      <w:r>
        <w:rPr>
          <w:rFonts w:ascii="仿宋_GB2312" w:hAnsi="仿宋_GB2312" w:eastAsia="仿宋_GB2312" w:cs="仿宋_GB2312"/>
          <w:color w:val="auto"/>
          <w:highlight w:val="none"/>
        </w:rPr>
        <w:t>11、开标</w:t>
      </w:r>
    </w:p>
    <w:p w14:paraId="5B78F90C">
      <w:pPr>
        <w:pStyle w:val="4"/>
        <w:ind w:firstLine="480"/>
        <w:jc w:val="both"/>
        <w:rPr>
          <w:color w:val="auto"/>
          <w:highlight w:val="none"/>
        </w:rPr>
      </w:pPr>
      <w:r>
        <w:rPr>
          <w:rFonts w:ascii="仿宋_GB2312" w:hAnsi="仿宋_GB2312" w:eastAsia="仿宋_GB2312" w:cs="仿宋_GB2312"/>
          <w:color w:val="auto"/>
          <w:highlight w:val="none"/>
        </w:rPr>
        <w:t>11.1 三明广鸿项目管理有限公司 将在招标文件载明的开标时间及地点主持召开开标会，并邀请投标人参加。</w:t>
      </w:r>
    </w:p>
    <w:p w14:paraId="3893B688">
      <w:pPr>
        <w:pStyle w:val="4"/>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三明广鸿项目管理有限公司 派出，现场监督人员（若有）可由有关方面派出。</w:t>
      </w:r>
    </w:p>
    <w:p w14:paraId="766834CA">
      <w:pPr>
        <w:pStyle w:val="4"/>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481158F">
      <w:pPr>
        <w:pStyle w:val="4"/>
        <w:ind w:firstLine="480"/>
        <w:jc w:val="both"/>
        <w:rPr>
          <w:color w:val="auto"/>
          <w:highlight w:val="none"/>
        </w:rPr>
      </w:pPr>
      <w:r>
        <w:rPr>
          <w:rFonts w:ascii="仿宋_GB2312" w:hAnsi="仿宋_GB2312" w:eastAsia="仿宋_GB2312" w:cs="仿宋_GB2312"/>
          <w:color w:val="auto"/>
          <w:highlight w:val="none"/>
        </w:rPr>
        <w:t>11.4开标会应遵守下列规定：</w:t>
      </w:r>
    </w:p>
    <w:p w14:paraId="2F3F3A73">
      <w:pPr>
        <w:pStyle w:val="4"/>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58F2C9C">
      <w:pPr>
        <w:pStyle w:val="4"/>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3B91B67">
      <w:pPr>
        <w:pStyle w:val="4"/>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510603E8">
      <w:pPr>
        <w:pStyle w:val="4"/>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2A757D9">
      <w:pPr>
        <w:pStyle w:val="4"/>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43901D16">
      <w:pPr>
        <w:pStyle w:val="4"/>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三明广鸿项目管理有限公司 提出任何疑义或要求（包括质疑）。</w:t>
      </w:r>
    </w:p>
    <w:p w14:paraId="477FC40B">
      <w:pPr>
        <w:pStyle w:val="4"/>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三明广鸿项目管理有限公司 将依法组织后续采购活动（包括但不限于：重新招标、采用其他方式采购等）。</w:t>
      </w:r>
    </w:p>
    <w:p w14:paraId="47657CF6">
      <w:pPr>
        <w:pStyle w:val="4"/>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0FC8B823">
      <w:pPr>
        <w:pStyle w:val="4"/>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2BB2214E">
      <w:pPr>
        <w:pStyle w:val="4"/>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6506F037">
      <w:pPr>
        <w:pStyle w:val="4"/>
        <w:ind w:firstLine="480"/>
        <w:jc w:val="both"/>
        <w:rPr>
          <w:color w:val="auto"/>
          <w:highlight w:val="none"/>
        </w:rPr>
      </w:pPr>
      <w:r>
        <w:rPr>
          <w:rFonts w:ascii="仿宋_GB2312" w:hAnsi="仿宋_GB2312" w:eastAsia="仿宋_GB2312" w:cs="仿宋_GB2312"/>
          <w:color w:val="auto"/>
          <w:highlight w:val="none"/>
        </w:rPr>
        <w:t>12、中标</w:t>
      </w:r>
    </w:p>
    <w:p w14:paraId="010B9C25">
      <w:pPr>
        <w:pStyle w:val="4"/>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3467E6BC">
      <w:pPr>
        <w:pStyle w:val="4"/>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673D23AC">
      <w:pPr>
        <w:pStyle w:val="4"/>
        <w:ind w:firstLine="480"/>
        <w:jc w:val="both"/>
        <w:rPr>
          <w:color w:val="auto"/>
          <w:highlight w:val="none"/>
        </w:rPr>
      </w:pPr>
      <w:r>
        <w:rPr>
          <w:rFonts w:ascii="仿宋_GB2312" w:hAnsi="仿宋_GB2312" w:eastAsia="仿宋_GB2312" w:cs="仿宋_GB2312"/>
          <w:color w:val="auto"/>
          <w:highlight w:val="none"/>
        </w:rPr>
        <w:t>12.3中标公告</w:t>
      </w:r>
    </w:p>
    <w:p w14:paraId="31B0426D">
      <w:pPr>
        <w:pStyle w:val="4"/>
        <w:ind w:firstLine="480"/>
        <w:jc w:val="both"/>
        <w:rPr>
          <w:color w:val="auto"/>
          <w:highlight w:val="none"/>
        </w:rPr>
      </w:pPr>
      <w:r>
        <w:rPr>
          <w:rFonts w:ascii="仿宋_GB2312" w:hAnsi="仿宋_GB2312" w:eastAsia="仿宋_GB2312" w:cs="仿宋_GB2312"/>
          <w:color w:val="auto"/>
          <w:highlight w:val="none"/>
        </w:rPr>
        <w:t>（1）中标人确定之日起2个工作日内， 三明广鸿项目管理有限公司 将在招标文件载明的指定媒体以中标公告的形式发布中标结果。</w:t>
      </w:r>
    </w:p>
    <w:p w14:paraId="19E22197">
      <w:pPr>
        <w:pStyle w:val="4"/>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608CB456">
      <w:pPr>
        <w:pStyle w:val="4"/>
        <w:ind w:firstLine="480"/>
        <w:jc w:val="both"/>
        <w:rPr>
          <w:color w:val="auto"/>
          <w:highlight w:val="none"/>
        </w:rPr>
      </w:pPr>
      <w:r>
        <w:rPr>
          <w:rFonts w:ascii="仿宋_GB2312" w:hAnsi="仿宋_GB2312" w:eastAsia="仿宋_GB2312" w:cs="仿宋_GB2312"/>
          <w:color w:val="auto"/>
          <w:highlight w:val="none"/>
        </w:rPr>
        <w:t>12.4中标通知书</w:t>
      </w:r>
    </w:p>
    <w:p w14:paraId="39B2CC58">
      <w:pPr>
        <w:pStyle w:val="4"/>
        <w:ind w:firstLine="480"/>
        <w:jc w:val="both"/>
        <w:rPr>
          <w:color w:val="auto"/>
          <w:highlight w:val="none"/>
        </w:rPr>
      </w:pPr>
      <w:r>
        <w:rPr>
          <w:rFonts w:ascii="仿宋_GB2312" w:hAnsi="仿宋_GB2312" w:eastAsia="仿宋_GB2312" w:cs="仿宋_GB2312"/>
          <w:color w:val="auto"/>
          <w:highlight w:val="none"/>
        </w:rPr>
        <w:t>（1）中标公告发布的同时， 三明广鸿项目管理有限公司 将向中标人发出中标通知书。</w:t>
      </w:r>
    </w:p>
    <w:p w14:paraId="7B471CE8">
      <w:pPr>
        <w:pStyle w:val="4"/>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1D2CCC0E">
      <w:pPr>
        <w:pStyle w:val="4"/>
        <w:ind w:firstLine="480"/>
        <w:jc w:val="both"/>
        <w:rPr>
          <w:color w:val="auto"/>
          <w:highlight w:val="none"/>
        </w:rPr>
      </w:pPr>
      <w:r>
        <w:rPr>
          <w:rFonts w:ascii="仿宋_GB2312" w:hAnsi="仿宋_GB2312" w:eastAsia="仿宋_GB2312" w:cs="仿宋_GB2312"/>
          <w:color w:val="auto"/>
          <w:highlight w:val="none"/>
        </w:rPr>
        <w:t>13、政府采购合同</w:t>
      </w:r>
    </w:p>
    <w:p w14:paraId="7B9D2026">
      <w:pPr>
        <w:pStyle w:val="4"/>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190EC55">
      <w:pPr>
        <w:pStyle w:val="4"/>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5FD0F7AF">
      <w:pPr>
        <w:pStyle w:val="4"/>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6701AB7D">
      <w:pPr>
        <w:pStyle w:val="4"/>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13FE3386">
      <w:pPr>
        <w:pStyle w:val="4"/>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6DA56960">
      <w:pPr>
        <w:pStyle w:val="4"/>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57C14661">
      <w:pPr>
        <w:pStyle w:val="4"/>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7FE4A0EE">
      <w:pPr>
        <w:pStyle w:val="4"/>
        <w:ind w:firstLine="480"/>
        <w:jc w:val="both"/>
        <w:rPr>
          <w:color w:val="auto"/>
          <w:highlight w:val="none"/>
        </w:rPr>
      </w:pPr>
      <w:r>
        <w:rPr>
          <w:rFonts w:ascii="仿宋_GB2312" w:hAnsi="仿宋_GB2312" w:eastAsia="仿宋_GB2312" w:cs="仿宋_GB2312"/>
          <w:color w:val="auto"/>
          <w:highlight w:val="none"/>
        </w:rPr>
        <w:t>14、询问</w:t>
      </w:r>
    </w:p>
    <w:p w14:paraId="7ACC61AD">
      <w:pPr>
        <w:pStyle w:val="4"/>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三明广鸿项目管理有限公司 提出询问， 三明广鸿项目管理有限公司 将按照政府采购法及实施条例的有关规定进行答复。</w:t>
      </w:r>
    </w:p>
    <w:p w14:paraId="6EF22E2B">
      <w:pPr>
        <w:pStyle w:val="4"/>
        <w:ind w:firstLine="480"/>
        <w:jc w:val="both"/>
        <w:rPr>
          <w:color w:val="auto"/>
          <w:highlight w:val="none"/>
        </w:rPr>
      </w:pPr>
      <w:r>
        <w:rPr>
          <w:rFonts w:ascii="仿宋_GB2312" w:hAnsi="仿宋_GB2312" w:eastAsia="仿宋_GB2312" w:cs="仿宋_GB2312"/>
          <w:color w:val="auto"/>
          <w:highlight w:val="none"/>
        </w:rPr>
        <w:t>15、质疑</w:t>
      </w:r>
    </w:p>
    <w:p w14:paraId="46A6EC20">
      <w:pPr>
        <w:pStyle w:val="4"/>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739EDC9">
      <w:pPr>
        <w:pStyle w:val="4"/>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571F7D4B">
      <w:pPr>
        <w:pStyle w:val="4"/>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7237E0B9">
      <w:pPr>
        <w:pStyle w:val="4"/>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72E4D332">
      <w:pPr>
        <w:pStyle w:val="4"/>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79009561">
      <w:pPr>
        <w:pStyle w:val="4"/>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7EBC9197">
      <w:pPr>
        <w:pStyle w:val="4"/>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64DBDA71">
      <w:pPr>
        <w:pStyle w:val="4"/>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三明广鸿项目管理有限公司 对其质疑作出的处理结果，如：暂停招标投标活动、修改招标文件、停止或纠正违法违规行为、中标结果无效、废标、重新招标等；</w:t>
      </w:r>
    </w:p>
    <w:p w14:paraId="53A0B9F0">
      <w:pPr>
        <w:pStyle w:val="4"/>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41114120">
      <w:pPr>
        <w:pStyle w:val="4"/>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5E864F66">
      <w:pPr>
        <w:pStyle w:val="4"/>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538AF3F">
      <w:pPr>
        <w:pStyle w:val="4"/>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4487FCD9">
      <w:pPr>
        <w:pStyle w:val="4"/>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71CE5645">
      <w:pPr>
        <w:pStyle w:val="4"/>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52F602F2">
      <w:pPr>
        <w:pStyle w:val="4"/>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31E9951F">
      <w:pPr>
        <w:pStyle w:val="4"/>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1F159D54">
      <w:pPr>
        <w:pStyle w:val="4"/>
        <w:ind w:firstLine="480"/>
        <w:jc w:val="both"/>
        <w:rPr>
          <w:color w:val="auto"/>
          <w:highlight w:val="none"/>
        </w:rPr>
      </w:pPr>
      <w:r>
        <w:rPr>
          <w:rFonts w:ascii="仿宋_GB2312" w:hAnsi="仿宋_GB2312" w:eastAsia="仿宋_GB2312" w:cs="仿宋_GB2312"/>
          <w:color w:val="auto"/>
          <w:highlight w:val="none"/>
        </w:rPr>
        <w:t>b4应重新采购的证明材料；</w:t>
      </w:r>
    </w:p>
    <w:p w14:paraId="53C250E1">
      <w:pPr>
        <w:pStyle w:val="4"/>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4F166A90">
      <w:pPr>
        <w:pStyle w:val="4"/>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7A435239">
      <w:pPr>
        <w:pStyle w:val="4"/>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7969FE6E">
      <w:pPr>
        <w:pStyle w:val="4"/>
        <w:ind w:firstLine="480"/>
        <w:jc w:val="both"/>
        <w:rPr>
          <w:color w:val="auto"/>
          <w:highlight w:val="none"/>
        </w:rPr>
      </w:pPr>
      <w:r>
        <w:rPr>
          <w:rFonts w:ascii="仿宋_GB2312" w:hAnsi="仿宋_GB2312" w:eastAsia="仿宋_GB2312" w:cs="仿宋_GB2312"/>
          <w:color w:val="auto"/>
          <w:highlight w:val="none"/>
        </w:rPr>
        <w:t>⑦提出质疑的日期。</w:t>
      </w:r>
    </w:p>
    <w:p w14:paraId="4797CF09">
      <w:pPr>
        <w:pStyle w:val="4"/>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697F0E94">
      <w:pPr>
        <w:pStyle w:val="4"/>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32382FF7">
      <w:pPr>
        <w:pStyle w:val="4"/>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6AA259B3">
      <w:pPr>
        <w:pStyle w:val="4"/>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7C239E1">
      <w:pPr>
        <w:pStyle w:val="4"/>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6C8B0C67">
      <w:pPr>
        <w:pStyle w:val="4"/>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7C5DB194">
      <w:pPr>
        <w:pStyle w:val="4"/>
        <w:ind w:firstLine="480"/>
        <w:jc w:val="both"/>
        <w:rPr>
          <w:color w:val="auto"/>
          <w:highlight w:val="none"/>
        </w:rPr>
      </w:pPr>
      <w:r>
        <w:rPr>
          <w:rFonts w:ascii="仿宋_GB2312" w:hAnsi="仿宋_GB2312" w:eastAsia="仿宋_GB2312" w:cs="仿宋_GB2312"/>
          <w:color w:val="auto"/>
          <w:highlight w:val="none"/>
        </w:rPr>
        <w:t>16、投诉</w:t>
      </w:r>
    </w:p>
    <w:p w14:paraId="1F62561C">
      <w:pPr>
        <w:pStyle w:val="4"/>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EC3EB74">
      <w:pPr>
        <w:pStyle w:val="4"/>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770ED71B">
      <w:pPr>
        <w:pStyle w:val="4"/>
        <w:jc w:val="both"/>
        <w:outlineLvl w:val="2"/>
        <w:rPr>
          <w:color w:val="auto"/>
          <w:highlight w:val="none"/>
        </w:rPr>
      </w:pPr>
      <w:r>
        <w:rPr>
          <w:rFonts w:ascii="仿宋_GB2312" w:hAnsi="仿宋_GB2312" w:eastAsia="仿宋_GB2312" w:cs="仿宋_GB2312"/>
          <w:b/>
          <w:color w:val="auto"/>
          <w:sz w:val="28"/>
          <w:highlight w:val="none"/>
        </w:rPr>
        <w:t>八、政府采购政策</w:t>
      </w:r>
    </w:p>
    <w:p w14:paraId="6EC5B187">
      <w:pPr>
        <w:pStyle w:val="4"/>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2494AC0F">
      <w:pPr>
        <w:pStyle w:val="4"/>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64DC75D7">
      <w:pPr>
        <w:pStyle w:val="4"/>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08942B3">
      <w:pPr>
        <w:pStyle w:val="4"/>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89FD6B9">
      <w:pPr>
        <w:pStyle w:val="4"/>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7AC9888">
      <w:pPr>
        <w:pStyle w:val="4"/>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07000AD8">
      <w:pPr>
        <w:pStyle w:val="4"/>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8228103">
      <w:pPr>
        <w:pStyle w:val="4"/>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4FE9F96">
      <w:pPr>
        <w:pStyle w:val="4"/>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12FF3BCE">
      <w:pPr>
        <w:pStyle w:val="4"/>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71BD721">
      <w:pPr>
        <w:pStyle w:val="4"/>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7AFD82A9">
      <w:pPr>
        <w:pStyle w:val="4"/>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7F9BF676">
      <w:pPr>
        <w:pStyle w:val="4"/>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4E1DD5E2">
      <w:pPr>
        <w:pStyle w:val="4"/>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60D0D4A7">
      <w:pPr>
        <w:pStyle w:val="4"/>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1569870E">
      <w:pPr>
        <w:pStyle w:val="4"/>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416D9466">
      <w:pPr>
        <w:pStyle w:val="4"/>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26EA3B19">
      <w:pPr>
        <w:pStyle w:val="4"/>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72DC08DD">
      <w:pPr>
        <w:pStyle w:val="4"/>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557A665">
      <w:pPr>
        <w:pStyle w:val="4"/>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425D0FE">
      <w:pPr>
        <w:pStyle w:val="4"/>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31FF89F2">
      <w:pPr>
        <w:pStyle w:val="4"/>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3B138E76">
      <w:pPr>
        <w:pStyle w:val="4"/>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2BBDF2DF">
      <w:pPr>
        <w:pStyle w:val="4"/>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1D43BAB2">
      <w:pPr>
        <w:pStyle w:val="4"/>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09D89CEF">
      <w:pPr>
        <w:pStyle w:val="4"/>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1714C61C">
      <w:pPr>
        <w:pStyle w:val="4"/>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22FDE709">
      <w:pPr>
        <w:pStyle w:val="4"/>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2606982F">
      <w:pPr>
        <w:pStyle w:val="4"/>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B7C743E">
      <w:pPr>
        <w:pStyle w:val="4"/>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51F8CFB">
      <w:pPr>
        <w:pStyle w:val="4"/>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4A2B9489">
      <w:pPr>
        <w:pStyle w:val="4"/>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7295B5F6">
      <w:pPr>
        <w:pStyle w:val="4"/>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2A7C1890">
      <w:pPr>
        <w:pStyle w:val="4"/>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9B260BC">
      <w:pPr>
        <w:pStyle w:val="4"/>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36C24A56">
      <w:pPr>
        <w:pStyle w:val="4"/>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6C5342AB">
      <w:pPr>
        <w:pStyle w:val="4"/>
        <w:jc w:val="both"/>
        <w:outlineLvl w:val="2"/>
        <w:rPr>
          <w:color w:val="auto"/>
          <w:highlight w:val="none"/>
        </w:rPr>
      </w:pPr>
      <w:r>
        <w:rPr>
          <w:rFonts w:ascii="仿宋_GB2312" w:hAnsi="仿宋_GB2312" w:eastAsia="仿宋_GB2312" w:cs="仿宋_GB2312"/>
          <w:b/>
          <w:color w:val="auto"/>
          <w:sz w:val="28"/>
          <w:highlight w:val="none"/>
        </w:rPr>
        <w:t>十、其他事项</w:t>
      </w:r>
    </w:p>
    <w:p w14:paraId="26C35E71">
      <w:pPr>
        <w:pStyle w:val="4"/>
        <w:ind w:firstLine="480"/>
        <w:jc w:val="both"/>
        <w:rPr>
          <w:color w:val="auto"/>
          <w:highlight w:val="none"/>
        </w:rPr>
      </w:pPr>
      <w:r>
        <w:rPr>
          <w:rFonts w:ascii="仿宋_GB2312" w:hAnsi="仿宋_GB2312" w:eastAsia="仿宋_GB2312" w:cs="仿宋_GB2312"/>
          <w:color w:val="auto"/>
          <w:highlight w:val="none"/>
        </w:rPr>
        <w:t>19、其他事项：</w:t>
      </w:r>
    </w:p>
    <w:p w14:paraId="4CC48CFA">
      <w:pPr>
        <w:pStyle w:val="4"/>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0F144E6">
      <w:pPr>
        <w:pStyle w:val="4"/>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77336DE2">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9F80FA">
      <w:pPr>
        <w:pStyle w:val="4"/>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0EBB22D2">
      <w:pPr>
        <w:pStyle w:val="4"/>
        <w:jc w:val="both"/>
        <w:outlineLvl w:val="2"/>
        <w:rPr>
          <w:color w:val="auto"/>
          <w:highlight w:val="none"/>
        </w:rPr>
      </w:pPr>
      <w:r>
        <w:rPr>
          <w:rFonts w:ascii="仿宋_GB2312" w:hAnsi="仿宋_GB2312" w:eastAsia="仿宋_GB2312" w:cs="仿宋_GB2312"/>
          <w:b/>
          <w:color w:val="auto"/>
          <w:sz w:val="28"/>
          <w:highlight w:val="none"/>
        </w:rPr>
        <w:t>一、资格审查</w:t>
      </w:r>
    </w:p>
    <w:p w14:paraId="0C21E95C">
      <w:pPr>
        <w:pStyle w:val="4"/>
        <w:ind w:firstLine="480"/>
        <w:jc w:val="both"/>
        <w:rPr>
          <w:color w:val="auto"/>
          <w:highlight w:val="none"/>
        </w:rPr>
      </w:pPr>
      <w:r>
        <w:rPr>
          <w:rFonts w:ascii="仿宋_GB2312" w:hAnsi="仿宋_GB2312" w:eastAsia="仿宋_GB2312" w:cs="仿宋_GB2312"/>
          <w:color w:val="auto"/>
          <w:highlight w:val="none"/>
        </w:rPr>
        <w:t>1、开标结束后，由 三明广鸿项目管理有限公司 负责资格审查小组的组建及资格审查工作的组织。</w:t>
      </w:r>
    </w:p>
    <w:p w14:paraId="2A9F2645">
      <w:pPr>
        <w:pStyle w:val="4"/>
        <w:ind w:firstLine="480"/>
        <w:jc w:val="both"/>
        <w:rPr>
          <w:color w:val="auto"/>
          <w:highlight w:val="none"/>
        </w:rPr>
      </w:pPr>
      <w:r>
        <w:rPr>
          <w:rFonts w:ascii="仿宋_GB2312" w:hAnsi="仿宋_GB2312" w:eastAsia="仿宋_GB2312" w:cs="仿宋_GB2312"/>
          <w:color w:val="auto"/>
          <w:highlight w:val="none"/>
        </w:rPr>
        <w:t>1.1资格审查小组</w:t>
      </w:r>
    </w:p>
    <w:p w14:paraId="67E70212">
      <w:pPr>
        <w:pStyle w:val="4"/>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三明广鸿项目管理有限公司派出的工作人员至少1人，其余1人可为采购人代表或三明广鸿项目管理有限公司的工作人员。</w:t>
      </w:r>
    </w:p>
    <w:p w14:paraId="454E16E3">
      <w:pPr>
        <w:pStyle w:val="4"/>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3E785C80">
      <w:pPr>
        <w:pStyle w:val="4"/>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53480A48">
      <w:pPr>
        <w:pStyle w:val="4"/>
        <w:ind w:firstLine="480"/>
        <w:jc w:val="both"/>
        <w:rPr>
          <w:color w:val="auto"/>
          <w:highlight w:val="none"/>
        </w:rPr>
      </w:pPr>
      <w:r>
        <w:rPr>
          <w:rFonts w:ascii="仿宋_GB2312" w:hAnsi="仿宋_GB2312" w:eastAsia="仿宋_GB2312" w:cs="仿宋_GB2312"/>
          <w:color w:val="auto"/>
          <w:highlight w:val="none"/>
        </w:rPr>
        <w:t>（1）“投标函”；</w:t>
      </w:r>
    </w:p>
    <w:p w14:paraId="06418119">
      <w:pPr>
        <w:pStyle w:val="4"/>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2DAE0501">
      <w:pPr>
        <w:pStyle w:val="4"/>
        <w:ind w:firstLine="480"/>
        <w:jc w:val="both"/>
        <w:rPr>
          <w:color w:val="auto"/>
          <w:highlight w:val="none"/>
        </w:rPr>
      </w:pPr>
      <w:r>
        <w:rPr>
          <w:rFonts w:ascii="仿宋_GB2312" w:hAnsi="仿宋_GB2312" w:eastAsia="仿宋_GB2312" w:cs="仿宋_GB2312"/>
          <w:color w:val="auto"/>
          <w:highlight w:val="none"/>
        </w:rPr>
        <w:t>①一般资格证明文件：</w:t>
      </w:r>
    </w:p>
    <w:p w14:paraId="0F888BAD">
      <w:pPr>
        <w:pStyle w:val="4"/>
        <w:ind w:firstLine="480"/>
        <w:jc w:val="both"/>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63F3B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E5D505">
            <w:pPr>
              <w:pStyle w:val="4"/>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16DB5763">
            <w:pPr>
              <w:pStyle w:val="4"/>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2827E0F5">
            <w:pPr>
              <w:pStyle w:val="4"/>
              <w:jc w:val="both"/>
              <w:rPr>
                <w:color w:val="auto"/>
                <w:highlight w:val="none"/>
              </w:rPr>
            </w:pPr>
            <w:r>
              <w:rPr>
                <w:rFonts w:ascii="仿宋_GB2312" w:hAnsi="仿宋_GB2312" w:eastAsia="仿宋_GB2312" w:cs="仿宋_GB2312"/>
                <w:color w:val="auto"/>
                <w:highlight w:val="none"/>
              </w:rPr>
              <w:t xml:space="preserve"> 评审点具体描述</w:t>
            </w:r>
          </w:p>
        </w:tc>
      </w:tr>
      <w:tr w14:paraId="5089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84035E">
            <w:pPr>
              <w:pStyle w:val="4"/>
              <w:jc w:val="both"/>
              <w:rPr>
                <w:color w:val="auto"/>
                <w:highlight w:val="none"/>
              </w:rPr>
            </w:pPr>
            <w:r>
              <w:rPr>
                <w:rFonts w:ascii="仿宋_GB2312" w:hAnsi="仿宋_GB2312" w:eastAsia="仿宋_GB2312" w:cs="仿宋_GB2312"/>
                <w:color w:val="auto"/>
                <w:highlight w:val="none"/>
              </w:rPr>
              <w:t>1</w:t>
            </w:r>
          </w:p>
        </w:tc>
        <w:tc>
          <w:tcPr>
            <w:tcW w:w="3322" w:type="dxa"/>
          </w:tcPr>
          <w:p w14:paraId="787A20DE">
            <w:pPr>
              <w:pStyle w:val="4"/>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4DF671E6">
            <w:pPr>
              <w:pStyle w:val="4"/>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0EB1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4BD0F">
            <w:pPr>
              <w:pStyle w:val="4"/>
              <w:jc w:val="both"/>
              <w:rPr>
                <w:color w:val="auto"/>
                <w:highlight w:val="none"/>
              </w:rPr>
            </w:pPr>
            <w:r>
              <w:rPr>
                <w:rFonts w:ascii="仿宋_GB2312" w:hAnsi="仿宋_GB2312" w:eastAsia="仿宋_GB2312" w:cs="仿宋_GB2312"/>
                <w:color w:val="auto"/>
                <w:highlight w:val="none"/>
              </w:rPr>
              <w:t>2</w:t>
            </w:r>
          </w:p>
        </w:tc>
        <w:tc>
          <w:tcPr>
            <w:tcW w:w="3322" w:type="dxa"/>
          </w:tcPr>
          <w:p w14:paraId="25F8605B">
            <w:pPr>
              <w:pStyle w:val="4"/>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21DA808F">
            <w:pPr>
              <w:pStyle w:val="4"/>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13F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5E7C3F">
            <w:pPr>
              <w:pStyle w:val="4"/>
              <w:jc w:val="both"/>
              <w:rPr>
                <w:color w:val="auto"/>
                <w:highlight w:val="none"/>
              </w:rPr>
            </w:pPr>
            <w:r>
              <w:rPr>
                <w:rFonts w:ascii="仿宋_GB2312" w:hAnsi="仿宋_GB2312" w:eastAsia="仿宋_GB2312" w:cs="仿宋_GB2312"/>
                <w:color w:val="auto"/>
                <w:highlight w:val="none"/>
              </w:rPr>
              <w:t>3</w:t>
            </w:r>
          </w:p>
        </w:tc>
        <w:tc>
          <w:tcPr>
            <w:tcW w:w="3322" w:type="dxa"/>
          </w:tcPr>
          <w:p w14:paraId="55CA90F8">
            <w:pPr>
              <w:pStyle w:val="4"/>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5854E220">
            <w:pPr>
              <w:pStyle w:val="4"/>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0634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03C031">
            <w:pPr>
              <w:pStyle w:val="4"/>
              <w:jc w:val="both"/>
              <w:rPr>
                <w:color w:val="auto"/>
                <w:highlight w:val="none"/>
              </w:rPr>
            </w:pPr>
            <w:r>
              <w:rPr>
                <w:rFonts w:ascii="仿宋_GB2312" w:hAnsi="仿宋_GB2312" w:eastAsia="仿宋_GB2312" w:cs="仿宋_GB2312"/>
                <w:color w:val="auto"/>
                <w:highlight w:val="none"/>
              </w:rPr>
              <w:t>4</w:t>
            </w:r>
          </w:p>
        </w:tc>
        <w:tc>
          <w:tcPr>
            <w:tcW w:w="3322" w:type="dxa"/>
          </w:tcPr>
          <w:p w14:paraId="0D234AE5">
            <w:pPr>
              <w:pStyle w:val="4"/>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4F031C9E">
            <w:pPr>
              <w:pStyle w:val="4"/>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9477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BFD98A">
            <w:pPr>
              <w:pStyle w:val="4"/>
              <w:jc w:val="both"/>
              <w:rPr>
                <w:color w:val="auto"/>
                <w:highlight w:val="none"/>
              </w:rPr>
            </w:pPr>
            <w:r>
              <w:rPr>
                <w:rFonts w:ascii="仿宋_GB2312" w:hAnsi="仿宋_GB2312" w:eastAsia="仿宋_GB2312" w:cs="仿宋_GB2312"/>
                <w:color w:val="auto"/>
                <w:highlight w:val="none"/>
              </w:rPr>
              <w:t>5</w:t>
            </w:r>
          </w:p>
        </w:tc>
        <w:tc>
          <w:tcPr>
            <w:tcW w:w="3322" w:type="dxa"/>
          </w:tcPr>
          <w:p w14:paraId="69C00D9A">
            <w:pPr>
              <w:pStyle w:val="4"/>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24DC9EFE">
            <w:pPr>
              <w:pStyle w:val="4"/>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2388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305A93">
            <w:pPr>
              <w:pStyle w:val="4"/>
              <w:jc w:val="both"/>
              <w:rPr>
                <w:color w:val="auto"/>
                <w:highlight w:val="none"/>
              </w:rPr>
            </w:pPr>
            <w:r>
              <w:rPr>
                <w:rFonts w:ascii="仿宋_GB2312" w:hAnsi="仿宋_GB2312" w:eastAsia="仿宋_GB2312" w:cs="仿宋_GB2312"/>
                <w:color w:val="auto"/>
                <w:highlight w:val="none"/>
              </w:rPr>
              <w:t>6</w:t>
            </w:r>
          </w:p>
        </w:tc>
        <w:tc>
          <w:tcPr>
            <w:tcW w:w="3322" w:type="dxa"/>
          </w:tcPr>
          <w:p w14:paraId="7293BAEF">
            <w:pPr>
              <w:pStyle w:val="4"/>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1ECA6AE2">
            <w:pPr>
              <w:pStyle w:val="4"/>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B95B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4A241C">
            <w:pPr>
              <w:pStyle w:val="4"/>
              <w:jc w:val="both"/>
              <w:rPr>
                <w:color w:val="auto"/>
                <w:highlight w:val="none"/>
              </w:rPr>
            </w:pPr>
            <w:r>
              <w:rPr>
                <w:rFonts w:ascii="仿宋_GB2312" w:hAnsi="仿宋_GB2312" w:eastAsia="仿宋_GB2312" w:cs="仿宋_GB2312"/>
                <w:color w:val="auto"/>
                <w:highlight w:val="none"/>
              </w:rPr>
              <w:t>7</w:t>
            </w:r>
          </w:p>
        </w:tc>
        <w:tc>
          <w:tcPr>
            <w:tcW w:w="3322" w:type="dxa"/>
          </w:tcPr>
          <w:p w14:paraId="779B669A">
            <w:pPr>
              <w:pStyle w:val="4"/>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31DB7066">
            <w:pPr>
              <w:pStyle w:val="4"/>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5E15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CAE1AE">
            <w:pPr>
              <w:pStyle w:val="4"/>
              <w:jc w:val="both"/>
              <w:rPr>
                <w:color w:val="auto"/>
                <w:highlight w:val="none"/>
              </w:rPr>
            </w:pPr>
            <w:r>
              <w:rPr>
                <w:rFonts w:ascii="仿宋_GB2312" w:hAnsi="仿宋_GB2312" w:eastAsia="仿宋_GB2312" w:cs="仿宋_GB2312"/>
                <w:color w:val="auto"/>
                <w:highlight w:val="none"/>
              </w:rPr>
              <w:t>8</w:t>
            </w:r>
          </w:p>
        </w:tc>
        <w:tc>
          <w:tcPr>
            <w:tcW w:w="3322" w:type="dxa"/>
          </w:tcPr>
          <w:p w14:paraId="637FA388">
            <w:pPr>
              <w:pStyle w:val="4"/>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4CCB7816">
            <w:pPr>
              <w:pStyle w:val="4"/>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2B13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3146AE">
            <w:pPr>
              <w:pStyle w:val="4"/>
              <w:jc w:val="both"/>
              <w:rPr>
                <w:color w:val="auto"/>
                <w:highlight w:val="none"/>
              </w:rPr>
            </w:pPr>
            <w:r>
              <w:rPr>
                <w:rFonts w:ascii="仿宋_GB2312" w:hAnsi="仿宋_GB2312" w:eastAsia="仿宋_GB2312" w:cs="仿宋_GB2312"/>
                <w:color w:val="auto"/>
                <w:highlight w:val="none"/>
              </w:rPr>
              <w:t>9</w:t>
            </w:r>
          </w:p>
        </w:tc>
        <w:tc>
          <w:tcPr>
            <w:tcW w:w="3322" w:type="dxa"/>
          </w:tcPr>
          <w:p w14:paraId="19265284">
            <w:pPr>
              <w:pStyle w:val="4"/>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249E380B">
            <w:pPr>
              <w:pStyle w:val="4"/>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1B06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C8E232">
            <w:pPr>
              <w:pStyle w:val="4"/>
              <w:jc w:val="both"/>
              <w:rPr>
                <w:color w:val="auto"/>
                <w:highlight w:val="none"/>
              </w:rPr>
            </w:pPr>
            <w:r>
              <w:rPr>
                <w:rFonts w:ascii="仿宋_GB2312" w:hAnsi="仿宋_GB2312" w:eastAsia="仿宋_GB2312" w:cs="仿宋_GB2312"/>
                <w:color w:val="auto"/>
                <w:highlight w:val="none"/>
              </w:rPr>
              <w:t>10</w:t>
            </w:r>
          </w:p>
        </w:tc>
        <w:tc>
          <w:tcPr>
            <w:tcW w:w="3322" w:type="dxa"/>
          </w:tcPr>
          <w:p w14:paraId="67B28418">
            <w:pPr>
              <w:pStyle w:val="4"/>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6DD6AECF">
            <w:pPr>
              <w:pStyle w:val="4"/>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7A76FD40">
      <w:pPr>
        <w:pStyle w:val="4"/>
        <w:ind w:firstLine="480"/>
        <w:jc w:val="both"/>
        <w:rPr>
          <w:color w:val="auto"/>
          <w:highlight w:val="none"/>
        </w:rPr>
      </w:pPr>
      <w:r>
        <w:rPr>
          <w:rFonts w:ascii="仿宋_GB2312" w:hAnsi="仿宋_GB2312" w:eastAsia="仿宋_GB2312" w:cs="仿宋_GB2312"/>
          <w:color w:val="auto"/>
          <w:highlight w:val="none"/>
        </w:rPr>
        <w:t>※备注说明</w:t>
      </w:r>
    </w:p>
    <w:p w14:paraId="1C3B5347">
      <w:pPr>
        <w:pStyle w:val="4"/>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3DC60CEC">
      <w:pPr>
        <w:pStyle w:val="4"/>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00B9DDFB">
      <w:pPr>
        <w:pStyle w:val="4"/>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404E764B">
      <w:pPr>
        <w:pStyle w:val="4"/>
        <w:ind w:firstLine="480"/>
        <w:jc w:val="both"/>
        <w:rPr>
          <w:color w:val="auto"/>
          <w:highlight w:val="none"/>
        </w:rPr>
      </w:pPr>
      <w:r>
        <w:rPr>
          <w:rFonts w:ascii="仿宋_GB2312" w:hAnsi="仿宋_GB2312" w:eastAsia="仿宋_GB2312" w:cs="仿宋_GB2312"/>
          <w:color w:val="auto"/>
          <w:highlight w:val="none"/>
        </w:rPr>
        <w:t>④.其他资格证明文件：</w:t>
      </w:r>
    </w:p>
    <w:p w14:paraId="0491995E">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FA8A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00C8147">
            <w:pPr>
              <w:pStyle w:val="4"/>
              <w:jc w:val="left"/>
              <w:rPr>
                <w:color w:val="auto"/>
                <w:highlight w:val="none"/>
              </w:rPr>
            </w:pPr>
            <w:r>
              <w:rPr>
                <w:rFonts w:ascii="仿宋_GB2312" w:hAnsi="仿宋_GB2312" w:eastAsia="仿宋_GB2312" w:cs="仿宋_GB2312"/>
                <w:color w:val="auto"/>
                <w:highlight w:val="none"/>
              </w:rPr>
              <w:t xml:space="preserve"> 资格审查要求概况</w:t>
            </w:r>
          </w:p>
        </w:tc>
        <w:tc>
          <w:tcPr>
            <w:tcW w:w="4614" w:type="dxa"/>
          </w:tcPr>
          <w:p w14:paraId="49E433BB">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1985E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9A20573">
            <w:pPr>
              <w:pStyle w:val="4"/>
              <w:jc w:val="left"/>
              <w:rPr>
                <w:color w:val="auto"/>
                <w:highlight w:val="none"/>
              </w:rPr>
            </w:pPr>
            <w:r>
              <w:rPr>
                <w:rFonts w:ascii="仿宋_GB2312" w:hAnsi="仿宋_GB2312" w:eastAsia="仿宋_GB2312" w:cs="仿宋_GB2312"/>
                <w:color w:val="auto"/>
                <w:highlight w:val="none"/>
              </w:rPr>
              <w:t>资格承诺函</w:t>
            </w:r>
          </w:p>
        </w:tc>
        <w:tc>
          <w:tcPr>
            <w:tcW w:w="4614" w:type="dxa"/>
          </w:tcPr>
          <w:p w14:paraId="41A9295D">
            <w:pPr>
              <w:pStyle w:val="4"/>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05B0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80E47F">
            <w:pPr>
              <w:pStyle w:val="4"/>
              <w:jc w:val="left"/>
              <w:rPr>
                <w:color w:val="auto"/>
                <w:highlight w:val="none"/>
              </w:rPr>
            </w:pPr>
            <w:r>
              <w:rPr>
                <w:rFonts w:ascii="仿宋_GB2312" w:hAnsi="仿宋_GB2312" w:eastAsia="仿宋_GB2312" w:cs="仿宋_GB2312"/>
                <w:color w:val="auto"/>
                <w:highlight w:val="none"/>
              </w:rPr>
              <w:t>招标文件规定的其他资格证明文件</w:t>
            </w:r>
          </w:p>
        </w:tc>
        <w:tc>
          <w:tcPr>
            <w:tcW w:w="4614" w:type="dxa"/>
          </w:tcPr>
          <w:p w14:paraId="19161EF6">
            <w:pPr>
              <w:pStyle w:val="4"/>
              <w:jc w:val="left"/>
              <w:rPr>
                <w:color w:val="auto"/>
                <w:highlight w:val="none"/>
              </w:rPr>
            </w:pPr>
            <w:r>
              <w:rPr>
                <w:rFonts w:ascii="仿宋_GB2312" w:hAnsi="仿宋_GB2312" w:eastAsia="仿宋_GB2312" w:cs="仿宋_GB2312"/>
                <w:color w:val="auto"/>
                <w:highlight w:val="none"/>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60AD6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65D862A">
            <w:pPr>
              <w:pStyle w:val="4"/>
              <w:jc w:val="left"/>
              <w:rPr>
                <w:color w:val="auto"/>
                <w:highlight w:val="none"/>
              </w:rPr>
            </w:pPr>
            <w:r>
              <w:rPr>
                <w:rFonts w:ascii="仿宋_GB2312" w:hAnsi="仿宋_GB2312" w:eastAsia="仿宋_GB2312" w:cs="仿宋_GB2312"/>
                <w:color w:val="auto"/>
                <w:highlight w:val="none"/>
              </w:rPr>
              <w:t>授权书</w:t>
            </w:r>
          </w:p>
        </w:tc>
        <w:tc>
          <w:tcPr>
            <w:tcW w:w="4614" w:type="dxa"/>
          </w:tcPr>
          <w:p w14:paraId="44D26758">
            <w:pPr>
              <w:pStyle w:val="4"/>
              <w:jc w:val="left"/>
              <w:rPr>
                <w:color w:val="auto"/>
                <w:highlight w:val="none"/>
              </w:rPr>
            </w:pPr>
            <w:r>
              <w:rPr>
                <w:rFonts w:ascii="仿宋_GB2312" w:hAnsi="仿宋_GB2312" w:eastAsia="仿宋_GB2312" w:cs="仿宋_GB2312"/>
                <w:color w:val="auto"/>
                <w:highlight w:val="none"/>
              </w:rPr>
              <w:t>本项目不支持远程开标。须随身携带CA认证卡（数字证书）用于现场解密电子版投标文件。单位负责人现场参加投标时需随身携带本人身份证原件及复印件和营业执照复印件。授权代表现场参加投标时需随身携带本人身份证原件及单位授权书（附单位负责人身份证复印件及被授权人身份证复印件）。（本项在投标文件内也须提供）</w:t>
            </w:r>
          </w:p>
        </w:tc>
      </w:tr>
    </w:tbl>
    <w:p w14:paraId="6B5E158E">
      <w:pPr>
        <w:pStyle w:val="4"/>
        <w:ind w:firstLine="480"/>
        <w:jc w:val="both"/>
        <w:rPr>
          <w:color w:val="auto"/>
          <w:highlight w:val="none"/>
        </w:rPr>
      </w:pPr>
      <w:r>
        <w:rPr>
          <w:rFonts w:ascii="仿宋_GB2312" w:hAnsi="仿宋_GB2312" w:eastAsia="仿宋_GB2312" w:cs="仿宋_GB2312"/>
          <w:color w:val="auto"/>
          <w:highlight w:val="none"/>
        </w:rPr>
        <w:t>（3）投标保证金。</w:t>
      </w:r>
    </w:p>
    <w:p w14:paraId="167132F1">
      <w:pPr>
        <w:pStyle w:val="4"/>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721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3885FF">
            <w:pPr>
              <w:pStyle w:val="4"/>
              <w:jc w:val="left"/>
              <w:rPr>
                <w:color w:val="auto"/>
                <w:highlight w:val="none"/>
              </w:rPr>
            </w:pPr>
            <w:r>
              <w:rPr>
                <w:rFonts w:ascii="仿宋_GB2312" w:hAnsi="仿宋_GB2312" w:eastAsia="仿宋_GB2312" w:cs="仿宋_GB2312"/>
                <w:color w:val="auto"/>
                <w:highlight w:val="none"/>
              </w:rPr>
              <w:t xml:space="preserve"> 明细</w:t>
            </w:r>
          </w:p>
        </w:tc>
      </w:tr>
      <w:tr w14:paraId="6E204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E00174">
            <w:pPr>
              <w:pStyle w:val="4"/>
              <w:jc w:val="left"/>
              <w:rPr>
                <w:color w:val="auto"/>
                <w:highlight w:val="none"/>
              </w:rPr>
            </w:pPr>
            <w:r>
              <w:rPr>
                <w:rFonts w:ascii="仿宋_GB2312" w:hAnsi="仿宋_GB2312" w:eastAsia="仿宋_GB2312" w:cs="仿宋_GB2312"/>
                <w:color w:val="auto"/>
                <w:highlight w:val="none"/>
              </w:rPr>
              <w:t>未按照招标文件规定提交投标函</w:t>
            </w:r>
          </w:p>
        </w:tc>
      </w:tr>
      <w:tr w14:paraId="6E485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D90EB6">
            <w:pPr>
              <w:pStyle w:val="4"/>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2BF1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154312">
            <w:pPr>
              <w:pStyle w:val="4"/>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10000878">
      <w:pPr>
        <w:pStyle w:val="4"/>
        <w:ind w:firstLine="480"/>
        <w:jc w:val="left"/>
        <w:rPr>
          <w:color w:val="auto"/>
          <w:highlight w:val="none"/>
        </w:rPr>
      </w:pPr>
      <w:r>
        <w:rPr>
          <w:rFonts w:ascii="仿宋_GB2312" w:hAnsi="仿宋_GB2312" w:eastAsia="仿宋_GB2312" w:cs="仿宋_GB2312"/>
          <w:color w:val="auto"/>
          <w:highlight w:val="none"/>
        </w:rPr>
        <w:t>采购包1：</w:t>
      </w:r>
    </w:p>
    <w:p w14:paraId="7247C961">
      <w:pPr>
        <w:pStyle w:val="4"/>
        <w:jc w:val="left"/>
        <w:rPr>
          <w:color w:val="auto"/>
          <w:highlight w:val="none"/>
        </w:rPr>
      </w:pPr>
      <w:r>
        <w:rPr>
          <w:rFonts w:ascii="仿宋_GB2312" w:hAnsi="仿宋_GB2312" w:eastAsia="仿宋_GB2312" w:cs="仿宋_GB2312"/>
          <w:color w:val="auto"/>
          <w:highlight w:val="none"/>
        </w:rPr>
        <w:t>资格审查不合格项：无</w:t>
      </w:r>
    </w:p>
    <w:p w14:paraId="4D143DC5">
      <w:pPr>
        <w:pStyle w:val="4"/>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82C366D">
      <w:pPr>
        <w:pStyle w:val="4"/>
        <w:ind w:firstLine="480"/>
        <w:jc w:val="both"/>
        <w:rPr>
          <w:color w:val="auto"/>
          <w:highlight w:val="none"/>
        </w:rPr>
      </w:pPr>
      <w:r>
        <w:rPr>
          <w:rFonts w:ascii="仿宋_GB2312" w:hAnsi="仿宋_GB2312" w:eastAsia="仿宋_GB2312" w:cs="仿宋_GB2312"/>
          <w:color w:val="auto"/>
          <w:highlight w:val="none"/>
        </w:rPr>
        <w:t>2、资格审查情况不得私自外泄，有关信息由 三明广鸿项目管理有限公司 统一对外发布。</w:t>
      </w:r>
    </w:p>
    <w:p w14:paraId="77623F98">
      <w:pPr>
        <w:pStyle w:val="4"/>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三明广鸿项目管理有限公司 将依法组织后续采购活动（包括但不限于：重新招标、采用其他方式采购等）。</w:t>
      </w:r>
    </w:p>
    <w:p w14:paraId="2DB4F927">
      <w:pPr>
        <w:pStyle w:val="4"/>
        <w:jc w:val="both"/>
        <w:outlineLvl w:val="2"/>
        <w:rPr>
          <w:color w:val="auto"/>
          <w:highlight w:val="none"/>
        </w:rPr>
      </w:pPr>
      <w:r>
        <w:rPr>
          <w:rFonts w:ascii="仿宋_GB2312" w:hAnsi="仿宋_GB2312" w:eastAsia="仿宋_GB2312" w:cs="仿宋_GB2312"/>
          <w:b/>
          <w:color w:val="auto"/>
          <w:sz w:val="28"/>
          <w:highlight w:val="none"/>
        </w:rPr>
        <w:t>二、评标</w:t>
      </w:r>
    </w:p>
    <w:p w14:paraId="507A9218">
      <w:pPr>
        <w:pStyle w:val="4"/>
        <w:ind w:firstLine="480"/>
        <w:jc w:val="both"/>
        <w:rPr>
          <w:color w:val="auto"/>
          <w:highlight w:val="none"/>
        </w:rPr>
      </w:pPr>
      <w:r>
        <w:rPr>
          <w:rFonts w:ascii="仿宋_GB2312" w:hAnsi="仿宋_GB2312" w:eastAsia="仿宋_GB2312" w:cs="仿宋_GB2312"/>
          <w:color w:val="auto"/>
          <w:highlight w:val="none"/>
        </w:rPr>
        <w:t>4、资格审查结束后，由 三明广鸿项目管理有限公司 负责评标委员会的组建及评标工作的组织。</w:t>
      </w:r>
    </w:p>
    <w:p w14:paraId="2D6F6587">
      <w:pPr>
        <w:pStyle w:val="4"/>
        <w:ind w:firstLine="480"/>
        <w:jc w:val="both"/>
        <w:rPr>
          <w:color w:val="auto"/>
          <w:highlight w:val="none"/>
        </w:rPr>
      </w:pPr>
      <w:r>
        <w:rPr>
          <w:rFonts w:ascii="仿宋_GB2312" w:hAnsi="仿宋_GB2312" w:eastAsia="仿宋_GB2312" w:cs="仿宋_GB2312"/>
          <w:color w:val="auto"/>
          <w:highlight w:val="none"/>
        </w:rPr>
        <w:t>5、评标委员会</w:t>
      </w:r>
    </w:p>
    <w:p w14:paraId="79E45EBC">
      <w:pPr>
        <w:pStyle w:val="4"/>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05F8C52E">
      <w:pPr>
        <w:pStyle w:val="4"/>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6023F877">
      <w:pPr>
        <w:pStyle w:val="4"/>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06E48C5B">
      <w:pPr>
        <w:pStyle w:val="4"/>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1D53C1CC">
      <w:pPr>
        <w:pStyle w:val="4"/>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32B24E14">
      <w:pPr>
        <w:pStyle w:val="4"/>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5E8F5482">
      <w:pPr>
        <w:pStyle w:val="4"/>
        <w:ind w:firstLine="480"/>
        <w:jc w:val="both"/>
        <w:rPr>
          <w:color w:val="auto"/>
          <w:highlight w:val="none"/>
        </w:rPr>
      </w:pPr>
      <w:r>
        <w:rPr>
          <w:rFonts w:ascii="仿宋_GB2312" w:hAnsi="仿宋_GB2312" w:eastAsia="仿宋_GB2312" w:cs="仿宋_GB2312"/>
          <w:color w:val="auto"/>
          <w:highlight w:val="none"/>
        </w:rPr>
        <w:t>（5）评标应遵守下列评标纪律：</w:t>
      </w:r>
    </w:p>
    <w:p w14:paraId="4DDE2EF0">
      <w:pPr>
        <w:pStyle w:val="4"/>
        <w:ind w:firstLine="480"/>
        <w:jc w:val="both"/>
        <w:rPr>
          <w:color w:val="auto"/>
          <w:highlight w:val="none"/>
        </w:rPr>
      </w:pPr>
      <w:r>
        <w:rPr>
          <w:rFonts w:ascii="仿宋_GB2312" w:hAnsi="仿宋_GB2312" w:eastAsia="仿宋_GB2312" w:cs="仿宋_GB2312"/>
          <w:color w:val="auto"/>
          <w:highlight w:val="none"/>
        </w:rPr>
        <w:t>①评标情况不得私自外泄，有关信息由 三明广鸿项目管理有限公司 统一对外发布。</w:t>
      </w:r>
    </w:p>
    <w:p w14:paraId="2FEB7C24">
      <w:pPr>
        <w:pStyle w:val="4"/>
        <w:ind w:firstLine="480"/>
        <w:jc w:val="both"/>
        <w:rPr>
          <w:color w:val="auto"/>
          <w:highlight w:val="none"/>
        </w:rPr>
      </w:pPr>
      <w:r>
        <w:rPr>
          <w:rFonts w:ascii="仿宋_GB2312" w:hAnsi="仿宋_GB2312" w:eastAsia="仿宋_GB2312" w:cs="仿宋_GB2312"/>
          <w:color w:val="auto"/>
          <w:highlight w:val="none"/>
        </w:rPr>
        <w:t>②对 三明广鸿项目管理有限公司 或投标人提供的要求保密的资料，不得摘记翻印和外传。</w:t>
      </w:r>
    </w:p>
    <w:p w14:paraId="73448804">
      <w:pPr>
        <w:pStyle w:val="4"/>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73A607EE">
      <w:pPr>
        <w:pStyle w:val="4"/>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47E8ACF8">
      <w:pPr>
        <w:pStyle w:val="4"/>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2ABEE7B5">
      <w:pPr>
        <w:pStyle w:val="4"/>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B23E832">
      <w:pPr>
        <w:pStyle w:val="4"/>
        <w:ind w:firstLine="480"/>
        <w:jc w:val="both"/>
        <w:rPr>
          <w:color w:val="auto"/>
          <w:highlight w:val="none"/>
        </w:rPr>
      </w:pPr>
      <w:r>
        <w:rPr>
          <w:rFonts w:ascii="仿宋_GB2312" w:hAnsi="仿宋_GB2312" w:eastAsia="仿宋_GB2312" w:cs="仿宋_GB2312"/>
          <w:color w:val="auto"/>
          <w:highlight w:val="none"/>
        </w:rPr>
        <w:t>6、评标程序</w:t>
      </w:r>
    </w:p>
    <w:p w14:paraId="57A9A9F7">
      <w:pPr>
        <w:pStyle w:val="4"/>
        <w:ind w:firstLine="480"/>
        <w:jc w:val="both"/>
        <w:rPr>
          <w:color w:val="auto"/>
          <w:highlight w:val="none"/>
        </w:rPr>
      </w:pPr>
      <w:r>
        <w:rPr>
          <w:rFonts w:ascii="仿宋_GB2312" w:hAnsi="仿宋_GB2312" w:eastAsia="仿宋_GB2312" w:cs="仿宋_GB2312"/>
          <w:color w:val="auto"/>
          <w:highlight w:val="none"/>
        </w:rPr>
        <w:t>6.1评标前的准备工作</w:t>
      </w:r>
    </w:p>
    <w:p w14:paraId="39FFFF43">
      <w:pPr>
        <w:pStyle w:val="4"/>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24772EE8">
      <w:pPr>
        <w:pStyle w:val="4"/>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4A1284A">
      <w:pPr>
        <w:pStyle w:val="4"/>
        <w:ind w:firstLine="480"/>
        <w:jc w:val="both"/>
        <w:rPr>
          <w:color w:val="auto"/>
          <w:highlight w:val="none"/>
        </w:rPr>
      </w:pPr>
      <w:r>
        <w:rPr>
          <w:rFonts w:ascii="仿宋_GB2312" w:hAnsi="仿宋_GB2312" w:eastAsia="仿宋_GB2312" w:cs="仿宋_GB2312"/>
          <w:color w:val="auto"/>
          <w:highlight w:val="none"/>
        </w:rPr>
        <w:t>6.2符合性审查</w:t>
      </w:r>
    </w:p>
    <w:p w14:paraId="1CD16D69">
      <w:pPr>
        <w:pStyle w:val="4"/>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46B2B67F">
      <w:pPr>
        <w:pStyle w:val="4"/>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3A1F99AE">
      <w:pPr>
        <w:pStyle w:val="4"/>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76B2D6">
      <w:pPr>
        <w:pStyle w:val="4"/>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4C63DD5">
      <w:pPr>
        <w:pStyle w:val="4"/>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039B54FE">
      <w:pPr>
        <w:pStyle w:val="4"/>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413C2ABD">
      <w:pPr>
        <w:pStyle w:val="4"/>
        <w:ind w:firstLine="480"/>
        <w:jc w:val="both"/>
        <w:rPr>
          <w:color w:val="auto"/>
          <w:highlight w:val="none"/>
        </w:rPr>
      </w:pPr>
      <w:r>
        <w:rPr>
          <w:rFonts w:ascii="仿宋_GB2312" w:hAnsi="仿宋_GB2312" w:eastAsia="仿宋_GB2312" w:cs="仿宋_GB2312"/>
          <w:color w:val="auto"/>
          <w:highlight w:val="none"/>
        </w:rPr>
        <w:t>①项目一般情形：</w:t>
      </w:r>
    </w:p>
    <w:p w14:paraId="297BA94C">
      <w:pPr>
        <w:pStyle w:val="4"/>
        <w:jc w:val="left"/>
        <w:rPr>
          <w:color w:val="auto"/>
          <w:highlight w:val="none"/>
        </w:rPr>
      </w:pPr>
      <w:r>
        <w:rPr>
          <w:rFonts w:ascii="仿宋_GB2312" w:hAnsi="仿宋_GB2312" w:eastAsia="仿宋_GB2312" w:cs="仿宋_GB2312"/>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BE7F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E2E3E9">
            <w:pPr>
              <w:pStyle w:val="4"/>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5A4A26A1">
            <w:pPr>
              <w:pStyle w:val="4"/>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4206060A">
            <w:pPr>
              <w:pStyle w:val="4"/>
              <w:jc w:val="left"/>
              <w:rPr>
                <w:color w:val="auto"/>
                <w:highlight w:val="none"/>
              </w:rPr>
            </w:pPr>
            <w:r>
              <w:rPr>
                <w:rFonts w:ascii="仿宋_GB2312" w:hAnsi="仿宋_GB2312" w:eastAsia="仿宋_GB2312" w:cs="仿宋_GB2312"/>
                <w:color w:val="auto"/>
                <w:highlight w:val="none"/>
              </w:rPr>
              <w:t xml:space="preserve"> 评审点具体描述</w:t>
            </w:r>
          </w:p>
        </w:tc>
      </w:tr>
      <w:tr w14:paraId="7E626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2D77E8">
            <w:pPr>
              <w:pStyle w:val="4"/>
              <w:jc w:val="left"/>
              <w:rPr>
                <w:color w:val="auto"/>
                <w:highlight w:val="none"/>
              </w:rPr>
            </w:pPr>
            <w:r>
              <w:rPr>
                <w:rFonts w:ascii="仿宋_GB2312" w:hAnsi="仿宋_GB2312" w:eastAsia="仿宋_GB2312" w:cs="仿宋_GB2312"/>
                <w:color w:val="auto"/>
                <w:highlight w:val="none"/>
              </w:rPr>
              <w:t>1</w:t>
            </w:r>
          </w:p>
        </w:tc>
        <w:tc>
          <w:tcPr>
            <w:tcW w:w="3115" w:type="dxa"/>
          </w:tcPr>
          <w:p w14:paraId="45689B75">
            <w:pPr>
              <w:pStyle w:val="4"/>
              <w:jc w:val="left"/>
              <w:rPr>
                <w:color w:val="auto"/>
                <w:highlight w:val="none"/>
              </w:rPr>
            </w:pPr>
            <w:r>
              <w:rPr>
                <w:rFonts w:ascii="仿宋_GB2312" w:hAnsi="仿宋_GB2312" w:eastAsia="仿宋_GB2312" w:cs="仿宋_GB2312"/>
                <w:color w:val="auto"/>
                <w:highlight w:val="none"/>
              </w:rPr>
              <w:t>情形1</w:t>
            </w:r>
          </w:p>
        </w:tc>
        <w:tc>
          <w:tcPr>
            <w:tcW w:w="4153" w:type="dxa"/>
          </w:tcPr>
          <w:p w14:paraId="70FA1B54">
            <w:pPr>
              <w:pStyle w:val="4"/>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036FE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84C2EB">
            <w:pPr>
              <w:pStyle w:val="4"/>
              <w:jc w:val="left"/>
              <w:rPr>
                <w:color w:val="auto"/>
                <w:highlight w:val="none"/>
              </w:rPr>
            </w:pPr>
            <w:r>
              <w:rPr>
                <w:rFonts w:ascii="仿宋_GB2312" w:hAnsi="仿宋_GB2312" w:eastAsia="仿宋_GB2312" w:cs="仿宋_GB2312"/>
                <w:color w:val="auto"/>
                <w:highlight w:val="none"/>
              </w:rPr>
              <w:t>2</w:t>
            </w:r>
          </w:p>
        </w:tc>
        <w:tc>
          <w:tcPr>
            <w:tcW w:w="3115" w:type="dxa"/>
          </w:tcPr>
          <w:p w14:paraId="5A7C1596">
            <w:pPr>
              <w:pStyle w:val="4"/>
              <w:jc w:val="left"/>
              <w:rPr>
                <w:color w:val="auto"/>
                <w:highlight w:val="none"/>
              </w:rPr>
            </w:pPr>
            <w:r>
              <w:rPr>
                <w:rFonts w:ascii="仿宋_GB2312" w:hAnsi="仿宋_GB2312" w:eastAsia="仿宋_GB2312" w:cs="仿宋_GB2312"/>
                <w:color w:val="auto"/>
                <w:highlight w:val="none"/>
              </w:rPr>
              <w:t>情形2</w:t>
            </w:r>
          </w:p>
        </w:tc>
        <w:tc>
          <w:tcPr>
            <w:tcW w:w="4153" w:type="dxa"/>
          </w:tcPr>
          <w:p w14:paraId="25C6AA7F">
            <w:pPr>
              <w:pStyle w:val="4"/>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7F86A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86CD64">
            <w:pPr>
              <w:pStyle w:val="4"/>
              <w:jc w:val="left"/>
              <w:rPr>
                <w:color w:val="auto"/>
                <w:highlight w:val="none"/>
              </w:rPr>
            </w:pPr>
            <w:r>
              <w:rPr>
                <w:rFonts w:ascii="仿宋_GB2312" w:hAnsi="仿宋_GB2312" w:eastAsia="仿宋_GB2312" w:cs="仿宋_GB2312"/>
                <w:color w:val="auto"/>
                <w:highlight w:val="none"/>
              </w:rPr>
              <w:t>3</w:t>
            </w:r>
          </w:p>
        </w:tc>
        <w:tc>
          <w:tcPr>
            <w:tcW w:w="3115" w:type="dxa"/>
          </w:tcPr>
          <w:p w14:paraId="2650ACA5">
            <w:pPr>
              <w:pStyle w:val="4"/>
              <w:jc w:val="left"/>
              <w:rPr>
                <w:color w:val="auto"/>
                <w:highlight w:val="none"/>
              </w:rPr>
            </w:pPr>
            <w:r>
              <w:rPr>
                <w:rFonts w:ascii="仿宋_GB2312" w:hAnsi="仿宋_GB2312" w:eastAsia="仿宋_GB2312" w:cs="仿宋_GB2312"/>
                <w:color w:val="auto"/>
                <w:highlight w:val="none"/>
              </w:rPr>
              <w:t>情形3</w:t>
            </w:r>
          </w:p>
        </w:tc>
        <w:tc>
          <w:tcPr>
            <w:tcW w:w="4153" w:type="dxa"/>
          </w:tcPr>
          <w:p w14:paraId="1189B44C">
            <w:pPr>
              <w:pStyle w:val="4"/>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43A8DC90">
      <w:pPr>
        <w:pStyle w:val="4"/>
        <w:ind w:firstLine="480"/>
        <w:jc w:val="both"/>
        <w:rPr>
          <w:color w:val="auto"/>
          <w:highlight w:val="none"/>
        </w:rPr>
      </w:pPr>
      <w:r>
        <w:rPr>
          <w:rFonts w:ascii="仿宋_GB2312" w:hAnsi="仿宋_GB2312" w:eastAsia="仿宋_GB2312" w:cs="仿宋_GB2312"/>
          <w:color w:val="auto"/>
          <w:highlight w:val="none"/>
        </w:rPr>
        <w:t>②本项目规定的其他情形：</w:t>
      </w:r>
    </w:p>
    <w:p w14:paraId="0630DF99">
      <w:pPr>
        <w:pStyle w:val="4"/>
        <w:jc w:val="left"/>
        <w:rPr>
          <w:color w:val="auto"/>
          <w:highlight w:val="none"/>
        </w:rPr>
      </w:pPr>
      <w:r>
        <w:rPr>
          <w:rFonts w:ascii="仿宋_GB2312" w:hAnsi="仿宋_GB2312" w:eastAsia="仿宋_GB2312" w:cs="仿宋_GB2312"/>
          <w:color w:val="auto"/>
          <w:highlight w:val="none"/>
        </w:rPr>
        <w:t>采购包1：</w:t>
      </w:r>
    </w:p>
    <w:p w14:paraId="692B06D4">
      <w:pPr>
        <w:pStyle w:val="4"/>
        <w:jc w:val="left"/>
        <w:rPr>
          <w:color w:val="auto"/>
          <w:highlight w:val="none"/>
        </w:rPr>
      </w:pPr>
      <w:r>
        <w:rPr>
          <w:rFonts w:ascii="仿宋_GB2312" w:hAnsi="仿宋_GB2312" w:eastAsia="仿宋_GB2312" w:cs="仿宋_GB2312"/>
          <w:color w:val="auto"/>
          <w:highlight w:val="none"/>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763A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9C1D30">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419948CF">
            <w:pPr>
              <w:pStyle w:val="4"/>
              <w:jc w:val="left"/>
              <w:rPr>
                <w:color w:val="auto"/>
                <w:highlight w:val="none"/>
              </w:rPr>
            </w:pPr>
            <w:r>
              <w:rPr>
                <w:rFonts w:ascii="仿宋_GB2312" w:hAnsi="仿宋_GB2312" w:eastAsia="仿宋_GB2312" w:cs="仿宋_GB2312"/>
                <w:color w:val="auto"/>
                <w:highlight w:val="none"/>
              </w:rPr>
              <w:t xml:space="preserve"> 明细</w:t>
            </w:r>
          </w:p>
        </w:tc>
      </w:tr>
      <w:tr w14:paraId="1C84B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0E0A0E">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77B998FF">
            <w:pPr>
              <w:pStyle w:val="4"/>
              <w:jc w:val="left"/>
              <w:rPr>
                <w:color w:val="auto"/>
                <w:highlight w:val="none"/>
              </w:rPr>
            </w:pPr>
            <w:r>
              <w:rPr>
                <w:rFonts w:ascii="仿宋_GB2312" w:hAnsi="仿宋_GB2312" w:eastAsia="仿宋_GB2312" w:cs="仿宋_GB2312"/>
                <w:color w:val="auto"/>
                <w:highlight w:val="none"/>
              </w:rPr>
              <w:t>技术部分的实际得分少于招标文件设定的技术部分总分50%视为未实质性响应招标文件要求的，按技术符合性审查不合格，作无效投标处理。</w:t>
            </w:r>
          </w:p>
        </w:tc>
      </w:tr>
      <w:tr w14:paraId="1677B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shd w:val="clear" w:color="auto" w:fill="auto"/>
            <w:vAlign w:val="top"/>
          </w:tcPr>
          <w:p w14:paraId="0907E9B6">
            <w:pPr>
              <w:pStyle w:val="4"/>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4153" w:type="dxa"/>
            <w:shd w:val="clear" w:color="auto" w:fill="auto"/>
            <w:vAlign w:val="top"/>
          </w:tcPr>
          <w:p w14:paraId="749D07BE">
            <w:pPr>
              <w:pStyle w:val="4"/>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①技术部分中不得出现报价部分的全部或部分的投标报价信息（或组成资料），否则符合性审查不合格，其投标无效。②招标文件第五章“二、技术和服务要求”中以“★”标示的内容为不允许负偏离的实质性要求，否则其投标无效。③违反招标文件中载明“投标无效”条款的规定或不符合招标文件规定的其它实质性要求。</w:t>
            </w:r>
          </w:p>
        </w:tc>
      </w:tr>
      <w:tr w14:paraId="6D165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shd w:val="clear" w:color="auto" w:fill="auto"/>
            <w:vAlign w:val="top"/>
          </w:tcPr>
          <w:p w14:paraId="5137C693">
            <w:pPr>
              <w:pStyle w:val="4"/>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4153" w:type="dxa"/>
            <w:shd w:val="clear" w:color="auto" w:fill="auto"/>
            <w:vAlign w:val="top"/>
          </w:tcPr>
          <w:p w14:paraId="2A13B8B5">
            <w:pPr>
              <w:pStyle w:val="4"/>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技术部分中不得出现报价部分的全部或部分的投标报价信息（或组成资料），否则符合性审查不合格。</w:t>
            </w:r>
          </w:p>
        </w:tc>
      </w:tr>
    </w:tbl>
    <w:p w14:paraId="4D9D15A3">
      <w:pPr>
        <w:pStyle w:val="4"/>
        <w:jc w:val="left"/>
        <w:rPr>
          <w:color w:val="auto"/>
          <w:highlight w:val="none"/>
        </w:rPr>
      </w:pPr>
      <w:r>
        <w:rPr>
          <w:rFonts w:ascii="仿宋_GB2312" w:hAnsi="仿宋_GB2312" w:eastAsia="仿宋_GB2312" w:cs="仿宋_GB2312"/>
          <w:color w:val="auto"/>
          <w:highlight w:val="none"/>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61C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E28A74">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4FD2C9CD">
            <w:pPr>
              <w:pStyle w:val="4"/>
              <w:jc w:val="left"/>
              <w:rPr>
                <w:color w:val="auto"/>
                <w:highlight w:val="none"/>
              </w:rPr>
            </w:pPr>
            <w:r>
              <w:rPr>
                <w:rFonts w:ascii="仿宋_GB2312" w:hAnsi="仿宋_GB2312" w:eastAsia="仿宋_GB2312" w:cs="仿宋_GB2312"/>
                <w:color w:val="auto"/>
                <w:highlight w:val="none"/>
              </w:rPr>
              <w:t xml:space="preserve"> 明细</w:t>
            </w:r>
          </w:p>
        </w:tc>
      </w:tr>
      <w:tr w14:paraId="29731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B14881">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7266F9AC">
            <w:pPr>
              <w:pStyle w:val="4"/>
              <w:jc w:val="left"/>
              <w:rPr>
                <w:color w:val="auto"/>
                <w:highlight w:val="none"/>
              </w:rPr>
            </w:pPr>
            <w:r>
              <w:rPr>
                <w:rFonts w:ascii="仿宋_GB2312" w:hAnsi="仿宋_GB2312" w:eastAsia="仿宋_GB2312" w:cs="仿宋_GB2312"/>
                <w:color w:val="auto"/>
                <w:highlight w:val="none"/>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r w14:paraId="737F0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DFE40D">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0AB932CD">
            <w:pPr>
              <w:pStyle w:val="4"/>
              <w:jc w:val="left"/>
              <w:rPr>
                <w:color w:val="auto"/>
                <w:highlight w:val="none"/>
              </w:rPr>
            </w:pPr>
            <w:r>
              <w:rPr>
                <w:rFonts w:ascii="仿宋_GB2312" w:hAnsi="仿宋_GB2312" w:eastAsia="仿宋_GB2312" w:cs="仿宋_GB2312"/>
                <w:color w:val="auto"/>
                <w:highlight w:val="none"/>
              </w:rPr>
              <w:t>商务部分中不得出现报价部分的全部或部分的投标报价信息（或组成资料），否则符合性审查不合格。</w:t>
            </w:r>
          </w:p>
        </w:tc>
      </w:tr>
      <w:tr w14:paraId="76556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56E907">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30619360">
            <w:pPr>
              <w:pStyle w:val="4"/>
              <w:jc w:val="left"/>
              <w:rPr>
                <w:color w:val="auto"/>
                <w:highlight w:val="none"/>
              </w:rPr>
            </w:pPr>
            <w:r>
              <w:rPr>
                <w:rFonts w:ascii="仿宋_GB2312" w:hAnsi="仿宋_GB2312" w:eastAsia="仿宋_GB2312" w:cs="仿宋_GB2312"/>
                <w:color w:val="auto"/>
                <w:highlight w:val="none"/>
              </w:rPr>
              <w:t>违反招标文件中载明“投标无效”条款的规定或不符合招标文件规定的其它实质性要求。</w:t>
            </w:r>
          </w:p>
        </w:tc>
      </w:tr>
    </w:tbl>
    <w:p w14:paraId="5FABA6D6">
      <w:pPr>
        <w:pStyle w:val="4"/>
        <w:jc w:val="left"/>
        <w:rPr>
          <w:color w:val="auto"/>
          <w:highlight w:val="none"/>
        </w:rPr>
      </w:pPr>
      <w:r>
        <w:rPr>
          <w:rFonts w:ascii="仿宋_GB2312" w:hAnsi="仿宋_GB2312" w:eastAsia="仿宋_GB2312" w:cs="仿宋_GB2312"/>
          <w:color w:val="auto"/>
          <w:highlight w:val="none"/>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D9B5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535467">
            <w:pPr>
              <w:pStyle w:val="4"/>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337B5FFB">
            <w:pPr>
              <w:pStyle w:val="4"/>
              <w:jc w:val="left"/>
              <w:rPr>
                <w:color w:val="auto"/>
                <w:highlight w:val="none"/>
              </w:rPr>
            </w:pPr>
            <w:r>
              <w:rPr>
                <w:rFonts w:ascii="仿宋_GB2312" w:hAnsi="仿宋_GB2312" w:eastAsia="仿宋_GB2312" w:cs="仿宋_GB2312"/>
                <w:color w:val="auto"/>
                <w:highlight w:val="none"/>
              </w:rPr>
              <w:t xml:space="preserve"> 明细</w:t>
            </w:r>
          </w:p>
        </w:tc>
      </w:tr>
      <w:tr w14:paraId="3CE06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0ACD53">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77B8B0A9">
            <w:pPr>
              <w:pStyle w:val="4"/>
              <w:jc w:val="left"/>
              <w:rPr>
                <w:color w:val="auto"/>
                <w:highlight w:val="none"/>
              </w:rPr>
            </w:pPr>
            <w:r>
              <w:rPr>
                <w:rFonts w:ascii="仿宋_GB2312" w:hAnsi="仿宋_GB2312" w:eastAsia="仿宋_GB2312" w:cs="仿宋_GB2312"/>
                <w:color w:val="auto"/>
                <w:highlight w:val="none"/>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w:t>
            </w:r>
          </w:p>
        </w:tc>
      </w:tr>
      <w:tr w14:paraId="344A1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99D462">
            <w:pPr>
              <w:pStyle w:val="4"/>
              <w:jc w:val="left"/>
              <w:rPr>
                <w:color w:val="auto"/>
                <w:highlight w:val="none"/>
              </w:rPr>
            </w:pPr>
            <w:r>
              <w:rPr>
                <w:rFonts w:ascii="仿宋_GB2312" w:hAnsi="仿宋_GB2312" w:eastAsia="仿宋_GB2312" w:cs="仿宋_GB2312"/>
                <w:color w:val="auto"/>
                <w:highlight w:val="none"/>
              </w:rPr>
              <w:t>其他情形</w:t>
            </w:r>
          </w:p>
        </w:tc>
        <w:tc>
          <w:tcPr>
            <w:tcW w:w="4153" w:type="dxa"/>
          </w:tcPr>
          <w:p w14:paraId="2B7F6500">
            <w:pPr>
              <w:pStyle w:val="4"/>
              <w:jc w:val="left"/>
              <w:rPr>
                <w:color w:val="auto"/>
                <w:highlight w:val="none"/>
              </w:rPr>
            </w:pPr>
            <w:r>
              <w:rPr>
                <w:rFonts w:ascii="仿宋_GB2312" w:hAnsi="仿宋_GB2312" w:eastAsia="仿宋_GB2312" w:cs="仿宋_GB2312"/>
                <w:color w:val="auto"/>
                <w:highlight w:val="none"/>
              </w:rPr>
              <w:t>投标报价超出最高限价或预算金额或不符合招标文件报价要求的。</w:t>
            </w:r>
          </w:p>
        </w:tc>
      </w:tr>
    </w:tbl>
    <w:p w14:paraId="783C4E05">
      <w:pPr>
        <w:pStyle w:val="4"/>
        <w:ind w:firstLine="480"/>
        <w:jc w:val="both"/>
        <w:rPr>
          <w:color w:val="auto"/>
          <w:highlight w:val="none"/>
        </w:rPr>
      </w:pPr>
      <w:r>
        <w:rPr>
          <w:rFonts w:ascii="仿宋_GB2312" w:hAnsi="仿宋_GB2312" w:eastAsia="仿宋_GB2312" w:cs="仿宋_GB2312"/>
          <w:color w:val="auto"/>
          <w:highlight w:val="none"/>
        </w:rPr>
        <w:t>6.3澄清有关问题</w:t>
      </w:r>
    </w:p>
    <w:p w14:paraId="4C6156FC">
      <w:pPr>
        <w:pStyle w:val="4"/>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F8CEA1C">
      <w:pPr>
        <w:pStyle w:val="4"/>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BFF4EB3">
      <w:pPr>
        <w:pStyle w:val="4"/>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09F27D19">
      <w:pPr>
        <w:pStyle w:val="4"/>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20013D40">
      <w:pPr>
        <w:pStyle w:val="4"/>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3DF54F71">
      <w:pPr>
        <w:pStyle w:val="4"/>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585C7E8">
      <w:pPr>
        <w:pStyle w:val="4"/>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21E9EA57">
      <w:pPr>
        <w:pStyle w:val="4"/>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55E09989">
      <w:pPr>
        <w:pStyle w:val="4"/>
        <w:ind w:firstLine="480"/>
        <w:jc w:val="both"/>
        <w:rPr>
          <w:color w:val="auto"/>
          <w:highlight w:val="none"/>
        </w:rPr>
      </w:pPr>
      <w:r>
        <w:rPr>
          <w:rFonts w:ascii="仿宋_GB2312" w:hAnsi="仿宋_GB2312" w:eastAsia="仿宋_GB2312" w:cs="仿宋_GB2312"/>
          <w:color w:val="auto"/>
          <w:highlight w:val="none"/>
        </w:rPr>
        <w:t>（4）关于细微偏差</w:t>
      </w:r>
    </w:p>
    <w:p w14:paraId="45E0DFB7">
      <w:pPr>
        <w:pStyle w:val="4"/>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84CA642">
      <w:pPr>
        <w:pStyle w:val="4"/>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39B3833D">
      <w:pPr>
        <w:pStyle w:val="4"/>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69A6D6F9">
      <w:pPr>
        <w:pStyle w:val="4"/>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2DF91E6C">
      <w:pPr>
        <w:pStyle w:val="4"/>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43E9A6BE">
      <w:pPr>
        <w:pStyle w:val="4"/>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76AAA116">
      <w:pPr>
        <w:pStyle w:val="4"/>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4327E1D">
      <w:pPr>
        <w:pStyle w:val="4"/>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2AFB87">
      <w:pPr>
        <w:pStyle w:val="4"/>
        <w:ind w:firstLine="480"/>
        <w:jc w:val="both"/>
        <w:rPr>
          <w:color w:val="auto"/>
          <w:highlight w:val="none"/>
        </w:rPr>
      </w:pPr>
      <w:r>
        <w:rPr>
          <w:rFonts w:ascii="仿宋_GB2312" w:hAnsi="仿宋_GB2312" w:eastAsia="仿宋_GB2312" w:cs="仿宋_GB2312"/>
          <w:color w:val="auto"/>
          <w:highlight w:val="none"/>
        </w:rPr>
        <w:t>6.4比较与评价</w:t>
      </w:r>
    </w:p>
    <w:p w14:paraId="28DAAB75">
      <w:pPr>
        <w:pStyle w:val="4"/>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578E4835">
      <w:pPr>
        <w:pStyle w:val="4"/>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E7BF468">
      <w:pPr>
        <w:pStyle w:val="4"/>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A0E0DFD">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484845E5">
      <w:pPr>
        <w:pStyle w:val="4"/>
        <w:ind w:firstLine="480"/>
        <w:jc w:val="both"/>
        <w:rPr>
          <w:color w:val="auto"/>
          <w:highlight w:val="none"/>
        </w:rPr>
      </w:pPr>
      <w:r>
        <w:rPr>
          <w:rFonts w:ascii="仿宋_GB2312" w:hAnsi="仿宋_GB2312" w:eastAsia="仿宋_GB2312" w:cs="仿宋_GB2312"/>
          <w:color w:val="auto"/>
          <w:highlight w:val="none"/>
        </w:rPr>
        <w:t>无</w:t>
      </w:r>
    </w:p>
    <w:p w14:paraId="676A0B69">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7B276348">
      <w:pPr>
        <w:pStyle w:val="4"/>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C6C6690">
      <w:pPr>
        <w:pStyle w:val="4"/>
        <w:ind w:firstLine="480"/>
        <w:jc w:val="both"/>
        <w:rPr>
          <w:color w:val="auto"/>
          <w:highlight w:val="none"/>
        </w:rPr>
      </w:pPr>
      <w:r>
        <w:rPr>
          <w:rFonts w:ascii="仿宋_GB2312" w:hAnsi="仿宋_GB2312" w:eastAsia="仿宋_GB2312" w:cs="仿宋_GB2312"/>
          <w:color w:val="auto"/>
          <w:highlight w:val="none"/>
        </w:rPr>
        <w:t>a.招标文件规定的方式：</w:t>
      </w:r>
    </w:p>
    <w:p w14:paraId="1F143F31">
      <w:pPr>
        <w:pStyle w:val="4"/>
        <w:ind w:firstLine="480"/>
        <w:jc w:val="both"/>
        <w:rPr>
          <w:color w:val="auto"/>
          <w:highlight w:val="none"/>
        </w:rPr>
      </w:pPr>
      <w:r>
        <w:rPr>
          <w:rFonts w:ascii="仿宋_GB2312" w:hAnsi="仿宋_GB2312" w:eastAsia="仿宋_GB2312" w:cs="仿宋_GB2312"/>
          <w:color w:val="auto"/>
          <w:highlight w:val="none"/>
        </w:rPr>
        <w:t>若有相同的最高得分，则其中评标价（即价格扣除后的投标报价）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14:paraId="0F9D0B8A">
      <w:pPr>
        <w:pStyle w:val="4"/>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49AE8A64">
      <w:pPr>
        <w:pStyle w:val="4"/>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47401AC7">
      <w:pPr>
        <w:pStyle w:val="4"/>
        <w:ind w:firstLine="480"/>
        <w:jc w:val="both"/>
        <w:rPr>
          <w:color w:val="auto"/>
          <w:highlight w:val="none"/>
        </w:rPr>
      </w:pPr>
      <w:r>
        <w:rPr>
          <w:rFonts w:ascii="仿宋_GB2312" w:hAnsi="仿宋_GB2312" w:eastAsia="仿宋_GB2312" w:cs="仿宋_GB2312"/>
          <w:color w:val="auto"/>
          <w:highlight w:val="none"/>
        </w:rPr>
        <w:t>（3）漏（缺）项</w:t>
      </w:r>
    </w:p>
    <w:p w14:paraId="096BA4EB">
      <w:pPr>
        <w:pStyle w:val="4"/>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22894DAB">
      <w:pPr>
        <w:pStyle w:val="4"/>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95449CF">
      <w:pPr>
        <w:pStyle w:val="4"/>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55D7AE84">
      <w:pPr>
        <w:pStyle w:val="4"/>
        <w:ind w:firstLine="480"/>
        <w:jc w:val="both"/>
        <w:rPr>
          <w:color w:val="auto"/>
          <w:highlight w:val="none"/>
        </w:rPr>
      </w:pPr>
      <w:r>
        <w:rPr>
          <w:rFonts w:ascii="仿宋_GB2312" w:hAnsi="仿宋_GB2312" w:eastAsia="仿宋_GB2312" w:cs="仿宋_GB2312"/>
          <w:color w:val="auto"/>
          <w:highlight w:val="none"/>
        </w:rPr>
        <w:t>6.6编写评标报告</w:t>
      </w:r>
    </w:p>
    <w:p w14:paraId="1E53AA50">
      <w:pPr>
        <w:pStyle w:val="4"/>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1202FF6F">
      <w:pPr>
        <w:pStyle w:val="4"/>
        <w:ind w:firstLine="480"/>
        <w:jc w:val="both"/>
        <w:rPr>
          <w:color w:val="auto"/>
          <w:highlight w:val="none"/>
        </w:rPr>
      </w:pPr>
      <w:r>
        <w:rPr>
          <w:rFonts w:ascii="仿宋_GB2312" w:hAnsi="仿宋_GB2312" w:eastAsia="仿宋_GB2312" w:cs="仿宋_GB2312"/>
          <w:color w:val="auto"/>
          <w:highlight w:val="none"/>
        </w:rPr>
        <w:t>（2）评标报告应包括下列内容：</w:t>
      </w:r>
    </w:p>
    <w:p w14:paraId="41D3CF9E">
      <w:pPr>
        <w:pStyle w:val="4"/>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11BC5CCE">
      <w:pPr>
        <w:pStyle w:val="4"/>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3FC5D3A6">
      <w:pPr>
        <w:pStyle w:val="4"/>
        <w:ind w:firstLine="480"/>
        <w:jc w:val="both"/>
        <w:rPr>
          <w:color w:val="auto"/>
          <w:highlight w:val="none"/>
        </w:rPr>
      </w:pPr>
      <w:r>
        <w:rPr>
          <w:rFonts w:ascii="仿宋_GB2312" w:hAnsi="仿宋_GB2312" w:eastAsia="仿宋_GB2312" w:cs="仿宋_GB2312"/>
          <w:color w:val="auto"/>
          <w:highlight w:val="none"/>
        </w:rPr>
        <w:t>③评标方法和标准；</w:t>
      </w:r>
    </w:p>
    <w:p w14:paraId="65F1FB7B">
      <w:pPr>
        <w:pStyle w:val="4"/>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2FD13E60">
      <w:pPr>
        <w:pStyle w:val="4"/>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3B23CB7F">
      <w:pPr>
        <w:pStyle w:val="4"/>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16519317">
      <w:pPr>
        <w:pStyle w:val="4"/>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9911C0E">
      <w:pPr>
        <w:pStyle w:val="4"/>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73792117">
      <w:pPr>
        <w:pStyle w:val="4"/>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257C4F44">
      <w:pPr>
        <w:pStyle w:val="4"/>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4876B80C">
      <w:pPr>
        <w:pStyle w:val="4"/>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6989AB22">
      <w:pPr>
        <w:pStyle w:val="4"/>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662620C6">
      <w:pPr>
        <w:pStyle w:val="4"/>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5790050F">
      <w:pPr>
        <w:pStyle w:val="4"/>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74354D5A">
      <w:pPr>
        <w:pStyle w:val="4"/>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35B67A8E">
      <w:pPr>
        <w:pStyle w:val="4"/>
        <w:ind w:firstLine="480"/>
        <w:jc w:val="both"/>
        <w:rPr>
          <w:color w:val="auto"/>
          <w:highlight w:val="none"/>
        </w:rPr>
      </w:pPr>
      <w:r>
        <w:rPr>
          <w:rFonts w:ascii="仿宋_GB2312" w:hAnsi="仿宋_GB2312" w:eastAsia="仿宋_GB2312" w:cs="仿宋_GB2312"/>
          <w:color w:val="auto"/>
          <w:highlight w:val="none"/>
        </w:rPr>
        <w:t>※若废标，则本次采购活动结束， 三明广鸿项目管理有限公司 将依法组织后续采购活动（包括但不限于：重新招标、采用其他方式采购等）。</w:t>
      </w:r>
    </w:p>
    <w:p w14:paraId="015262A0">
      <w:pPr>
        <w:pStyle w:val="4"/>
        <w:ind w:firstLine="480"/>
        <w:jc w:val="both"/>
        <w:rPr>
          <w:color w:val="auto"/>
          <w:highlight w:val="none"/>
        </w:rPr>
      </w:pPr>
      <w:r>
        <w:rPr>
          <w:rFonts w:ascii="仿宋_GB2312" w:hAnsi="仿宋_GB2312" w:eastAsia="仿宋_GB2312" w:cs="仿宋_GB2312"/>
          <w:color w:val="auto"/>
          <w:highlight w:val="none"/>
        </w:rPr>
        <w:t>7、评标方法和标准</w:t>
      </w:r>
    </w:p>
    <w:p w14:paraId="0DA7B73F">
      <w:pPr>
        <w:pStyle w:val="4"/>
        <w:ind w:firstLine="480"/>
        <w:jc w:val="both"/>
        <w:rPr>
          <w:color w:val="auto"/>
          <w:highlight w:val="none"/>
        </w:rPr>
      </w:pPr>
      <w:r>
        <w:rPr>
          <w:rFonts w:ascii="仿宋_GB2312" w:hAnsi="仿宋_GB2312" w:eastAsia="仿宋_GB2312" w:cs="仿宋_GB2312"/>
          <w:color w:val="auto"/>
          <w:highlight w:val="none"/>
        </w:rPr>
        <w:t>7.1评标方法：</w:t>
      </w:r>
    </w:p>
    <w:p w14:paraId="5DE6278E">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74723B74">
      <w:pPr>
        <w:pStyle w:val="4"/>
        <w:ind w:firstLine="480"/>
        <w:jc w:val="both"/>
        <w:rPr>
          <w:color w:val="auto"/>
          <w:highlight w:val="none"/>
        </w:rPr>
      </w:pPr>
      <w:r>
        <w:rPr>
          <w:rFonts w:ascii="仿宋_GB2312" w:hAnsi="仿宋_GB2312" w:eastAsia="仿宋_GB2312" w:cs="仿宋_GB2312"/>
          <w:color w:val="auto"/>
          <w:highlight w:val="none"/>
        </w:rPr>
        <w:t>7.2评标标准</w:t>
      </w:r>
    </w:p>
    <w:p w14:paraId="6AC45EC3">
      <w:pPr>
        <w:pStyle w:val="4"/>
        <w:ind w:firstLine="480"/>
        <w:jc w:val="both"/>
        <w:rPr>
          <w:color w:val="auto"/>
          <w:highlight w:val="none"/>
        </w:rPr>
      </w:pPr>
      <w:r>
        <w:rPr>
          <w:rFonts w:ascii="仿宋_GB2312" w:hAnsi="仿宋_GB2312" w:eastAsia="仿宋_GB2312" w:cs="仿宋_GB2312"/>
          <w:color w:val="auto"/>
          <w:highlight w:val="none"/>
        </w:rPr>
        <w:t>采购包1：综合评分法</w:t>
      </w:r>
    </w:p>
    <w:p w14:paraId="2A5514BF">
      <w:pPr>
        <w:pStyle w:val="4"/>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06FEC2F0">
      <w:pPr>
        <w:pStyle w:val="4"/>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540E581">
      <w:pPr>
        <w:pStyle w:val="4"/>
        <w:jc w:val="both"/>
        <w:rPr>
          <w:color w:val="auto"/>
          <w:highlight w:val="none"/>
        </w:rPr>
      </w:pPr>
      <w:r>
        <w:rPr>
          <w:rFonts w:ascii="仿宋_GB2312" w:hAnsi="仿宋_GB2312" w:eastAsia="仿宋_GB2312" w:cs="仿宋_GB2312"/>
          <w:color w:val="auto"/>
          <w:highlight w:val="none"/>
        </w:rPr>
        <w:t>各项评审因素的设置如下：</w:t>
      </w:r>
    </w:p>
    <w:p w14:paraId="754AD0AB">
      <w:pPr>
        <w:pStyle w:val="4"/>
        <w:jc w:val="both"/>
        <w:rPr>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30</w:t>
      </w:r>
      <w:r>
        <w:rPr>
          <w:rFonts w:ascii="仿宋_GB2312" w:hAnsi="仿宋_GB2312" w:eastAsia="仿宋_GB2312" w:cs="仿宋_GB2312"/>
          <w:color w:val="auto"/>
          <w:highlight w:val="none"/>
        </w:rPr>
        <w:t>.0000分</w:t>
      </w:r>
    </w:p>
    <w:p w14:paraId="2F3AC40D">
      <w:pPr>
        <w:pStyle w:val="4"/>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34B182AD">
      <w:pPr>
        <w:pStyle w:val="4"/>
        <w:jc w:val="both"/>
        <w:rPr>
          <w:color w:val="auto"/>
          <w:highlight w:val="none"/>
        </w:rPr>
      </w:pPr>
      <w:r>
        <w:rPr>
          <w:rFonts w:ascii="仿宋_GB2312" w:hAnsi="仿宋_GB2312" w:eastAsia="仿宋_GB2312" w:cs="仿宋_GB2312"/>
          <w:color w:val="auto"/>
          <w:highlight w:val="none"/>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3AA17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ABCB7F">
            <w:pPr>
              <w:pStyle w:val="4"/>
              <w:jc w:val="both"/>
              <w:rPr>
                <w:color w:val="auto"/>
                <w:highlight w:val="none"/>
              </w:rPr>
            </w:pPr>
            <w:r>
              <w:rPr>
                <w:rFonts w:ascii="仿宋_GB2312" w:hAnsi="仿宋_GB2312" w:eastAsia="仿宋_GB2312" w:cs="仿宋_GB2312"/>
                <w:color w:val="auto"/>
                <w:highlight w:val="none"/>
              </w:rPr>
              <w:t xml:space="preserve"> 项目</w:t>
            </w:r>
          </w:p>
        </w:tc>
        <w:tc>
          <w:tcPr>
            <w:tcW w:w="1661" w:type="dxa"/>
          </w:tcPr>
          <w:p w14:paraId="42A8C8E2">
            <w:pPr>
              <w:pStyle w:val="4"/>
              <w:jc w:val="both"/>
              <w:rPr>
                <w:color w:val="auto"/>
                <w:highlight w:val="none"/>
              </w:rPr>
            </w:pPr>
            <w:r>
              <w:rPr>
                <w:rFonts w:ascii="仿宋_GB2312" w:hAnsi="仿宋_GB2312" w:eastAsia="仿宋_GB2312" w:cs="仿宋_GB2312"/>
                <w:color w:val="auto"/>
                <w:highlight w:val="none"/>
              </w:rPr>
              <w:t xml:space="preserve"> 适用对象</w:t>
            </w:r>
          </w:p>
        </w:tc>
        <w:tc>
          <w:tcPr>
            <w:tcW w:w="831" w:type="dxa"/>
          </w:tcPr>
          <w:p w14:paraId="28B1D2A9">
            <w:pPr>
              <w:pStyle w:val="4"/>
              <w:jc w:val="both"/>
              <w:rPr>
                <w:color w:val="auto"/>
                <w:highlight w:val="none"/>
              </w:rPr>
            </w:pPr>
            <w:r>
              <w:rPr>
                <w:rFonts w:ascii="仿宋_GB2312" w:hAnsi="仿宋_GB2312" w:eastAsia="仿宋_GB2312" w:cs="仿宋_GB2312"/>
                <w:color w:val="auto"/>
                <w:highlight w:val="none"/>
              </w:rPr>
              <w:t xml:space="preserve"> 比例</w:t>
            </w:r>
          </w:p>
        </w:tc>
        <w:tc>
          <w:tcPr>
            <w:tcW w:w="4153" w:type="dxa"/>
          </w:tcPr>
          <w:p w14:paraId="491643CA">
            <w:pPr>
              <w:pStyle w:val="4"/>
              <w:jc w:val="both"/>
              <w:rPr>
                <w:color w:val="auto"/>
                <w:highlight w:val="none"/>
              </w:rPr>
            </w:pPr>
            <w:r>
              <w:rPr>
                <w:rFonts w:ascii="仿宋_GB2312" w:hAnsi="仿宋_GB2312" w:eastAsia="仿宋_GB2312" w:cs="仿宋_GB2312"/>
                <w:color w:val="auto"/>
                <w:highlight w:val="none"/>
              </w:rPr>
              <w:t xml:space="preserve"> 描述</w:t>
            </w:r>
          </w:p>
        </w:tc>
      </w:tr>
      <w:tr w14:paraId="376E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36EFC6">
            <w:pPr>
              <w:pStyle w:val="4"/>
              <w:jc w:val="left"/>
              <w:rPr>
                <w:color w:val="auto"/>
                <w:highlight w:val="none"/>
              </w:rPr>
            </w:pPr>
            <w:r>
              <w:rPr>
                <w:rFonts w:ascii="仿宋_GB2312" w:hAnsi="仿宋_GB2312" w:eastAsia="仿宋_GB2312" w:cs="仿宋_GB2312"/>
                <w:color w:val="auto"/>
                <w:highlight w:val="none"/>
              </w:rPr>
              <w:t>小型、微型企业，监狱企业，残疾人福利性单位</w:t>
            </w:r>
          </w:p>
        </w:tc>
        <w:tc>
          <w:tcPr>
            <w:tcW w:w="1661" w:type="dxa"/>
          </w:tcPr>
          <w:p w14:paraId="19E9A9CA">
            <w:pPr>
              <w:pStyle w:val="4"/>
              <w:jc w:val="left"/>
              <w:rPr>
                <w:color w:val="auto"/>
                <w:highlight w:val="none"/>
              </w:rPr>
            </w:pPr>
            <w:r>
              <w:rPr>
                <w:rFonts w:ascii="仿宋_GB2312" w:hAnsi="仿宋_GB2312" w:eastAsia="仿宋_GB2312" w:cs="仿宋_GB2312"/>
                <w:color w:val="auto"/>
                <w:highlight w:val="none"/>
              </w:rPr>
              <w:t>投标人或者联合体均为小型、微型企业</w:t>
            </w:r>
          </w:p>
        </w:tc>
        <w:tc>
          <w:tcPr>
            <w:tcW w:w="831" w:type="dxa"/>
          </w:tcPr>
          <w:p w14:paraId="3FE3D729">
            <w:pPr>
              <w:pStyle w:val="4"/>
              <w:jc w:val="right"/>
              <w:rPr>
                <w:color w:val="auto"/>
                <w:highlight w:val="none"/>
              </w:rPr>
            </w:pPr>
            <w:r>
              <w:rPr>
                <w:rFonts w:ascii="仿宋_GB2312" w:hAnsi="仿宋_GB2312" w:eastAsia="仿宋_GB2312" w:cs="仿宋_GB2312"/>
                <w:color w:val="auto"/>
                <w:highlight w:val="none"/>
              </w:rPr>
              <w:t>15.00%</w:t>
            </w:r>
          </w:p>
        </w:tc>
        <w:tc>
          <w:tcPr>
            <w:tcW w:w="4153" w:type="dxa"/>
          </w:tcPr>
          <w:p w14:paraId="51D9DCBC">
            <w:pPr>
              <w:pStyle w:val="4"/>
              <w:jc w:val="left"/>
              <w:rPr>
                <w:color w:val="auto"/>
                <w:highlight w:val="none"/>
              </w:rPr>
            </w:pPr>
            <w:r>
              <w:rPr>
                <w:rFonts w:ascii="仿宋_GB2312" w:hAnsi="仿宋_GB2312" w:eastAsia="仿宋_GB2312" w:cs="仿宋_GB2312"/>
                <w:color w:val="auto"/>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24752CB">
      <w:pPr>
        <w:pStyle w:val="4"/>
        <w:jc w:val="both"/>
        <w:rPr>
          <w:color w:val="auto"/>
          <w:highlight w:val="none"/>
        </w:rPr>
      </w:pPr>
      <w:r>
        <w:rPr>
          <w:rFonts w:ascii="仿宋_GB2312" w:hAnsi="仿宋_GB2312" w:eastAsia="仿宋_GB2312" w:cs="仿宋_GB2312"/>
          <w:color w:val="auto"/>
          <w:highlight w:val="none"/>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418D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38BFFD">
            <w:pPr>
              <w:pStyle w:val="4"/>
              <w:jc w:val="both"/>
              <w:rPr>
                <w:color w:val="auto"/>
                <w:highlight w:val="none"/>
              </w:rPr>
            </w:pPr>
            <w:r>
              <w:rPr>
                <w:rFonts w:ascii="仿宋_GB2312" w:hAnsi="仿宋_GB2312" w:eastAsia="仿宋_GB2312" w:cs="仿宋_GB2312"/>
                <w:color w:val="auto"/>
                <w:highlight w:val="none"/>
              </w:rPr>
              <w:t xml:space="preserve"> 项目</w:t>
            </w:r>
          </w:p>
        </w:tc>
        <w:tc>
          <w:tcPr>
            <w:tcW w:w="1038" w:type="dxa"/>
          </w:tcPr>
          <w:p w14:paraId="01144624">
            <w:pPr>
              <w:pStyle w:val="4"/>
              <w:jc w:val="both"/>
              <w:rPr>
                <w:color w:val="auto"/>
                <w:highlight w:val="none"/>
              </w:rPr>
            </w:pPr>
            <w:r>
              <w:rPr>
                <w:rFonts w:ascii="仿宋_GB2312" w:hAnsi="仿宋_GB2312" w:eastAsia="仿宋_GB2312" w:cs="仿宋_GB2312"/>
                <w:color w:val="auto"/>
                <w:highlight w:val="none"/>
              </w:rPr>
              <w:t xml:space="preserve"> 比例</w:t>
            </w:r>
          </w:p>
        </w:tc>
        <w:tc>
          <w:tcPr>
            <w:tcW w:w="5191" w:type="dxa"/>
          </w:tcPr>
          <w:p w14:paraId="11EBE554">
            <w:pPr>
              <w:pStyle w:val="4"/>
              <w:jc w:val="both"/>
              <w:rPr>
                <w:color w:val="auto"/>
                <w:highlight w:val="none"/>
              </w:rPr>
            </w:pPr>
            <w:r>
              <w:rPr>
                <w:rFonts w:ascii="仿宋_GB2312" w:hAnsi="仿宋_GB2312" w:eastAsia="仿宋_GB2312" w:cs="仿宋_GB2312"/>
                <w:color w:val="auto"/>
                <w:highlight w:val="none"/>
              </w:rPr>
              <w:t xml:space="preserve"> 方法</w:t>
            </w:r>
          </w:p>
        </w:tc>
      </w:tr>
      <w:tr w14:paraId="29619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CF72B3">
            <w:pPr>
              <w:pStyle w:val="4"/>
              <w:jc w:val="left"/>
              <w:rPr>
                <w:color w:val="auto"/>
                <w:highlight w:val="none"/>
              </w:rPr>
            </w:pPr>
            <w:r>
              <w:rPr>
                <w:rFonts w:ascii="仿宋_GB2312" w:hAnsi="仿宋_GB2312" w:eastAsia="仿宋_GB2312" w:cs="仿宋_GB2312"/>
                <w:color w:val="auto"/>
                <w:highlight w:val="none"/>
              </w:rPr>
              <w:t>节能、环境标志产品</w:t>
            </w:r>
          </w:p>
        </w:tc>
        <w:tc>
          <w:tcPr>
            <w:tcW w:w="1038" w:type="dxa"/>
          </w:tcPr>
          <w:p w14:paraId="5ECF46FE">
            <w:pPr>
              <w:pStyle w:val="4"/>
              <w:jc w:val="right"/>
              <w:rPr>
                <w:color w:val="auto"/>
                <w:highlight w:val="none"/>
              </w:rPr>
            </w:pPr>
            <w:r>
              <w:rPr>
                <w:rFonts w:ascii="仿宋_GB2312" w:hAnsi="仿宋_GB2312" w:eastAsia="仿宋_GB2312" w:cs="仿宋_GB2312"/>
                <w:color w:val="auto"/>
                <w:highlight w:val="none"/>
              </w:rPr>
              <w:t>10.00%</w:t>
            </w:r>
          </w:p>
        </w:tc>
        <w:tc>
          <w:tcPr>
            <w:tcW w:w="5191" w:type="dxa"/>
          </w:tcPr>
          <w:p w14:paraId="29111758">
            <w:pPr>
              <w:pStyle w:val="4"/>
              <w:jc w:val="left"/>
              <w:rPr>
                <w:color w:val="auto"/>
                <w:highlight w:val="none"/>
              </w:rPr>
            </w:pPr>
            <w:r>
              <w:rPr>
                <w:rFonts w:ascii="仿宋_GB2312" w:hAnsi="仿宋_GB2312" w:eastAsia="仿宋_GB2312" w:cs="仿宋_GB2312"/>
                <w:color w:val="auto"/>
                <w:highlight w:val="none"/>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7CFCF22">
      <w:pPr>
        <w:pStyle w:val="4"/>
        <w:jc w:val="both"/>
        <w:rPr>
          <w:color w:val="auto"/>
          <w:highlight w:val="none"/>
        </w:rPr>
      </w:pPr>
      <w:r>
        <w:rPr>
          <w:rFonts w:ascii="仿宋_GB2312" w:hAnsi="仿宋_GB2312" w:eastAsia="仿宋_GB2312" w:cs="仿宋_GB2312"/>
          <w:color w:val="auto"/>
          <w:highlight w:val="none"/>
        </w:rPr>
        <w:t>其他：无</w:t>
      </w:r>
    </w:p>
    <w:p w14:paraId="3F1028EF">
      <w:pPr>
        <w:pStyle w:val="4"/>
        <w:jc w:val="both"/>
        <w:rPr>
          <w:rFonts w:hint="default" w:eastAsia="仿宋_GB2312"/>
          <w:color w:val="auto"/>
          <w:highlight w:val="none"/>
          <w:lang w:val="en-US" w:eastAsia="zh-CN"/>
        </w:rPr>
      </w:pPr>
      <w:r>
        <w:rPr>
          <w:rFonts w:ascii="仿宋_GB2312" w:hAnsi="仿宋_GB2312" w:eastAsia="仿宋_GB2312" w:cs="仿宋_GB2312"/>
          <w:color w:val="auto"/>
          <w:highlight w:val="none"/>
        </w:rPr>
        <w:t>技术项（F2×A2）满分为</w:t>
      </w:r>
      <w:r>
        <w:rPr>
          <w:rFonts w:hint="eastAsia" w:ascii="仿宋_GB2312" w:hAnsi="仿宋_GB2312" w:eastAsia="仿宋_GB2312" w:cs="仿宋_GB2312"/>
          <w:color w:val="auto"/>
          <w:highlight w:val="none"/>
          <w:lang w:val="en-US" w:eastAsia="zh-CN"/>
        </w:rPr>
        <w:t>60</w:t>
      </w:r>
      <w:r>
        <w:rPr>
          <w:rFonts w:ascii="仿宋_GB2312" w:hAnsi="仿宋_GB2312" w:eastAsia="仿宋_GB2312" w:cs="仿宋_GB2312"/>
          <w:color w:val="auto"/>
          <w:highlight w:val="none"/>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54CC1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9CDECF2">
            <w:pPr>
              <w:pStyle w:val="4"/>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58DEDAF5">
            <w:pPr>
              <w:pStyle w:val="4"/>
              <w:jc w:val="both"/>
              <w:rPr>
                <w:color w:val="auto"/>
                <w:highlight w:val="none"/>
              </w:rPr>
            </w:pPr>
            <w:r>
              <w:rPr>
                <w:rFonts w:ascii="仿宋_GB2312" w:hAnsi="仿宋_GB2312" w:eastAsia="仿宋_GB2312" w:cs="仿宋_GB2312"/>
                <w:color w:val="auto"/>
                <w:highlight w:val="none"/>
              </w:rPr>
              <w:t xml:space="preserve"> 分值</w:t>
            </w:r>
          </w:p>
        </w:tc>
        <w:tc>
          <w:tcPr>
            <w:tcW w:w="416" w:type="dxa"/>
          </w:tcPr>
          <w:p w14:paraId="36E5312F">
            <w:pPr>
              <w:pStyle w:val="4"/>
              <w:jc w:val="both"/>
              <w:rPr>
                <w:color w:val="auto"/>
                <w:highlight w:val="none"/>
              </w:rPr>
            </w:pPr>
            <w:r>
              <w:rPr>
                <w:rFonts w:ascii="仿宋_GB2312" w:hAnsi="仿宋_GB2312" w:eastAsia="仿宋_GB2312" w:cs="仿宋_GB2312"/>
                <w:color w:val="auto"/>
                <w:highlight w:val="none"/>
              </w:rPr>
              <w:t>是否客观项</w:t>
            </w:r>
          </w:p>
        </w:tc>
        <w:tc>
          <w:tcPr>
            <w:tcW w:w="3738" w:type="dxa"/>
          </w:tcPr>
          <w:p w14:paraId="44E27329">
            <w:pPr>
              <w:pStyle w:val="4"/>
              <w:jc w:val="both"/>
              <w:rPr>
                <w:color w:val="auto"/>
                <w:highlight w:val="none"/>
              </w:rPr>
            </w:pPr>
            <w:r>
              <w:rPr>
                <w:rFonts w:ascii="仿宋_GB2312" w:hAnsi="仿宋_GB2312" w:eastAsia="仿宋_GB2312" w:cs="仿宋_GB2312"/>
                <w:color w:val="auto"/>
                <w:highlight w:val="none"/>
              </w:rPr>
              <w:t xml:space="preserve"> 描述</w:t>
            </w:r>
          </w:p>
        </w:tc>
      </w:tr>
      <w:tr w14:paraId="70DA8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452B1AF">
            <w:pPr>
              <w:pStyle w:val="4"/>
              <w:jc w:val="both"/>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1</w:t>
            </w:r>
          </w:p>
        </w:tc>
        <w:tc>
          <w:tcPr>
            <w:tcW w:w="831" w:type="dxa"/>
          </w:tcPr>
          <w:p w14:paraId="3D033E54">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2D5F7499">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07116E43">
            <w:pPr>
              <w:pStyle w:val="4"/>
              <w:jc w:val="both"/>
              <w:rPr>
                <w:color w:val="auto"/>
                <w:highlight w:val="none"/>
              </w:rPr>
            </w:pPr>
            <w:r>
              <w:rPr>
                <w:rFonts w:ascii="仿宋_GB2312" w:hAnsi="仿宋_GB2312" w:eastAsia="仿宋_GB2312" w:cs="仿宋_GB2312"/>
                <w:color w:val="auto"/>
                <w:highlight w:val="none"/>
              </w:rPr>
              <w:t>根据投标人所投产品的液晶显示器尺寸按以下要求进行评分：液晶显示器尺寸≥</w:t>
            </w:r>
            <w:r>
              <w:rPr>
                <w:rFonts w:hint="eastAsia" w:ascii="仿宋_GB2312" w:hAnsi="仿宋_GB2312" w:eastAsia="仿宋_GB2312" w:cs="仿宋_GB2312"/>
                <w:b w:val="0"/>
                <w:bCs w:val="0"/>
                <w:color w:val="auto"/>
                <w:highlight w:val="none"/>
                <w:u w:val="none"/>
                <w:lang w:val="en-US" w:eastAsia="zh-CN"/>
              </w:rPr>
              <w:t>15</w:t>
            </w:r>
            <w:r>
              <w:rPr>
                <w:rFonts w:ascii="仿宋_GB2312" w:hAnsi="仿宋_GB2312" w:eastAsia="仿宋_GB2312" w:cs="仿宋_GB2312"/>
                <w:b w:val="0"/>
                <w:bCs w:val="0"/>
                <w:color w:val="auto"/>
                <w:highlight w:val="none"/>
                <w:u w:val="none"/>
              </w:rPr>
              <w:t>英寸的得1分。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6A2C8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20" w:hRule="atLeast"/>
        </w:trPr>
        <w:tc>
          <w:tcPr>
            <w:tcW w:w="3322" w:type="dxa"/>
          </w:tcPr>
          <w:p w14:paraId="12775D37">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p>
        </w:tc>
        <w:tc>
          <w:tcPr>
            <w:tcW w:w="831" w:type="dxa"/>
          </w:tcPr>
          <w:p w14:paraId="4BFD91FB">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26118F9A">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37E64F90">
            <w:pPr>
              <w:pStyle w:val="4"/>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投标人所投产品内置固态硬盘≥512GB的得1分；否则不得分。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77AF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1D5C189">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831" w:type="dxa"/>
          </w:tcPr>
          <w:p w14:paraId="3A440981">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416" w:type="dxa"/>
          </w:tcPr>
          <w:p w14:paraId="534002B9">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4D1B0201">
            <w:pPr>
              <w:pStyle w:val="4"/>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含实体按键，轨迹球操作，非触摸屏的主机得2分，</w:t>
            </w:r>
            <w:r>
              <w:rPr>
                <w:rFonts w:ascii="仿宋_GB2312" w:hAnsi="仿宋_GB2312" w:eastAsia="仿宋_GB2312" w:cs="仿宋_GB2312"/>
                <w:color w:val="auto"/>
                <w:highlight w:val="none"/>
              </w:rPr>
              <w:t>否则不得分。（须提供CMA标识的检测报告复印件或技术白皮书或药监备案的说明书证明文件加盖投标单位公章）</w:t>
            </w:r>
          </w:p>
        </w:tc>
      </w:tr>
      <w:tr w14:paraId="4D8BD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19DD2B4">
            <w:pPr>
              <w:pStyle w:val="4"/>
              <w:jc w:val="both"/>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4</w:t>
            </w:r>
          </w:p>
        </w:tc>
        <w:tc>
          <w:tcPr>
            <w:tcW w:w="831" w:type="dxa"/>
          </w:tcPr>
          <w:p w14:paraId="59A87EDB">
            <w:pPr>
              <w:pStyle w:val="4"/>
              <w:jc w:val="right"/>
              <w:rPr>
                <w:color w:val="auto"/>
                <w:highlight w:val="none"/>
              </w:rPr>
            </w:pPr>
            <w:r>
              <w:rPr>
                <w:rFonts w:ascii="仿宋_GB2312" w:hAnsi="仿宋_GB2312" w:eastAsia="仿宋_GB2312" w:cs="仿宋_GB2312"/>
                <w:color w:val="auto"/>
                <w:highlight w:val="none"/>
              </w:rPr>
              <w:t>2.00</w:t>
            </w:r>
          </w:p>
        </w:tc>
        <w:tc>
          <w:tcPr>
            <w:tcW w:w="416" w:type="dxa"/>
          </w:tcPr>
          <w:p w14:paraId="2CFFABC4">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29FDFF60">
            <w:pPr>
              <w:pStyle w:val="4"/>
              <w:jc w:val="both"/>
              <w:rPr>
                <w:color w:val="auto"/>
                <w:highlight w:val="none"/>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rPr>
              <w:t>可一键全屏显示高清图像</w:t>
            </w:r>
            <w:r>
              <w:rPr>
                <w:rFonts w:ascii="仿宋_GB2312" w:hAnsi="仿宋_GB2312" w:eastAsia="仿宋_GB2312" w:cs="仿宋_GB2312"/>
                <w:color w:val="auto"/>
                <w:highlight w:val="none"/>
              </w:rPr>
              <w:t>得2分；否则不得分。（须提供CMA标识的检测报告复印件或技术白皮书或药监备案的说明书证明文件加盖投标单位公章）</w:t>
            </w:r>
          </w:p>
        </w:tc>
      </w:tr>
      <w:tr w14:paraId="08290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7" w:hRule="atLeast"/>
        </w:trPr>
        <w:tc>
          <w:tcPr>
            <w:tcW w:w="3322" w:type="dxa"/>
          </w:tcPr>
          <w:p w14:paraId="035B2687">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831" w:type="dxa"/>
          </w:tcPr>
          <w:p w14:paraId="76F169A7">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1049F78F">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是 </w:t>
            </w:r>
          </w:p>
        </w:tc>
        <w:tc>
          <w:tcPr>
            <w:tcW w:w="3738" w:type="dxa"/>
          </w:tcPr>
          <w:p w14:paraId="17B7CBAE">
            <w:pPr>
              <w:pStyle w:val="4"/>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支持超声</w:t>
            </w:r>
            <w:r>
              <w:rPr>
                <w:rFonts w:hint="eastAsia" w:ascii="仿宋_GB2312" w:hAnsi="仿宋_GB2312" w:eastAsia="仿宋_GB2312" w:cs="仿宋_GB2312"/>
                <w:color w:val="auto"/>
                <w:highlight w:val="none"/>
              </w:rPr>
              <w:t>教学软件，包括探头位置、解剖结构和临床图像示例的图形的得1分，否则不得分。（须提供CMA或CNAS标识的检测报告复印件或技术白皮书或药监备案的说明书证明文件加盖投标单位公章）</w:t>
            </w:r>
          </w:p>
        </w:tc>
      </w:tr>
      <w:tr w14:paraId="4CD76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029801">
            <w:pPr>
              <w:pStyle w:val="4"/>
              <w:jc w:val="both"/>
              <w:rPr>
                <w:rFonts w:hint="eastAsia" w:eastAsiaTheme="minorEastAsia"/>
                <w:color w:val="auto"/>
                <w:highlight w:val="none"/>
                <w:lang w:val="en-US" w:eastAsia="zh-CN"/>
              </w:rPr>
            </w:pPr>
            <w:r>
              <w:rPr>
                <w:rFonts w:hint="eastAsia"/>
                <w:color w:val="auto"/>
                <w:highlight w:val="none"/>
                <w:lang w:val="en-US" w:eastAsia="zh-CN"/>
              </w:rPr>
              <w:t>6</w:t>
            </w:r>
          </w:p>
        </w:tc>
        <w:tc>
          <w:tcPr>
            <w:tcW w:w="831" w:type="dxa"/>
          </w:tcPr>
          <w:p w14:paraId="0BB82CAA">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019AFF52">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3F153817">
            <w:pPr>
              <w:pStyle w:val="4"/>
              <w:jc w:val="both"/>
              <w:rPr>
                <w:color w:val="auto"/>
                <w:highlight w:val="none"/>
              </w:rPr>
            </w:pPr>
            <w:r>
              <w:rPr>
                <w:rFonts w:hint="eastAsia" w:ascii="仿宋_GB2312" w:hAnsi="仿宋_GB2312" w:eastAsia="仿宋_GB2312" w:cs="仿宋_GB2312"/>
                <w:color w:val="auto"/>
                <w:highlight w:val="none"/>
                <w:u w:val="none"/>
              </w:rPr>
              <w:t>投标人所投产品具备自动优化功能的得1分</w:t>
            </w:r>
            <w:r>
              <w:rPr>
                <w:rFonts w:ascii="仿宋_GB2312" w:hAnsi="仿宋_GB2312" w:eastAsia="仿宋_GB2312" w:cs="仿宋_GB2312"/>
                <w:color w:val="auto"/>
                <w:highlight w:val="none"/>
                <w:u w:val="none"/>
              </w:rPr>
              <w:t>，</w:t>
            </w:r>
            <w:r>
              <w:rPr>
                <w:rFonts w:ascii="仿宋_GB2312" w:hAnsi="仿宋_GB2312" w:eastAsia="仿宋_GB2312" w:cs="仿宋_GB2312"/>
                <w:color w:val="auto"/>
                <w:highlight w:val="none"/>
              </w:rPr>
              <w:t>否则不得分。（须提供CMA标识的检测报告复印件或技术白皮书或药监备案的说明书证明文件加盖投标单位公章）</w:t>
            </w:r>
          </w:p>
        </w:tc>
      </w:tr>
      <w:tr w14:paraId="44ED2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F22F257">
            <w:pPr>
              <w:pStyle w:val="4"/>
              <w:jc w:val="both"/>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7</w:t>
            </w:r>
          </w:p>
        </w:tc>
        <w:tc>
          <w:tcPr>
            <w:tcW w:w="831" w:type="dxa"/>
          </w:tcPr>
          <w:p w14:paraId="280F9EDE">
            <w:pPr>
              <w:pStyle w:val="4"/>
              <w:jc w:val="right"/>
              <w:rPr>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16" w:type="dxa"/>
          </w:tcPr>
          <w:p w14:paraId="0D4E2DDF">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50775C86">
            <w:pPr>
              <w:pStyle w:val="4"/>
              <w:jc w:val="both"/>
              <w:rPr>
                <w:color w:val="auto"/>
                <w:highlight w:val="none"/>
              </w:rPr>
            </w:pPr>
            <w:r>
              <w:rPr>
                <w:rFonts w:hint="eastAsia" w:ascii="仿宋_GB2312" w:hAnsi="仿宋_GB2312" w:eastAsia="仿宋_GB2312" w:cs="仿宋_GB2312"/>
                <w:color w:val="auto"/>
                <w:highlight w:val="none"/>
                <w:u w:val="none"/>
              </w:rPr>
              <w:t>投标人所投产品</w:t>
            </w:r>
            <w:r>
              <w:rPr>
                <w:rFonts w:hint="eastAsia" w:ascii="仿宋_GB2312" w:hAnsi="仿宋_GB2312" w:eastAsia="仿宋_GB2312" w:cs="仿宋_GB2312"/>
                <w:color w:val="auto"/>
                <w:highlight w:val="none"/>
                <w:u w:val="none"/>
                <w:lang w:val="en-US" w:eastAsia="zh-CN"/>
              </w:rPr>
              <w:t>主</w:t>
            </w:r>
            <w:r>
              <w:rPr>
                <w:rFonts w:hint="eastAsia" w:ascii="仿宋_GB2312" w:hAnsi="仿宋_GB2312" w:eastAsia="仿宋_GB2312" w:cs="仿宋_GB2312"/>
                <w:color w:val="auto"/>
                <w:highlight w:val="none"/>
                <w:u w:val="none"/>
              </w:rPr>
              <w:t>机重量≤</w:t>
            </w:r>
            <w:r>
              <w:rPr>
                <w:rFonts w:hint="eastAsia" w:ascii="仿宋_GB2312" w:hAnsi="仿宋_GB2312" w:eastAsia="仿宋_GB2312" w:cs="仿宋_GB2312"/>
                <w:color w:val="auto"/>
                <w:highlight w:val="none"/>
                <w:u w:val="none"/>
                <w:lang w:val="en-US" w:eastAsia="zh-CN"/>
              </w:rPr>
              <w:t>7</w:t>
            </w:r>
            <w:r>
              <w:rPr>
                <w:rFonts w:hint="eastAsia" w:ascii="仿宋_GB2312" w:hAnsi="仿宋_GB2312" w:eastAsia="仿宋_GB2312" w:cs="仿宋_GB2312"/>
                <w:color w:val="auto"/>
                <w:highlight w:val="none"/>
                <w:u w:val="none"/>
              </w:rPr>
              <w:t>公斤（含</w:t>
            </w:r>
            <w:r>
              <w:rPr>
                <w:rFonts w:hint="eastAsia" w:ascii="仿宋_GB2312" w:hAnsi="仿宋_GB2312" w:eastAsia="仿宋_GB2312" w:cs="仿宋_GB2312"/>
                <w:color w:val="auto"/>
                <w:highlight w:val="none"/>
                <w:u w:val="none"/>
                <w:lang w:val="en-US" w:eastAsia="zh-CN"/>
              </w:rPr>
              <w:t>内置</w:t>
            </w:r>
            <w:r>
              <w:rPr>
                <w:rFonts w:hint="eastAsia" w:ascii="仿宋_GB2312" w:hAnsi="仿宋_GB2312" w:eastAsia="仿宋_GB2312" w:cs="仿宋_GB2312"/>
                <w:color w:val="auto"/>
                <w:highlight w:val="none"/>
                <w:u w:val="none"/>
              </w:rPr>
              <w:t>电池</w:t>
            </w:r>
            <w:r>
              <w:rPr>
                <w:rFonts w:hint="eastAsia" w:ascii="仿宋_GB2312" w:hAnsi="仿宋_GB2312" w:eastAsia="仿宋_GB2312" w:cs="仿宋_GB2312"/>
                <w:color w:val="auto"/>
                <w:highlight w:val="none"/>
                <w:u w:val="none"/>
                <w:lang w:eastAsia="zh-CN"/>
              </w:rPr>
              <w:t>，</w:t>
            </w:r>
            <w:r>
              <w:rPr>
                <w:rFonts w:hint="eastAsia" w:ascii="仿宋_GB2312" w:hAnsi="仿宋_GB2312" w:eastAsia="仿宋_GB2312" w:cs="仿宋_GB2312"/>
                <w:color w:val="auto"/>
                <w:highlight w:val="none"/>
                <w:u w:val="none"/>
                <w:lang w:val="en-US" w:eastAsia="zh-CN"/>
              </w:rPr>
              <w:t>不含台车</w:t>
            </w:r>
            <w:r>
              <w:rPr>
                <w:rFonts w:hint="eastAsia" w:ascii="仿宋_GB2312" w:hAnsi="仿宋_GB2312" w:eastAsia="仿宋_GB2312" w:cs="仿宋_GB2312"/>
                <w:color w:val="auto"/>
                <w:highlight w:val="none"/>
                <w:u w:val="none"/>
              </w:rPr>
              <w:t>）的得</w:t>
            </w:r>
            <w:r>
              <w:rPr>
                <w:rFonts w:hint="eastAsia" w:ascii="仿宋_GB2312" w:hAnsi="仿宋_GB2312" w:eastAsia="仿宋_GB2312" w:cs="仿宋_GB2312"/>
                <w:color w:val="auto"/>
                <w:highlight w:val="none"/>
                <w:u w:val="none"/>
                <w:lang w:val="en-US" w:eastAsia="zh-CN"/>
              </w:rPr>
              <w:t>1</w:t>
            </w:r>
            <w:r>
              <w:rPr>
                <w:rFonts w:hint="eastAsia" w:ascii="仿宋_GB2312" w:hAnsi="仿宋_GB2312" w:eastAsia="仿宋_GB2312" w:cs="仿宋_GB2312"/>
                <w:color w:val="auto"/>
                <w:highlight w:val="none"/>
                <w:u w:val="none"/>
              </w:rPr>
              <w:t>分</w:t>
            </w:r>
            <w:r>
              <w:rPr>
                <w:rFonts w:hint="eastAsia" w:ascii="仿宋_GB2312" w:hAnsi="仿宋_GB2312" w:eastAsia="仿宋_GB2312" w:cs="仿宋_GB2312"/>
                <w:color w:val="auto"/>
                <w:highlight w:val="none"/>
              </w:rPr>
              <w:t>；否则不得分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336B4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7" w:hRule="atLeast"/>
        </w:trPr>
        <w:tc>
          <w:tcPr>
            <w:tcW w:w="3322" w:type="dxa"/>
          </w:tcPr>
          <w:p w14:paraId="7579844C">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831" w:type="dxa"/>
          </w:tcPr>
          <w:p w14:paraId="5F4E0415">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416" w:type="dxa"/>
          </w:tcPr>
          <w:p w14:paraId="69D0AF50">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是 </w:t>
            </w:r>
          </w:p>
        </w:tc>
        <w:tc>
          <w:tcPr>
            <w:tcW w:w="3738" w:type="dxa"/>
          </w:tcPr>
          <w:p w14:paraId="5A8A1886">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投标人所投产品内置锂电池支持断电扫查，</w:t>
            </w:r>
            <w:r>
              <w:rPr>
                <w:rFonts w:hint="eastAsia" w:ascii="仿宋_GB2312" w:hAnsi="仿宋_GB2312" w:eastAsia="仿宋_GB2312" w:cs="仿宋_GB2312"/>
                <w:color w:val="auto"/>
                <w:highlight w:val="none"/>
                <w:lang w:val="en-US" w:eastAsia="zh-CN"/>
              </w:rPr>
              <w:t>二维模式</w:t>
            </w:r>
            <w:r>
              <w:rPr>
                <w:rFonts w:hint="eastAsia" w:ascii="仿宋_GB2312" w:hAnsi="仿宋_GB2312" w:eastAsia="仿宋_GB2312" w:cs="仿宋_GB2312"/>
                <w:color w:val="auto"/>
                <w:highlight w:val="none"/>
              </w:rPr>
              <w:t>扫查时间时间≥1小时的得2分；否则不得分。（须提供CMA或CNAS标识的检测报告复印件或技术白皮书或药监备案的说明书证明文件加盖投标单位公章）</w:t>
            </w:r>
          </w:p>
        </w:tc>
      </w:tr>
      <w:tr w14:paraId="3F796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7" w:hRule="atLeast"/>
        </w:trPr>
        <w:tc>
          <w:tcPr>
            <w:tcW w:w="3322" w:type="dxa"/>
          </w:tcPr>
          <w:p w14:paraId="5347C312">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831" w:type="dxa"/>
          </w:tcPr>
          <w:p w14:paraId="27D19903">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416" w:type="dxa"/>
          </w:tcPr>
          <w:p w14:paraId="1D1E0C4F">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68002D2C">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投标人所投产品配备</w:t>
            </w:r>
            <w:r>
              <w:rPr>
                <w:rFonts w:hint="eastAsia" w:ascii="仿宋_GB2312" w:hAnsi="仿宋_GB2312" w:eastAsia="仿宋_GB2312" w:cs="仿宋_GB2312"/>
                <w:color w:val="auto"/>
                <w:highlight w:val="none"/>
                <w:u w:val="none"/>
                <w:lang w:val="en-US" w:eastAsia="zh-CN"/>
              </w:rPr>
              <w:t>主机或</w:t>
            </w:r>
            <w:r>
              <w:rPr>
                <w:rFonts w:hint="eastAsia" w:ascii="仿宋_GB2312" w:hAnsi="仿宋_GB2312" w:eastAsia="仿宋_GB2312" w:cs="仿宋_GB2312"/>
                <w:color w:val="auto"/>
                <w:highlight w:val="none"/>
                <w:u w:val="none"/>
              </w:rPr>
              <w:t>台车</w:t>
            </w:r>
            <w:r>
              <w:rPr>
                <w:rFonts w:hint="eastAsia" w:ascii="仿宋_GB2312" w:hAnsi="仿宋_GB2312" w:eastAsia="仿宋_GB2312" w:cs="仿宋_GB2312"/>
                <w:color w:val="auto"/>
                <w:highlight w:val="none"/>
              </w:rPr>
              <w:t>支持</w:t>
            </w:r>
            <w:r>
              <w:rPr>
                <w:rFonts w:hint="eastAsia" w:ascii="仿宋_GB2312" w:hAnsi="仿宋_GB2312" w:eastAsia="仿宋_GB2312" w:cs="仿宋_GB2312"/>
                <w:color w:val="auto"/>
                <w:highlight w:val="none"/>
                <w:lang w:val="en-US" w:eastAsia="zh-CN"/>
              </w:rPr>
              <w:t>三个</w:t>
            </w:r>
            <w:r>
              <w:rPr>
                <w:rFonts w:hint="eastAsia" w:ascii="仿宋_GB2312" w:hAnsi="仿宋_GB2312" w:eastAsia="仿宋_GB2312" w:cs="仿宋_GB2312"/>
                <w:color w:val="auto"/>
                <w:highlight w:val="none"/>
              </w:rPr>
              <w:t>探头接口</w:t>
            </w:r>
            <w:r>
              <w:rPr>
                <w:rFonts w:hint="eastAsia" w:ascii="仿宋_GB2312" w:hAnsi="仿宋_GB2312" w:eastAsia="仿宋_GB2312" w:cs="仿宋_GB2312"/>
                <w:color w:val="auto"/>
                <w:highlight w:val="none"/>
                <w:lang w:val="en-US" w:eastAsia="zh-CN"/>
              </w:rPr>
              <w:t>得1分</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none"/>
                <w:lang w:val="en-US" w:eastAsia="zh-CN"/>
              </w:rPr>
              <w:t>且</w:t>
            </w:r>
            <w:r>
              <w:rPr>
                <w:rFonts w:hint="eastAsia" w:ascii="仿宋_GB2312" w:hAnsi="仿宋_GB2312" w:eastAsia="仿宋_GB2312" w:cs="仿宋_GB2312"/>
                <w:color w:val="auto"/>
                <w:highlight w:val="none"/>
                <w:u w:val="none"/>
              </w:rPr>
              <w:t>台车可配备额外的电池续航≥</w:t>
            </w:r>
            <w:r>
              <w:rPr>
                <w:rFonts w:hint="eastAsia" w:ascii="仿宋_GB2312" w:hAnsi="仿宋_GB2312" w:eastAsia="仿宋_GB2312" w:cs="仿宋_GB2312"/>
                <w:color w:val="auto"/>
                <w:highlight w:val="none"/>
                <w:u w:val="none"/>
                <w:lang w:val="en-US" w:eastAsia="zh-CN"/>
              </w:rPr>
              <w:t>2</w:t>
            </w:r>
            <w:r>
              <w:rPr>
                <w:rFonts w:hint="eastAsia" w:ascii="仿宋_GB2312" w:hAnsi="仿宋_GB2312" w:eastAsia="仿宋_GB2312" w:cs="仿宋_GB2312"/>
                <w:color w:val="auto"/>
                <w:highlight w:val="none"/>
                <w:u w:val="none"/>
              </w:rPr>
              <w:t>小时的得2分，否则不得分。</w:t>
            </w:r>
            <w:r>
              <w:rPr>
                <w:rFonts w:hint="eastAsia" w:ascii="仿宋_GB2312" w:hAnsi="仿宋_GB2312" w:eastAsia="仿宋_GB2312" w:cs="仿宋_GB2312"/>
                <w:color w:val="auto"/>
                <w:highlight w:val="none"/>
              </w:rPr>
              <w:t>（须提供CMA或CNAS标识的检测报告复印件或技术白皮书或药监备案的说明书证明文件加盖投标单位公章）</w:t>
            </w:r>
          </w:p>
        </w:tc>
      </w:tr>
      <w:tr w14:paraId="62545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7" w:hRule="atLeast"/>
        </w:trPr>
        <w:tc>
          <w:tcPr>
            <w:tcW w:w="3322" w:type="dxa"/>
          </w:tcPr>
          <w:p w14:paraId="47012FF2">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831" w:type="dxa"/>
          </w:tcPr>
          <w:p w14:paraId="34F1B15A">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2AF19A22">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4472735E">
            <w:pPr>
              <w:pStyle w:val="4"/>
              <w:jc w:val="both"/>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频谱多普勒模式下，取样容积</w:t>
            </w:r>
            <w:r>
              <w:rPr>
                <w:rFonts w:ascii="仿宋_GB2312" w:hAnsi="仿宋_GB2312" w:eastAsia="仿宋_GB2312" w:cs="仿宋_GB2312"/>
                <w:color w:val="auto"/>
                <w:highlight w:val="none"/>
              </w:rPr>
              <w:t>可覆盖</w:t>
            </w:r>
            <w:r>
              <w:rPr>
                <w:rFonts w:hint="eastAsia" w:ascii="仿宋_GB2312" w:hAnsi="仿宋_GB2312" w:eastAsia="仿宋_GB2312" w:cs="仿宋_GB2312"/>
                <w:color w:val="auto"/>
                <w:highlight w:val="none"/>
                <w:lang w:val="en-US" w:eastAsia="zh-CN"/>
              </w:rPr>
              <w:t>:1-16mm得1分，</w:t>
            </w:r>
            <w:r>
              <w:rPr>
                <w:rFonts w:hint="eastAsia" w:ascii="仿宋_GB2312" w:hAnsi="仿宋_GB2312" w:eastAsia="仿宋_GB2312" w:cs="仿宋_GB2312"/>
                <w:color w:val="auto"/>
                <w:highlight w:val="none"/>
              </w:rPr>
              <w:t>否则不得分。</w:t>
            </w:r>
            <w:r>
              <w:rPr>
                <w:rFonts w:ascii="仿宋_GB2312" w:hAnsi="仿宋_GB2312" w:eastAsia="仿宋_GB2312" w:cs="仿宋_GB2312"/>
                <w:color w:val="auto"/>
                <w:highlight w:val="none"/>
              </w:rPr>
              <w:t>（可覆盖指：至少包含该区间数值）。（须提供CMA标识的检测报告复印件或技术白皮书或药监备案的说明书证明文件加盖投标单位公章）</w:t>
            </w:r>
          </w:p>
        </w:tc>
      </w:tr>
      <w:tr w14:paraId="2D477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7" w:hRule="atLeast"/>
        </w:trPr>
        <w:tc>
          <w:tcPr>
            <w:tcW w:w="3322" w:type="dxa"/>
          </w:tcPr>
          <w:p w14:paraId="7C3776F6">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11</w:t>
            </w:r>
          </w:p>
        </w:tc>
        <w:tc>
          <w:tcPr>
            <w:tcW w:w="831" w:type="dxa"/>
          </w:tcPr>
          <w:p w14:paraId="1190D70B">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1084D74A">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51206418">
            <w:pPr>
              <w:pStyle w:val="4"/>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频谱多普勒模式下，含自动包络、测量和计算的得1分，</w:t>
            </w:r>
            <w:r>
              <w:rPr>
                <w:rFonts w:hint="eastAsia" w:ascii="仿宋_GB2312" w:hAnsi="仿宋_GB2312" w:eastAsia="仿宋_GB2312" w:cs="仿宋_GB2312"/>
                <w:color w:val="auto"/>
                <w:highlight w:val="none"/>
              </w:rPr>
              <w:t>否则不得分。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49F92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95AB95">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12</w:t>
            </w:r>
          </w:p>
        </w:tc>
        <w:tc>
          <w:tcPr>
            <w:tcW w:w="831" w:type="dxa"/>
          </w:tcPr>
          <w:p w14:paraId="009009DD">
            <w:pPr>
              <w:pStyle w:val="4"/>
              <w:jc w:val="right"/>
              <w:rPr>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16" w:type="dxa"/>
          </w:tcPr>
          <w:p w14:paraId="577DD45F">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37E91450">
            <w:pPr>
              <w:pStyle w:val="4"/>
              <w:jc w:val="both"/>
              <w:rPr>
                <w:rFonts w:hint="default" w:eastAsia="仿宋_GB2312"/>
                <w:color w:val="auto"/>
                <w:highlight w:val="none"/>
                <w:lang w:val="en-US" w:eastAsia="zh-CN"/>
              </w:rPr>
            </w:pPr>
            <w:r>
              <w:rPr>
                <w:rFonts w:ascii="仿宋_GB2312" w:hAnsi="仿宋_GB2312" w:eastAsia="仿宋_GB2312" w:cs="仿宋_GB2312"/>
                <w:color w:val="auto"/>
                <w:highlight w:val="none"/>
                <w:u w:val="none"/>
              </w:rPr>
              <w:t>投标人所投产品具备侧向增益LGC：</w:t>
            </w:r>
            <w:r>
              <w:rPr>
                <w:rFonts w:hint="eastAsia" w:ascii="仿宋_GB2312" w:hAnsi="仿宋_GB2312" w:eastAsia="仿宋_GB2312" w:cs="仿宋_GB2312"/>
                <w:color w:val="auto"/>
                <w:highlight w:val="none"/>
                <w:u w:val="none"/>
              </w:rPr>
              <w:t>LGC≥4段且可视可调</w:t>
            </w:r>
            <w:r>
              <w:rPr>
                <w:rFonts w:ascii="仿宋_GB2312" w:hAnsi="仿宋_GB2312" w:eastAsia="仿宋_GB2312" w:cs="仿宋_GB2312"/>
                <w:color w:val="auto"/>
                <w:highlight w:val="none"/>
                <w:u w:val="none"/>
              </w:rPr>
              <w:t>得</w:t>
            </w:r>
            <w:r>
              <w:rPr>
                <w:rFonts w:hint="eastAsia" w:ascii="仿宋_GB2312" w:hAnsi="仿宋_GB2312" w:eastAsia="仿宋_GB2312" w:cs="仿宋_GB2312"/>
                <w:color w:val="auto"/>
                <w:highlight w:val="none"/>
                <w:u w:val="none"/>
                <w:lang w:val="en-US" w:eastAsia="zh-CN"/>
              </w:rPr>
              <w:t>1</w:t>
            </w:r>
            <w:r>
              <w:rPr>
                <w:rFonts w:ascii="仿宋_GB2312" w:hAnsi="仿宋_GB2312" w:eastAsia="仿宋_GB2312" w:cs="仿宋_GB2312"/>
                <w:color w:val="auto"/>
                <w:highlight w:val="none"/>
                <w:u w:val="none"/>
              </w:rPr>
              <w:t>分，否则不得分。（须提供CMA标识的检测报告复印件或技术白皮书或药监备案的说明书证明文件加盖投标单位公章）</w:t>
            </w:r>
          </w:p>
        </w:tc>
      </w:tr>
      <w:tr w14:paraId="4B2FF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3E52680">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13</w:t>
            </w:r>
          </w:p>
        </w:tc>
        <w:tc>
          <w:tcPr>
            <w:tcW w:w="831" w:type="dxa"/>
          </w:tcPr>
          <w:p w14:paraId="7D181E31">
            <w:pPr>
              <w:pStyle w:val="4"/>
              <w:jc w:val="right"/>
              <w:rPr>
                <w:color w:val="auto"/>
                <w:highlight w:val="none"/>
              </w:rPr>
            </w:pPr>
            <w:r>
              <w:rPr>
                <w:rFonts w:ascii="仿宋_GB2312" w:hAnsi="仿宋_GB2312" w:eastAsia="仿宋_GB2312" w:cs="仿宋_GB2312"/>
                <w:color w:val="auto"/>
                <w:highlight w:val="none"/>
              </w:rPr>
              <w:t>2.00</w:t>
            </w:r>
          </w:p>
        </w:tc>
        <w:tc>
          <w:tcPr>
            <w:tcW w:w="416" w:type="dxa"/>
          </w:tcPr>
          <w:p w14:paraId="4C3CD6ED">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7BAEDD88">
            <w:pPr>
              <w:pStyle w:val="4"/>
              <w:jc w:val="both"/>
              <w:rPr>
                <w:color w:val="auto"/>
                <w:highlight w:val="none"/>
              </w:rPr>
            </w:pPr>
            <w:r>
              <w:rPr>
                <w:rFonts w:ascii="仿宋_GB2312" w:hAnsi="仿宋_GB2312" w:eastAsia="仿宋_GB2312" w:cs="仿宋_GB2312"/>
                <w:color w:val="auto"/>
                <w:highlight w:val="none"/>
              </w:rPr>
              <w:t>投标人所投产品二维扫描的深度：</w:t>
            </w:r>
            <w:r>
              <w:rPr>
                <w:rFonts w:hint="eastAsia" w:ascii="仿宋_GB2312" w:hAnsi="仿宋_GB2312" w:eastAsia="仿宋_GB2312" w:cs="仿宋_GB2312"/>
                <w:color w:val="auto"/>
                <w:highlight w:val="none"/>
                <w:lang w:val="en-US" w:eastAsia="zh-CN"/>
              </w:rPr>
              <w:t>30CM</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深度&lt;40CM得1分，40CM</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深度</w:t>
            </w:r>
            <w:r>
              <w:rPr>
                <w:rFonts w:ascii="仿宋_GB2312" w:hAnsi="仿宋_GB2312" w:eastAsia="仿宋_GB2312" w:cs="仿宋_GB2312"/>
                <w:color w:val="auto"/>
                <w:highlight w:val="none"/>
              </w:rPr>
              <w:t>得2分，</w:t>
            </w:r>
            <w:r>
              <w:rPr>
                <w:rFonts w:ascii="仿宋_GB2312" w:hAnsi="仿宋_GB2312" w:eastAsia="仿宋_GB2312" w:cs="仿宋_GB2312"/>
                <w:color w:val="auto"/>
                <w:highlight w:val="none"/>
                <w:u w:val="none"/>
              </w:rPr>
              <w:t>否则不得分。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2CCCC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6543274">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14</w:t>
            </w:r>
          </w:p>
        </w:tc>
        <w:tc>
          <w:tcPr>
            <w:tcW w:w="831" w:type="dxa"/>
          </w:tcPr>
          <w:p w14:paraId="1CFD9FDB">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3A80A754">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1F45DC96">
            <w:pPr>
              <w:pStyle w:val="4"/>
              <w:jc w:val="both"/>
              <w:rPr>
                <w:color w:val="auto"/>
                <w:highlight w:val="none"/>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90</w:t>
            </w:r>
            <w:r>
              <w:rPr>
                <w:rFonts w:ascii="仿宋_GB2312" w:hAnsi="仿宋_GB2312" w:eastAsia="仿宋_GB2312" w:cs="仿宋_GB2312"/>
                <w:color w:val="auto"/>
                <w:highlight w:val="none"/>
              </w:rPr>
              <w:t>dB≤系统动态范围</w:t>
            </w:r>
            <w:r>
              <w:rPr>
                <w:rFonts w:hint="eastAsia" w:ascii="仿宋_GB2312" w:hAnsi="仿宋_GB2312" w:eastAsia="仿宋_GB2312" w:cs="仿宋_GB2312"/>
                <w:color w:val="auto"/>
                <w:highlight w:val="none"/>
              </w:rPr>
              <w:t>&lt;</w:t>
            </w:r>
            <w:r>
              <w:rPr>
                <w:rFonts w:hint="eastAsia" w:ascii="仿宋_GB2312" w:hAnsi="仿宋_GB2312" w:eastAsia="仿宋_GB2312" w:cs="仿宋_GB2312"/>
                <w:color w:val="auto"/>
                <w:highlight w:val="none"/>
                <w:lang w:val="en-US" w:eastAsia="zh-CN"/>
              </w:rPr>
              <w:t>200</w:t>
            </w:r>
            <w:r>
              <w:rPr>
                <w:rFonts w:ascii="仿宋_GB2312" w:hAnsi="仿宋_GB2312" w:eastAsia="仿宋_GB2312" w:cs="仿宋_GB2312"/>
                <w:color w:val="auto"/>
                <w:highlight w:val="none"/>
              </w:rPr>
              <w:t>dB得1分，</w:t>
            </w:r>
            <w:r>
              <w:rPr>
                <w:rFonts w:hint="eastAsia" w:ascii="仿宋_GB2312" w:hAnsi="仿宋_GB2312" w:eastAsia="仿宋_GB2312" w:cs="仿宋_GB2312"/>
                <w:color w:val="auto"/>
                <w:highlight w:val="none"/>
                <w:lang w:val="en-US" w:eastAsia="zh-CN"/>
              </w:rPr>
              <w:t>200</w:t>
            </w:r>
            <w:r>
              <w:rPr>
                <w:rFonts w:ascii="仿宋_GB2312" w:hAnsi="仿宋_GB2312" w:eastAsia="仿宋_GB2312" w:cs="仿宋_GB2312"/>
                <w:color w:val="auto"/>
                <w:highlight w:val="none"/>
              </w:rPr>
              <w:t>dB≤系统动态范围</w:t>
            </w:r>
            <w:r>
              <w:rPr>
                <w:rFonts w:hint="eastAsia" w:ascii="仿宋_GB2312" w:hAnsi="仿宋_GB2312" w:eastAsia="仿宋_GB2312" w:cs="仿宋_GB2312"/>
                <w:color w:val="auto"/>
                <w:highlight w:val="none"/>
              </w:rPr>
              <w:t>&lt;</w:t>
            </w:r>
            <w:r>
              <w:rPr>
                <w:rFonts w:hint="eastAsia" w:ascii="仿宋_GB2312" w:hAnsi="仿宋_GB2312" w:eastAsia="仿宋_GB2312" w:cs="仿宋_GB2312"/>
                <w:color w:val="auto"/>
                <w:highlight w:val="none"/>
                <w:lang w:val="en-US" w:eastAsia="zh-CN"/>
              </w:rPr>
              <w:t>300</w:t>
            </w:r>
            <w:r>
              <w:rPr>
                <w:rFonts w:ascii="仿宋_GB2312" w:hAnsi="仿宋_GB2312" w:eastAsia="仿宋_GB2312" w:cs="仿宋_GB2312"/>
                <w:color w:val="auto"/>
                <w:highlight w:val="none"/>
              </w:rPr>
              <w:t>dB得2分，系统动态范围</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00dB得3分。（须提供CMA标识的检测报告复印件或技术白皮书或药监备案的说明书证明文件加盖投标单位公章）</w:t>
            </w:r>
          </w:p>
        </w:tc>
      </w:tr>
      <w:tr w14:paraId="56D99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CE73F9A">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15</w:t>
            </w:r>
          </w:p>
        </w:tc>
        <w:tc>
          <w:tcPr>
            <w:tcW w:w="831" w:type="dxa"/>
          </w:tcPr>
          <w:p w14:paraId="4ACAFEDF">
            <w:pPr>
              <w:pStyle w:val="4"/>
              <w:jc w:val="right"/>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16" w:type="dxa"/>
          </w:tcPr>
          <w:p w14:paraId="05845306">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1B64C71C">
            <w:pPr>
              <w:pStyle w:val="4"/>
              <w:jc w:val="both"/>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highlight w:val="none"/>
                <w:lang w:val="en-US" w:eastAsia="zh-Hans"/>
              </w:rPr>
              <w:t>投标人所投产品</w:t>
            </w:r>
            <w:r>
              <w:rPr>
                <w:rFonts w:hint="eastAsia" w:ascii="仿宋_GB2312" w:hAnsi="仿宋_GB2312" w:eastAsia="仿宋_GB2312" w:cs="仿宋_GB2312"/>
                <w:color w:val="auto"/>
                <w:highlight w:val="none"/>
                <w:lang w:val="en-US" w:eastAsia="zh-CN"/>
              </w:rPr>
              <w:t>主机是三类注册证得3分，</w:t>
            </w:r>
            <w:r>
              <w:rPr>
                <w:rFonts w:hint="eastAsia" w:ascii="仿宋_GB2312" w:hAnsi="仿宋_GB2312" w:eastAsia="仿宋_GB2312" w:cs="仿宋_GB2312"/>
                <w:color w:val="auto"/>
                <w:highlight w:val="none"/>
                <w:lang w:val="en-US" w:eastAsia="zh-Hans"/>
              </w:rPr>
              <w:t>否则不得分。</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Hans"/>
              </w:rPr>
              <w:t>提供三类医疗器械注册证作为佐证</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Hans"/>
              </w:rPr>
              <w:t>加盖投标单位公章</w:t>
            </w:r>
            <w:r>
              <w:rPr>
                <w:rFonts w:hint="eastAsia" w:ascii="仿宋_GB2312" w:hAnsi="仿宋_GB2312" w:eastAsia="仿宋_GB2312" w:cs="仿宋_GB2312"/>
                <w:color w:val="auto"/>
                <w:highlight w:val="none"/>
                <w:lang w:val="en-US" w:eastAsia="zh-CN"/>
              </w:rPr>
              <w:t>）</w:t>
            </w:r>
          </w:p>
        </w:tc>
      </w:tr>
      <w:tr w14:paraId="7FB2E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42" w:hRule="atLeast"/>
        </w:trPr>
        <w:tc>
          <w:tcPr>
            <w:tcW w:w="3322" w:type="dxa"/>
          </w:tcPr>
          <w:p w14:paraId="41FC6DAB">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16</w:t>
            </w:r>
          </w:p>
        </w:tc>
        <w:tc>
          <w:tcPr>
            <w:tcW w:w="831" w:type="dxa"/>
            <w:vAlign w:val="top"/>
          </w:tcPr>
          <w:p w14:paraId="71DE0FE4">
            <w:pPr>
              <w:pStyle w:val="4"/>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416" w:type="dxa"/>
            <w:vAlign w:val="top"/>
          </w:tcPr>
          <w:p w14:paraId="4D08A792">
            <w:pPr>
              <w:pStyle w:val="4"/>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tcPr>
          <w:p w14:paraId="50DBA1D1">
            <w:pPr>
              <w:numPr>
                <w:ilvl w:val="0"/>
                <w:numId w:val="0"/>
              </w:numPr>
              <w:spacing w:line="400" w:lineRule="exac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投标人所投产品支持腹腔镜超声探头</w:t>
            </w:r>
            <w:r>
              <w:rPr>
                <w:rFonts w:hint="eastAsia" w:ascii="仿宋_GB2312" w:hAnsi="仿宋_GB2312" w:eastAsia="仿宋_GB2312" w:cs="仿宋_GB2312"/>
                <w:color w:val="auto"/>
                <w:kern w:val="0"/>
                <w:sz w:val="20"/>
                <w:szCs w:val="20"/>
                <w:highlight w:val="none"/>
                <w:lang w:val="en-US" w:eastAsia="zh-CN"/>
              </w:rPr>
              <w:t>，得3分，</w:t>
            </w:r>
            <w:r>
              <w:rPr>
                <w:rFonts w:hint="eastAsia" w:ascii="仿宋_GB2312" w:hAnsi="仿宋_GB2312" w:eastAsia="仿宋_GB2312" w:cs="仿宋_GB2312"/>
                <w:color w:val="auto"/>
                <w:kern w:val="0"/>
                <w:sz w:val="20"/>
                <w:szCs w:val="20"/>
                <w:highlight w:val="none"/>
                <w:lang w:val="en-US" w:eastAsia="zh-Hans"/>
              </w:rPr>
              <w:t>否则不得分。（须提供CMA标识的检测报告复印件或技术白皮书或药监备案的说明书证明文件加盖投标单位公章）</w:t>
            </w:r>
          </w:p>
          <w:p w14:paraId="22E682AF">
            <w:pPr>
              <w:pStyle w:val="4"/>
              <w:jc w:val="both"/>
              <w:rPr>
                <w:rFonts w:hint="eastAsia" w:ascii="仿宋_GB2312" w:hAnsi="仿宋_GB2312" w:eastAsia="仿宋_GB2312" w:cs="仿宋_GB2312"/>
                <w:color w:val="auto"/>
                <w:kern w:val="0"/>
                <w:sz w:val="20"/>
                <w:szCs w:val="20"/>
                <w:highlight w:val="none"/>
                <w:lang w:val="en-US" w:eastAsia="zh-Hans"/>
              </w:rPr>
            </w:pPr>
          </w:p>
        </w:tc>
      </w:tr>
      <w:tr w14:paraId="7CF39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4B92CFD">
            <w:pPr>
              <w:pStyle w:val="4"/>
              <w:jc w:val="both"/>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7</w:t>
            </w:r>
          </w:p>
        </w:tc>
        <w:tc>
          <w:tcPr>
            <w:tcW w:w="831" w:type="dxa"/>
          </w:tcPr>
          <w:p w14:paraId="26553A03">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28AE61B2">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39D4D323">
            <w:pPr>
              <w:pStyle w:val="4"/>
              <w:jc w:val="both"/>
              <w:rPr>
                <w:color w:val="auto"/>
                <w:highlight w:val="none"/>
              </w:rPr>
            </w:pPr>
            <w:r>
              <w:rPr>
                <w:rFonts w:hint="eastAsia" w:ascii="仿宋_GB2312" w:hAnsi="仿宋_GB2312" w:eastAsia="仿宋_GB2312" w:cs="仿宋_GB2312"/>
                <w:color w:val="auto"/>
                <w:highlight w:val="none"/>
              </w:rPr>
              <w:t>投标人所投产品具</w:t>
            </w:r>
            <w:r>
              <w:rPr>
                <w:rFonts w:hint="eastAsia" w:ascii="仿宋_GB2312" w:hAnsi="仿宋_GB2312" w:eastAsia="仿宋_GB2312" w:cs="仿宋_GB2312"/>
                <w:color w:val="auto"/>
                <w:highlight w:val="none"/>
                <w:u w:val="none"/>
              </w:rPr>
              <w:t>备腹部、浅表造影</w:t>
            </w:r>
            <w:r>
              <w:rPr>
                <w:rFonts w:hint="eastAsia" w:ascii="仿宋_GB2312" w:hAnsi="仿宋_GB2312" w:eastAsia="仿宋_GB2312" w:cs="仿宋_GB2312"/>
                <w:color w:val="auto"/>
                <w:highlight w:val="none"/>
              </w:rPr>
              <w:t>成像的得1分，否则不得分。</w:t>
            </w:r>
            <w:r>
              <w:rPr>
                <w:rFonts w:ascii="仿宋_GB2312" w:hAnsi="仿宋_GB2312" w:eastAsia="仿宋_GB2312" w:cs="仿宋_GB2312"/>
                <w:color w:val="auto"/>
                <w:highlight w:val="none"/>
              </w:rPr>
              <w:t>（须提供CMA标识的的检测报告复印件或技术白皮书或药监备案的说明书证明文件加盖投标单位公章）</w:t>
            </w:r>
          </w:p>
        </w:tc>
      </w:tr>
      <w:tr w14:paraId="65CA4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A4A6AF">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w:t>
            </w:r>
          </w:p>
        </w:tc>
        <w:tc>
          <w:tcPr>
            <w:tcW w:w="831" w:type="dxa"/>
          </w:tcPr>
          <w:p w14:paraId="1E94868E">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0DFC27A7">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37D191B2">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投标人所投产品具备</w:t>
            </w:r>
            <w:r>
              <w:rPr>
                <w:rFonts w:hint="eastAsia" w:ascii="仿宋_GB2312" w:hAnsi="仿宋_GB2312" w:eastAsia="仿宋_GB2312" w:cs="仿宋_GB2312"/>
                <w:color w:val="auto"/>
                <w:highlight w:val="none"/>
                <w:u w:val="none"/>
              </w:rPr>
              <w:t>左心室造影</w:t>
            </w:r>
            <w:r>
              <w:rPr>
                <w:rFonts w:hint="eastAsia" w:ascii="仿宋_GB2312" w:hAnsi="仿宋_GB2312" w:eastAsia="仿宋_GB2312" w:cs="仿宋_GB2312"/>
                <w:color w:val="auto"/>
                <w:highlight w:val="none"/>
              </w:rPr>
              <w:t>成像的得1分，否则不得分。</w:t>
            </w:r>
            <w:r>
              <w:rPr>
                <w:rFonts w:ascii="仿宋_GB2312" w:hAnsi="仿宋_GB2312" w:eastAsia="仿宋_GB2312" w:cs="仿宋_GB2312"/>
                <w:color w:val="auto"/>
                <w:highlight w:val="none"/>
              </w:rPr>
              <w:t>（须提供CMA标识的的检测报告复印件或技术白皮书或药监备案的说明书证明文件加盖投标单位公章）</w:t>
            </w:r>
          </w:p>
        </w:tc>
      </w:tr>
      <w:tr w14:paraId="0BE5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3322" w:type="dxa"/>
          </w:tcPr>
          <w:p w14:paraId="0C86D8FC">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19</w:t>
            </w:r>
          </w:p>
        </w:tc>
        <w:tc>
          <w:tcPr>
            <w:tcW w:w="831" w:type="dxa"/>
          </w:tcPr>
          <w:p w14:paraId="1C8A2DEB">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711DE986">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57FEC7D9">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u w:val="none"/>
              </w:rPr>
              <w:t>支持弹性</w:t>
            </w:r>
            <w:r>
              <w:rPr>
                <w:rFonts w:hint="eastAsia" w:ascii="仿宋_GB2312" w:hAnsi="仿宋_GB2312" w:eastAsia="仿宋_GB2312" w:cs="仿宋_GB2312"/>
                <w:color w:val="auto"/>
                <w:highlight w:val="none"/>
              </w:rPr>
              <w:t>成像的得1分，否则不得分。</w:t>
            </w:r>
            <w:r>
              <w:rPr>
                <w:rFonts w:ascii="仿宋_GB2312" w:hAnsi="仿宋_GB2312" w:eastAsia="仿宋_GB2312" w:cs="仿宋_GB2312"/>
                <w:color w:val="auto"/>
                <w:highlight w:val="none"/>
              </w:rPr>
              <w:t>（须提供CMA标识的的检测报告复印件或技术白皮书或药监备案的说明书证明文件加盖投标单位公章）</w:t>
            </w:r>
          </w:p>
        </w:tc>
      </w:tr>
      <w:tr w14:paraId="5C294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trPr>
        <w:tc>
          <w:tcPr>
            <w:tcW w:w="3322" w:type="dxa"/>
          </w:tcPr>
          <w:p w14:paraId="3143D009">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w:t>
            </w:r>
          </w:p>
        </w:tc>
        <w:tc>
          <w:tcPr>
            <w:tcW w:w="831" w:type="dxa"/>
          </w:tcPr>
          <w:p w14:paraId="71364493">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tcPr>
          <w:p w14:paraId="212EEE21">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769BE373">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投标人所投产品具备实时宽景成像技术的得1分，否则不得分。</w:t>
            </w:r>
            <w:r>
              <w:rPr>
                <w:rFonts w:ascii="仿宋_GB2312" w:hAnsi="仿宋_GB2312" w:eastAsia="仿宋_GB2312" w:cs="仿宋_GB2312"/>
                <w:color w:val="auto"/>
                <w:highlight w:val="none"/>
              </w:rPr>
              <w:t>（须提供CMA标识的的检测报告复印件或技术白皮书或药监备案的说明书证明文件加盖投标单位公章）</w:t>
            </w:r>
          </w:p>
        </w:tc>
      </w:tr>
      <w:tr w14:paraId="63AAA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trPr>
        <w:tc>
          <w:tcPr>
            <w:tcW w:w="3322" w:type="dxa"/>
          </w:tcPr>
          <w:p w14:paraId="00384CD0">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21</w:t>
            </w:r>
          </w:p>
        </w:tc>
        <w:tc>
          <w:tcPr>
            <w:tcW w:w="831" w:type="dxa"/>
            <w:vAlign w:val="top"/>
          </w:tcPr>
          <w:p w14:paraId="4A2AECC9">
            <w:pPr>
              <w:pStyle w:val="4"/>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1.00</w:t>
            </w:r>
          </w:p>
        </w:tc>
        <w:tc>
          <w:tcPr>
            <w:tcW w:w="416" w:type="dxa"/>
            <w:vAlign w:val="top"/>
          </w:tcPr>
          <w:p w14:paraId="6F0E3D43">
            <w:pPr>
              <w:pStyle w:val="4"/>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3738" w:type="dxa"/>
          </w:tcPr>
          <w:p w14:paraId="588A2C62">
            <w:pPr>
              <w:pStyle w:val="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投标人所投产品具备</w:t>
            </w:r>
            <w:r>
              <w:rPr>
                <w:rFonts w:hint="eastAsia" w:ascii="仿宋_GB2312" w:hAnsi="仿宋_GB2312" w:eastAsia="仿宋_GB2312" w:cs="仿宋_GB2312"/>
                <w:color w:val="auto"/>
                <w:highlight w:val="none"/>
                <w:lang w:val="en-US" w:eastAsia="zh-CN"/>
              </w:rPr>
              <w:t>梯形</w:t>
            </w:r>
            <w:r>
              <w:rPr>
                <w:rFonts w:hint="eastAsia" w:ascii="仿宋_GB2312" w:hAnsi="仿宋_GB2312" w:eastAsia="仿宋_GB2312" w:cs="仿宋_GB2312"/>
                <w:color w:val="auto"/>
                <w:highlight w:val="none"/>
              </w:rPr>
              <w:t>成像技术的得1分，否则不得分。</w:t>
            </w:r>
            <w:r>
              <w:rPr>
                <w:rFonts w:ascii="仿宋_GB2312" w:hAnsi="仿宋_GB2312" w:eastAsia="仿宋_GB2312" w:cs="仿宋_GB2312"/>
                <w:color w:val="auto"/>
                <w:highlight w:val="none"/>
              </w:rPr>
              <w:t>（须提供CMA标识的的检测报告复印件或技术白皮书或药监备案的说明书证明文件加盖投标单位公章）</w:t>
            </w:r>
          </w:p>
        </w:tc>
      </w:tr>
      <w:tr w14:paraId="19FB5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A01ADA8">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22</w:t>
            </w:r>
          </w:p>
        </w:tc>
        <w:tc>
          <w:tcPr>
            <w:tcW w:w="831" w:type="dxa"/>
          </w:tcPr>
          <w:p w14:paraId="5801234B">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1F7DAACD">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55B8586D">
            <w:pPr>
              <w:pStyle w:val="4"/>
              <w:jc w:val="both"/>
              <w:rPr>
                <w:color w:val="auto"/>
                <w:highlight w:val="none"/>
              </w:rPr>
            </w:pPr>
            <w:r>
              <w:rPr>
                <w:rFonts w:hint="eastAsia"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lang w:val="en-US" w:eastAsia="zh-CN"/>
              </w:rPr>
              <w:t>每套</w:t>
            </w:r>
            <w:r>
              <w:rPr>
                <w:rFonts w:hint="eastAsia" w:ascii="仿宋_GB2312" w:hAnsi="仿宋_GB2312" w:eastAsia="仿宋_GB2312" w:cs="仿宋_GB2312"/>
                <w:color w:val="auto"/>
                <w:highlight w:val="none"/>
              </w:rPr>
              <w:t>主机</w:t>
            </w:r>
            <w:r>
              <w:rPr>
                <w:rFonts w:hint="eastAsia" w:ascii="仿宋_GB2312" w:hAnsi="仿宋_GB2312" w:eastAsia="仿宋_GB2312" w:cs="仿宋_GB2312"/>
                <w:color w:val="auto"/>
                <w:highlight w:val="none"/>
                <w:lang w:val="en-US" w:eastAsia="zh-CN"/>
              </w:rPr>
              <w:t>配置单晶体材质探头数量≧2把</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分，否则不得分。</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none"/>
                <w:lang w:val="en-US" w:eastAsia="zh-CN"/>
              </w:rPr>
              <w:t>提供承诺函</w:t>
            </w:r>
            <w:r>
              <w:rPr>
                <w:rFonts w:ascii="仿宋_GB2312" w:hAnsi="仿宋_GB2312" w:eastAsia="仿宋_GB2312" w:cs="仿宋_GB2312"/>
                <w:color w:val="auto"/>
                <w:highlight w:val="none"/>
              </w:rPr>
              <w:t>）</w:t>
            </w:r>
          </w:p>
        </w:tc>
      </w:tr>
      <w:tr w14:paraId="5CF97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4F18C6C">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23</w:t>
            </w:r>
          </w:p>
        </w:tc>
        <w:tc>
          <w:tcPr>
            <w:tcW w:w="831" w:type="dxa"/>
          </w:tcPr>
          <w:p w14:paraId="4A324ED7">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555995C6">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1336411F">
            <w:pPr>
              <w:pStyle w:val="4"/>
              <w:jc w:val="both"/>
              <w:rPr>
                <w:color w:val="auto"/>
                <w:highlight w:val="none"/>
              </w:rPr>
            </w:pPr>
            <w:r>
              <w:rPr>
                <w:rFonts w:ascii="仿宋_GB2312" w:hAnsi="仿宋_GB2312" w:eastAsia="仿宋_GB2312" w:cs="仿宋_GB2312"/>
                <w:color w:val="auto"/>
                <w:highlight w:val="none"/>
              </w:rPr>
              <w:t>根据投标人所投产品配置的探头频率按以下要求进行评分： （1）</w:t>
            </w:r>
            <w:r>
              <w:rPr>
                <w:rFonts w:hint="eastAsia" w:ascii="仿宋_GB2312" w:hAnsi="仿宋_GB2312" w:eastAsia="仿宋_GB2312" w:cs="仿宋_GB2312"/>
                <w:color w:val="auto"/>
                <w:highlight w:val="none"/>
                <w:lang w:val="en-US" w:eastAsia="zh-CN"/>
              </w:rPr>
              <w:t>超</w:t>
            </w:r>
            <w:r>
              <w:rPr>
                <w:rFonts w:ascii="仿宋_GB2312" w:hAnsi="仿宋_GB2312" w:eastAsia="仿宋_GB2312" w:cs="仿宋_GB2312"/>
                <w:color w:val="auto"/>
                <w:highlight w:val="none"/>
              </w:rPr>
              <w:t>高频线阵探头频率可覆盖</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18</w:t>
            </w:r>
            <w:r>
              <w:rPr>
                <w:rFonts w:ascii="仿宋_GB2312" w:hAnsi="仿宋_GB2312" w:eastAsia="仿宋_GB2312" w:cs="仿宋_GB2312"/>
                <w:color w:val="auto"/>
                <w:highlight w:val="none"/>
              </w:rPr>
              <w:t>.0Mhz；（2）高频线阵探头频率可覆盖</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12</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浅表</w:t>
            </w:r>
            <w:r>
              <w:rPr>
                <w:rFonts w:ascii="仿宋_GB2312" w:hAnsi="仿宋_GB2312" w:eastAsia="仿宋_GB2312" w:cs="仿宋_GB2312"/>
                <w:color w:val="auto"/>
                <w:highlight w:val="none"/>
              </w:rPr>
              <w:t>线阵探头频率可覆盖</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10</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）腹部凸阵探头频率可覆盖</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.0Mhz-5.0Mhz; （</w:t>
            </w: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）心脏相控阵探头频率可覆盖</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6）经</w:t>
            </w:r>
            <w:r>
              <w:rPr>
                <w:rFonts w:hint="eastAsia" w:ascii="仿宋_GB2312" w:hAnsi="仿宋_GB2312" w:eastAsia="仿宋_GB2312" w:cs="仿宋_GB2312"/>
                <w:color w:val="auto"/>
                <w:highlight w:val="none"/>
                <w:lang w:val="en-US" w:eastAsia="uk-UA"/>
              </w:rPr>
              <w:t>食道</w:t>
            </w:r>
            <w:r>
              <w:rPr>
                <w:rFonts w:ascii="仿宋_GB2312" w:hAnsi="仿宋_GB2312" w:eastAsia="仿宋_GB2312" w:cs="仿宋_GB2312"/>
                <w:color w:val="auto"/>
                <w:highlight w:val="none"/>
              </w:rPr>
              <w:t>探头频率可覆盖</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.0Mhz-</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.0Mhz; （可覆盖指：至少包含该区间数值），完全满足要求得3分，否则不得分。（须提供CMA标识的检测报告复印件或技术白皮书或药监备案的说明书证明文件加盖投标单位公章）</w:t>
            </w:r>
          </w:p>
        </w:tc>
      </w:tr>
      <w:tr w14:paraId="24115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BC9BA3">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24</w:t>
            </w:r>
          </w:p>
        </w:tc>
        <w:tc>
          <w:tcPr>
            <w:tcW w:w="831" w:type="dxa"/>
          </w:tcPr>
          <w:p w14:paraId="76759257">
            <w:pPr>
              <w:pStyle w:val="4"/>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tcPr>
          <w:p w14:paraId="1816E5D8">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4CC793AE">
            <w:pPr>
              <w:pStyle w:val="4"/>
              <w:jc w:val="both"/>
              <w:rPr>
                <w:color w:val="auto"/>
                <w:highlight w:val="none"/>
              </w:rPr>
            </w:pPr>
            <w:r>
              <w:rPr>
                <w:rFonts w:ascii="仿宋_GB2312" w:hAnsi="仿宋_GB2312" w:eastAsia="仿宋_GB2312" w:cs="仿宋_GB2312"/>
                <w:color w:val="auto"/>
                <w:highlight w:val="none"/>
              </w:rPr>
              <w:t>投标人所投产品配置的相控阵探头扫描角度：90°＜扫描角度＜120°得1分；扫描角度≥120°得2分，否则不得分。（须提供CMA标识的检测报告复印件或技术白皮书或药监备案的说明书证明文件加盖投标单位公章）</w:t>
            </w:r>
          </w:p>
        </w:tc>
      </w:tr>
      <w:tr w14:paraId="42FFB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3" w:hRule="atLeast"/>
        </w:trPr>
        <w:tc>
          <w:tcPr>
            <w:tcW w:w="3322" w:type="dxa"/>
          </w:tcPr>
          <w:p w14:paraId="59E7ED84">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25</w:t>
            </w:r>
          </w:p>
        </w:tc>
        <w:tc>
          <w:tcPr>
            <w:tcW w:w="831" w:type="dxa"/>
            <w:vAlign w:val="top"/>
          </w:tcPr>
          <w:p w14:paraId="17FED778">
            <w:pPr>
              <w:pStyle w:val="4"/>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vAlign w:val="top"/>
          </w:tcPr>
          <w:p w14:paraId="694BFF51">
            <w:pPr>
              <w:pStyle w:val="4"/>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tcPr>
          <w:p w14:paraId="2F37F7F6">
            <w:pPr>
              <w:pStyle w:val="4"/>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投标人所投产品支持线阵探头阵元数≥</w:t>
            </w:r>
            <w:r>
              <w:rPr>
                <w:rFonts w:hint="eastAsia" w:ascii="仿宋_GB2312" w:hAnsi="仿宋_GB2312" w:eastAsia="仿宋_GB2312" w:cs="仿宋_GB2312"/>
                <w:color w:val="auto"/>
                <w:highlight w:val="none"/>
                <w:lang w:val="en-US" w:eastAsia="zh-CN"/>
              </w:rPr>
              <w:t>256</w:t>
            </w:r>
            <w:r>
              <w:rPr>
                <w:rFonts w:hint="eastAsia" w:ascii="仿宋_GB2312" w:hAnsi="仿宋_GB2312" w:eastAsia="仿宋_GB2312" w:cs="仿宋_GB2312"/>
                <w:color w:val="auto"/>
                <w:highlight w:val="none"/>
              </w:rPr>
              <w:t>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分。（须提供CMA或CNAS标识的检测报告复印件或技术白皮书或药监备案的说明书证明文件加盖投标单位公章）</w:t>
            </w:r>
          </w:p>
        </w:tc>
      </w:tr>
      <w:tr w14:paraId="6852B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8" w:hRule="atLeast"/>
        </w:trPr>
        <w:tc>
          <w:tcPr>
            <w:tcW w:w="3322" w:type="dxa"/>
          </w:tcPr>
          <w:p w14:paraId="3C46D0C3">
            <w:pPr>
              <w:pStyle w:val="4"/>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26</w:t>
            </w:r>
          </w:p>
        </w:tc>
        <w:tc>
          <w:tcPr>
            <w:tcW w:w="831" w:type="dxa"/>
            <w:vAlign w:val="top"/>
          </w:tcPr>
          <w:p w14:paraId="2BDA57FE">
            <w:pPr>
              <w:pStyle w:val="4"/>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vAlign w:val="top"/>
          </w:tcPr>
          <w:p w14:paraId="06C8CF2A">
            <w:pPr>
              <w:pStyle w:val="4"/>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3738" w:type="dxa"/>
          </w:tcPr>
          <w:p w14:paraId="06C5AF0C">
            <w:pPr>
              <w:pStyle w:val="4"/>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投标人所投产品凸阵探头阵元数≥192阵元的得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分.（须提供CMA或CNAS标识的检测报告复印件或技术白皮书或药监备案的说明书证明文件加盖投标单位公章）</w:t>
            </w:r>
          </w:p>
        </w:tc>
      </w:tr>
      <w:tr w14:paraId="34C59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24F3B7">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27</w:t>
            </w:r>
          </w:p>
        </w:tc>
        <w:tc>
          <w:tcPr>
            <w:tcW w:w="831" w:type="dxa"/>
          </w:tcPr>
          <w:p w14:paraId="6B118629">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1FFBBB22">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15222395">
            <w:pPr>
              <w:pStyle w:val="4"/>
              <w:jc w:val="both"/>
              <w:rPr>
                <w:color w:val="auto"/>
                <w:highlight w:val="none"/>
              </w:rPr>
            </w:pPr>
            <w:r>
              <w:rPr>
                <w:rFonts w:ascii="仿宋_GB2312" w:hAnsi="仿宋_GB2312" w:eastAsia="仿宋_GB2312" w:cs="仿宋_GB2312"/>
                <w:color w:val="auto"/>
                <w:highlight w:val="none"/>
              </w:rPr>
              <w:t>投标人所投产品配置超高频探头频率≥20MHz得1分，否则不得分。（须提供CMA标识的检测报告复印件或技术白皮书或药监备案的说明书证明文件加盖投标单位公章）</w:t>
            </w:r>
          </w:p>
        </w:tc>
      </w:tr>
      <w:tr w14:paraId="4348A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78FCCA5C">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28</w:t>
            </w:r>
          </w:p>
        </w:tc>
        <w:tc>
          <w:tcPr>
            <w:tcW w:w="831" w:type="dxa"/>
          </w:tcPr>
          <w:p w14:paraId="00EE16F4">
            <w:pPr>
              <w:pStyle w:val="4"/>
              <w:jc w:val="right"/>
              <w:rPr>
                <w:color w:val="auto"/>
                <w:highlight w:val="none"/>
              </w:rPr>
            </w:pP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w:t>
            </w:r>
          </w:p>
        </w:tc>
        <w:tc>
          <w:tcPr>
            <w:tcW w:w="416" w:type="dxa"/>
          </w:tcPr>
          <w:p w14:paraId="549A8A3B">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7337D5FB">
            <w:pPr>
              <w:pStyle w:val="4"/>
              <w:jc w:val="both"/>
              <w:rPr>
                <w:rFonts w:hint="eastAsia" w:eastAsia="仿宋_GB2312"/>
                <w:color w:val="auto"/>
                <w:highlight w:val="none"/>
                <w:lang w:eastAsia="zh-CN"/>
              </w:rPr>
            </w:pPr>
            <w:r>
              <w:rPr>
                <w:rFonts w:ascii="仿宋_GB2312" w:hAnsi="仿宋_GB2312" w:eastAsia="仿宋_GB2312" w:cs="仿宋_GB2312"/>
                <w:color w:val="auto"/>
                <w:highlight w:val="none"/>
              </w:rPr>
              <w:t>投标人所投产品腹部凸阵探头，彩色取样框全视野，17cm深度时，在最高线密度下，1</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帧/秒≤彩色帧频&lt;1</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帧/秒，得1分，彩色帧频≥1</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帧/秒，得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分。否则不得分。（须提供CMA标识的检测报告复印件或技术白皮书或药监备案的说明书证明文件加盖投标单位公章）</w:t>
            </w:r>
          </w:p>
        </w:tc>
      </w:tr>
      <w:tr w14:paraId="5151F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B553E78">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29</w:t>
            </w:r>
          </w:p>
        </w:tc>
        <w:tc>
          <w:tcPr>
            <w:tcW w:w="831" w:type="dxa"/>
          </w:tcPr>
          <w:p w14:paraId="73F887A6">
            <w:pPr>
              <w:pStyle w:val="4"/>
              <w:jc w:val="right"/>
              <w:rPr>
                <w:color w:val="auto"/>
                <w:highlight w:val="none"/>
              </w:rPr>
            </w:pP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.00</w:t>
            </w:r>
          </w:p>
        </w:tc>
        <w:tc>
          <w:tcPr>
            <w:tcW w:w="416" w:type="dxa"/>
          </w:tcPr>
          <w:p w14:paraId="125C3A16">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48F2DDC9">
            <w:pPr>
              <w:pStyle w:val="4"/>
              <w:jc w:val="both"/>
              <w:rPr>
                <w:rFonts w:hint="eastAsia" w:eastAsia="仿宋_GB2312"/>
                <w:color w:val="auto"/>
                <w:highlight w:val="none"/>
                <w:lang w:eastAsia="zh-CN"/>
              </w:rPr>
            </w:pPr>
            <w:bookmarkStart w:id="0" w:name="_GoBack"/>
            <w:r>
              <w:rPr>
                <w:rFonts w:hint="eastAsia" w:ascii="仿宋_GB2312" w:hAnsi="仿宋_GB2312" w:eastAsia="仿宋_GB2312" w:cs="仿宋_GB2312"/>
                <w:color w:val="auto"/>
                <w:highlight w:val="none"/>
              </w:rPr>
              <w:t>投标人所投产品具备动脉</w:t>
            </w:r>
            <w:r>
              <w:rPr>
                <w:rFonts w:hint="eastAsia" w:ascii="仿宋_GB2312" w:hAnsi="仿宋_GB2312" w:eastAsia="仿宋_GB2312" w:cs="仿宋_GB2312"/>
                <w:color w:val="auto"/>
                <w:highlight w:val="none"/>
                <w:lang w:val="en-US" w:eastAsia="zh-CN"/>
              </w:rPr>
              <w:t>内中</w:t>
            </w:r>
            <w:r>
              <w:rPr>
                <w:rFonts w:hint="eastAsia" w:ascii="仿宋_GB2312" w:hAnsi="仿宋_GB2312" w:eastAsia="仿宋_GB2312" w:cs="仿宋_GB2312"/>
                <w:color w:val="auto"/>
                <w:highlight w:val="none"/>
              </w:rPr>
              <w:t>膜</w:t>
            </w:r>
            <w:r>
              <w:rPr>
                <w:rFonts w:hint="eastAsia" w:ascii="仿宋_GB2312" w:hAnsi="仿宋_GB2312" w:eastAsia="仿宋_GB2312" w:cs="仿宋_GB2312"/>
                <w:color w:val="auto"/>
                <w:highlight w:val="none"/>
                <w:lang w:val="en-US" w:eastAsia="zh-CN"/>
              </w:rPr>
              <w:t>自动</w:t>
            </w:r>
            <w:r>
              <w:rPr>
                <w:rFonts w:hint="eastAsia" w:ascii="仿宋_GB2312" w:hAnsi="仿宋_GB2312" w:eastAsia="仿宋_GB2312" w:cs="仿宋_GB2312"/>
                <w:color w:val="auto"/>
                <w:highlight w:val="none"/>
              </w:rPr>
              <w:t>测量技术的得1分，否则不得分。</w:t>
            </w:r>
            <w:r>
              <w:rPr>
                <w:rFonts w:ascii="仿宋_GB2312" w:hAnsi="仿宋_GB2312" w:eastAsia="仿宋_GB2312" w:cs="仿宋_GB2312"/>
                <w:color w:val="auto"/>
                <w:highlight w:val="none"/>
              </w:rPr>
              <w:t>（</w:t>
            </w:r>
            <w:bookmarkEnd w:id="0"/>
            <w:r>
              <w:rPr>
                <w:rFonts w:ascii="仿宋_GB2312" w:hAnsi="仿宋_GB2312" w:eastAsia="仿宋_GB2312" w:cs="仿宋_GB2312"/>
                <w:color w:val="auto"/>
                <w:highlight w:val="none"/>
              </w:rPr>
              <w:t>须提供CMA标识的检测报告复印件或技术白皮书或药监备案的说明书证明文件加盖投标单位公章</w:t>
            </w:r>
            <w:r>
              <w:rPr>
                <w:rFonts w:hint="eastAsia" w:ascii="仿宋_GB2312" w:hAnsi="仿宋_GB2312" w:eastAsia="仿宋_GB2312" w:cs="仿宋_GB2312"/>
                <w:color w:val="auto"/>
                <w:highlight w:val="none"/>
                <w:lang w:eastAsia="zh-CN"/>
              </w:rPr>
              <w:t>）</w:t>
            </w:r>
          </w:p>
        </w:tc>
      </w:tr>
      <w:tr w14:paraId="15BFB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8A74BA">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30</w:t>
            </w:r>
          </w:p>
        </w:tc>
        <w:tc>
          <w:tcPr>
            <w:tcW w:w="831" w:type="dxa"/>
          </w:tcPr>
          <w:p w14:paraId="3955CA51">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73264CB1">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5C4B6562">
            <w:pPr>
              <w:pStyle w:val="4"/>
              <w:jc w:val="both"/>
              <w:rPr>
                <w:rFonts w:hint="eastAsia" w:eastAsia="仿宋_GB2312"/>
                <w:color w:val="auto"/>
                <w:highlight w:val="none"/>
                <w:lang w:eastAsia="zh-CN"/>
              </w:rPr>
            </w:pPr>
            <w:r>
              <w:rPr>
                <w:rFonts w:ascii="仿宋_GB2312" w:hAnsi="仿宋_GB2312" w:eastAsia="仿宋_GB2312" w:cs="仿宋_GB2312"/>
                <w:color w:val="auto"/>
                <w:highlight w:val="none"/>
              </w:rPr>
              <w:t>投标人所投产品</w:t>
            </w:r>
            <w:r>
              <w:rPr>
                <w:rFonts w:hint="eastAsia" w:ascii="仿宋_GB2312" w:hAnsi="仿宋_GB2312" w:eastAsia="仿宋_GB2312" w:cs="仿宋_GB2312"/>
                <w:color w:val="auto"/>
                <w:highlight w:val="none"/>
                <w:u w:val="none"/>
              </w:rPr>
              <w:t>CW最大测量速度≥7m/s</w:t>
            </w:r>
            <w:r>
              <w:rPr>
                <w:rFonts w:ascii="仿宋_GB2312" w:hAnsi="仿宋_GB2312" w:eastAsia="仿宋_GB2312" w:cs="仿宋_GB2312"/>
                <w:color w:val="auto"/>
                <w:highlight w:val="none"/>
              </w:rPr>
              <w:t>得1分</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否则不得分。（须提供CMA标识的检测报告复印件或技术白皮书或药监备案的说明书证明文件加盖投标单位公章）</w:t>
            </w:r>
          </w:p>
        </w:tc>
      </w:tr>
      <w:tr w14:paraId="0F102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BFC58F">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31</w:t>
            </w:r>
          </w:p>
        </w:tc>
        <w:tc>
          <w:tcPr>
            <w:tcW w:w="831" w:type="dxa"/>
          </w:tcPr>
          <w:p w14:paraId="146456AD">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34E98555">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76C9D535">
            <w:pPr>
              <w:pStyle w:val="4"/>
              <w:jc w:val="both"/>
              <w:rPr>
                <w:color w:val="auto"/>
                <w:highlight w:val="none"/>
              </w:rPr>
            </w:pPr>
            <w:r>
              <w:rPr>
                <w:rFonts w:ascii="仿宋_GB2312" w:hAnsi="仿宋_GB2312" w:eastAsia="仿宋_GB2312" w:cs="仿宋_GB2312"/>
                <w:color w:val="auto"/>
                <w:highlight w:val="none"/>
              </w:rPr>
              <w:t>投标人所投产品主机配置自动心肌应变定量分析功能的得1分；且具备左心房、左心室自动心肌应变定量分析功能的得2分；且具备右心室自动心肌应变定量分析功能的得3分，否则不得分。（须提供CMA标识的检测报告复印件或技术白皮书或药监备案的说明书证明文件加盖投标单位公章）</w:t>
            </w:r>
          </w:p>
        </w:tc>
      </w:tr>
      <w:tr w14:paraId="600F9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5E99D0">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32</w:t>
            </w:r>
          </w:p>
        </w:tc>
        <w:tc>
          <w:tcPr>
            <w:tcW w:w="831" w:type="dxa"/>
          </w:tcPr>
          <w:p w14:paraId="0AC696E0">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73753A48">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4F53F779">
            <w:pPr>
              <w:pStyle w:val="4"/>
              <w:jc w:val="both"/>
              <w:rPr>
                <w:color w:val="auto"/>
                <w:highlight w:val="none"/>
              </w:rPr>
            </w:pPr>
            <w:r>
              <w:rPr>
                <w:rFonts w:ascii="仿宋_GB2312" w:hAnsi="仿宋_GB2312" w:eastAsia="仿宋_GB2312" w:cs="仿宋_GB2312"/>
                <w:color w:val="auto"/>
                <w:highlight w:val="none"/>
              </w:rPr>
              <w:t>投标人所投产品主机配置智能心肌运动定量：具备斑点追踪技术同时具有牛眼图，完全满足要求得1分，否则不得分。（须提供CMA标识的检测报告复印件或技术白皮书或药监备案的说明书证明文件加盖投标单位公章）</w:t>
            </w:r>
          </w:p>
        </w:tc>
      </w:tr>
      <w:tr w14:paraId="4AF26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0884104">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33</w:t>
            </w:r>
          </w:p>
        </w:tc>
        <w:tc>
          <w:tcPr>
            <w:tcW w:w="831" w:type="dxa"/>
          </w:tcPr>
          <w:p w14:paraId="2C0F8FC4">
            <w:pPr>
              <w:pStyle w:val="4"/>
              <w:jc w:val="right"/>
              <w:rPr>
                <w:color w:val="auto"/>
                <w:highlight w:val="none"/>
              </w:rPr>
            </w:pPr>
            <w:r>
              <w:rPr>
                <w:rFonts w:ascii="仿宋_GB2312" w:hAnsi="仿宋_GB2312" w:eastAsia="仿宋_GB2312" w:cs="仿宋_GB2312"/>
                <w:color w:val="auto"/>
                <w:highlight w:val="none"/>
              </w:rPr>
              <w:t>2.00</w:t>
            </w:r>
          </w:p>
        </w:tc>
        <w:tc>
          <w:tcPr>
            <w:tcW w:w="416" w:type="dxa"/>
          </w:tcPr>
          <w:p w14:paraId="4339989B">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78711086">
            <w:pPr>
              <w:pStyle w:val="4"/>
              <w:jc w:val="both"/>
              <w:rPr>
                <w:color w:val="auto"/>
                <w:highlight w:val="none"/>
              </w:rPr>
            </w:pPr>
            <w:r>
              <w:rPr>
                <w:rFonts w:hint="eastAsia" w:ascii="仿宋_GB2312" w:hAnsi="仿宋_GB2312" w:eastAsia="仿宋_GB2312" w:cs="仿宋_GB2312"/>
                <w:color w:val="auto"/>
                <w:highlight w:val="none"/>
              </w:rPr>
              <w:t>投标人所投产品具备高灵敏度能量多普勒，可用于慢速及细微血流能量多普勒成像模式的得2分，否则不得分。</w:t>
            </w:r>
            <w:r>
              <w:rPr>
                <w:rFonts w:ascii="仿宋_GB2312" w:hAnsi="仿宋_GB2312" w:eastAsia="仿宋_GB2312" w:cs="仿宋_GB2312"/>
                <w:color w:val="auto"/>
                <w:highlight w:val="none"/>
              </w:rPr>
              <w:t>（须提供CMA标识的检测报告复印件或技术白皮书或药监备案的说明书证明文件加盖投标单位公章）</w:t>
            </w:r>
          </w:p>
        </w:tc>
      </w:tr>
      <w:tr w14:paraId="206A7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3F71FC">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34</w:t>
            </w:r>
          </w:p>
        </w:tc>
        <w:tc>
          <w:tcPr>
            <w:tcW w:w="831" w:type="dxa"/>
          </w:tcPr>
          <w:p w14:paraId="7A3C6BA8">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2A10598B">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01119100">
            <w:pPr>
              <w:pStyle w:val="4"/>
              <w:jc w:val="both"/>
              <w:rPr>
                <w:color w:val="auto"/>
                <w:highlight w:val="none"/>
              </w:rPr>
            </w:pPr>
            <w:r>
              <w:rPr>
                <w:rFonts w:ascii="仿宋_GB2312" w:hAnsi="仿宋_GB2312" w:eastAsia="仿宋_GB2312" w:cs="仿宋_GB2312"/>
                <w:color w:val="auto"/>
                <w:highlight w:val="none"/>
              </w:rPr>
              <w:t>投标人所投产品具有立体血流成像技术并可视可调功能，完全满足要求得1分，否则不得分。（须提供CMA标识的检测报告复印件或技术白皮书或药监备案的说明书证明文件加盖投标单位公章）</w:t>
            </w:r>
          </w:p>
        </w:tc>
      </w:tr>
      <w:tr w14:paraId="238B5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DD74BB9">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35</w:t>
            </w:r>
          </w:p>
        </w:tc>
        <w:tc>
          <w:tcPr>
            <w:tcW w:w="831" w:type="dxa"/>
          </w:tcPr>
          <w:p w14:paraId="4C2B6146">
            <w:pPr>
              <w:pStyle w:val="4"/>
              <w:jc w:val="right"/>
              <w:rPr>
                <w:color w:val="auto"/>
                <w:highlight w:val="none"/>
              </w:rPr>
            </w:pPr>
            <w:r>
              <w:rPr>
                <w:rFonts w:ascii="仿宋_GB2312" w:hAnsi="仿宋_GB2312" w:eastAsia="仿宋_GB2312" w:cs="仿宋_GB2312"/>
                <w:color w:val="auto"/>
                <w:highlight w:val="none"/>
              </w:rPr>
              <w:t>1.00</w:t>
            </w:r>
          </w:p>
        </w:tc>
        <w:tc>
          <w:tcPr>
            <w:tcW w:w="416" w:type="dxa"/>
          </w:tcPr>
          <w:p w14:paraId="4A8F5A68">
            <w:pPr>
              <w:pStyle w:val="4"/>
              <w:jc w:val="both"/>
              <w:rPr>
                <w:color w:val="auto"/>
                <w:highlight w:val="none"/>
              </w:rPr>
            </w:pPr>
            <w:r>
              <w:rPr>
                <w:rFonts w:ascii="仿宋_GB2312" w:hAnsi="仿宋_GB2312" w:eastAsia="仿宋_GB2312" w:cs="仿宋_GB2312"/>
                <w:color w:val="auto"/>
                <w:highlight w:val="none"/>
              </w:rPr>
              <w:t>是</w:t>
            </w:r>
          </w:p>
        </w:tc>
        <w:tc>
          <w:tcPr>
            <w:tcW w:w="3738" w:type="dxa"/>
          </w:tcPr>
          <w:p w14:paraId="71C995CA">
            <w:pPr>
              <w:pStyle w:val="4"/>
              <w:jc w:val="both"/>
              <w:rPr>
                <w:color w:val="auto"/>
                <w:highlight w:val="none"/>
              </w:rPr>
            </w:pPr>
            <w:r>
              <w:rPr>
                <w:rFonts w:ascii="仿宋_GB2312" w:hAnsi="仿宋_GB2312" w:eastAsia="仿宋_GB2312" w:cs="仿宋_GB2312"/>
                <w:color w:val="auto"/>
                <w:highlight w:val="none"/>
              </w:rPr>
              <w:t>投标人所投产品具备实时应变弹性成像，具有灰阶、反转及彩色多普勒多种显像方式、无需人工加压得1分，否则不得分。（须提供CMA标识的检测报告复印件或技术白皮书或药监备案的说明书证明文件加盖投标单位公章）</w:t>
            </w:r>
          </w:p>
        </w:tc>
      </w:tr>
      <w:tr w14:paraId="312A8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7B6484">
            <w:pPr>
              <w:pStyle w:val="4"/>
              <w:jc w:val="both"/>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36</w:t>
            </w:r>
          </w:p>
        </w:tc>
        <w:tc>
          <w:tcPr>
            <w:tcW w:w="831" w:type="dxa"/>
          </w:tcPr>
          <w:p w14:paraId="4AF90E91">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682B1749">
            <w:pPr>
              <w:pStyle w:val="4"/>
              <w:jc w:val="both"/>
              <w:rPr>
                <w:color w:val="auto"/>
                <w:highlight w:val="none"/>
              </w:rPr>
            </w:pPr>
            <w:r>
              <w:rPr>
                <w:rFonts w:ascii="仿宋_GB2312" w:hAnsi="仿宋_GB2312" w:eastAsia="仿宋_GB2312" w:cs="仿宋_GB2312"/>
                <w:color w:val="auto"/>
                <w:highlight w:val="none"/>
              </w:rPr>
              <w:t>否</w:t>
            </w:r>
          </w:p>
        </w:tc>
        <w:tc>
          <w:tcPr>
            <w:tcW w:w="3738" w:type="dxa"/>
          </w:tcPr>
          <w:p w14:paraId="690C38DA">
            <w:pPr>
              <w:pStyle w:val="4"/>
              <w:jc w:val="both"/>
              <w:rPr>
                <w:color w:val="auto"/>
                <w:highlight w:val="none"/>
              </w:rPr>
            </w:pPr>
            <w:r>
              <w:rPr>
                <w:rFonts w:ascii="仿宋_GB2312" w:hAnsi="仿宋_GB2312" w:eastAsia="仿宋_GB2312" w:cs="仿宋_GB2312"/>
                <w:color w:val="auto"/>
                <w:highlight w:val="none"/>
              </w:rPr>
              <w:t>投标人针对本项目制定的项目实施方案：（1）交货期工序安排（包括但不限于物流规划、交货期优化方案、产品保护方案等）；（2）产品质量控制（包括但不限于生产工艺把控、装配质量控制、质检流程等）；（3）验收方案（包括但不限于验收流程、验收方法、验收标准等）；由评委按以下标准进行评议：内容完整，条理清晰适用于本项目的得3分；内容较为完整，条理较为清晰基本适用于本项目的得2分；内容基本完整，条理基本清晰基本适用于本项目的得1.4分；每项内容脱离采购需求或未作完整叙述或不适用于本项目的不得分。</w:t>
            </w:r>
          </w:p>
        </w:tc>
      </w:tr>
    </w:tbl>
    <w:p w14:paraId="320FD8DA">
      <w:pPr>
        <w:pStyle w:val="4"/>
        <w:jc w:val="both"/>
        <w:rPr>
          <w:color w:val="auto"/>
          <w:highlight w:val="none"/>
        </w:rPr>
      </w:pPr>
      <w:r>
        <w:rPr>
          <w:rFonts w:ascii="仿宋_GB2312" w:hAnsi="仿宋_GB2312" w:eastAsia="仿宋_GB2312" w:cs="仿宋_GB2312"/>
          <w:color w:val="auto"/>
          <w:highlight w:val="none"/>
        </w:rPr>
        <w:t>商务项（F3×A3）满分为1</w:t>
      </w:r>
      <w:r>
        <w:rPr>
          <w:rFonts w:hint="eastAsia" w:ascii="仿宋_GB2312" w:hAnsi="仿宋_GB2312" w:eastAsia="仿宋_GB2312" w:cs="仿宋_GB2312"/>
          <w:color w:val="auto"/>
          <w:highlight w:val="none"/>
          <w:lang w:val="en-US" w:eastAsia="zh-CN"/>
        </w:rPr>
        <w:t>0</w:t>
      </w:r>
      <w:r>
        <w:rPr>
          <w:rFonts w:ascii="仿宋_GB2312" w:hAnsi="仿宋_GB2312" w:eastAsia="仿宋_GB2312" w:cs="仿宋_GB2312"/>
          <w:color w:val="auto"/>
          <w:highlight w:val="none"/>
        </w:rPr>
        <w:t>.0000分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190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17632C9">
            <w:pPr>
              <w:pStyle w:val="4"/>
              <w:jc w:val="both"/>
              <w:rPr>
                <w:color w:val="auto"/>
                <w:highlight w:val="none"/>
              </w:rPr>
            </w:pPr>
            <w:r>
              <w:rPr>
                <w:rFonts w:ascii="仿宋_GB2312" w:hAnsi="仿宋_GB2312" w:eastAsia="仿宋_GB2312" w:cs="仿宋_GB2312"/>
                <w:color w:val="auto"/>
                <w:highlight w:val="none"/>
              </w:rPr>
              <w:t xml:space="preserve"> 项目</w:t>
            </w:r>
          </w:p>
        </w:tc>
        <w:tc>
          <w:tcPr>
            <w:tcW w:w="831" w:type="dxa"/>
          </w:tcPr>
          <w:p w14:paraId="238A660E">
            <w:pPr>
              <w:pStyle w:val="4"/>
              <w:jc w:val="both"/>
              <w:rPr>
                <w:color w:val="auto"/>
                <w:highlight w:val="none"/>
              </w:rPr>
            </w:pPr>
            <w:r>
              <w:rPr>
                <w:rFonts w:ascii="仿宋_GB2312" w:hAnsi="仿宋_GB2312" w:eastAsia="仿宋_GB2312" w:cs="仿宋_GB2312"/>
                <w:color w:val="auto"/>
                <w:highlight w:val="none"/>
              </w:rPr>
              <w:t xml:space="preserve"> 分值</w:t>
            </w:r>
          </w:p>
        </w:tc>
        <w:tc>
          <w:tcPr>
            <w:tcW w:w="416" w:type="dxa"/>
          </w:tcPr>
          <w:p w14:paraId="03547318">
            <w:pPr>
              <w:pStyle w:val="4"/>
              <w:jc w:val="both"/>
              <w:rPr>
                <w:color w:val="auto"/>
                <w:highlight w:val="none"/>
              </w:rPr>
            </w:pPr>
            <w:r>
              <w:rPr>
                <w:rFonts w:ascii="仿宋_GB2312" w:hAnsi="仿宋_GB2312" w:eastAsia="仿宋_GB2312" w:cs="仿宋_GB2312"/>
                <w:color w:val="auto"/>
                <w:highlight w:val="none"/>
              </w:rPr>
              <w:t xml:space="preserve"> 是否客观项</w:t>
            </w:r>
          </w:p>
        </w:tc>
        <w:tc>
          <w:tcPr>
            <w:tcW w:w="3738" w:type="dxa"/>
          </w:tcPr>
          <w:p w14:paraId="2A6A9FC4">
            <w:pPr>
              <w:pStyle w:val="4"/>
              <w:jc w:val="both"/>
              <w:rPr>
                <w:color w:val="auto"/>
                <w:highlight w:val="none"/>
              </w:rPr>
            </w:pPr>
            <w:r>
              <w:rPr>
                <w:rFonts w:ascii="仿宋_GB2312" w:hAnsi="仿宋_GB2312" w:eastAsia="仿宋_GB2312" w:cs="仿宋_GB2312"/>
                <w:color w:val="auto"/>
                <w:highlight w:val="none"/>
              </w:rPr>
              <w:t xml:space="preserve"> 描述</w:t>
            </w:r>
          </w:p>
        </w:tc>
      </w:tr>
      <w:tr w14:paraId="6ACC0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86F0AA">
            <w:pPr>
              <w:pStyle w:val="4"/>
              <w:jc w:val="left"/>
              <w:rPr>
                <w:color w:val="auto"/>
                <w:highlight w:val="none"/>
              </w:rPr>
            </w:pPr>
            <w:r>
              <w:rPr>
                <w:rFonts w:ascii="仿宋_GB2312" w:hAnsi="仿宋_GB2312" w:eastAsia="仿宋_GB2312" w:cs="仿宋_GB2312"/>
                <w:color w:val="auto"/>
                <w:highlight w:val="none"/>
              </w:rPr>
              <w:t>1</w:t>
            </w:r>
          </w:p>
        </w:tc>
        <w:tc>
          <w:tcPr>
            <w:tcW w:w="831" w:type="dxa"/>
          </w:tcPr>
          <w:p w14:paraId="642600B3">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60AA8E89">
            <w:pPr>
              <w:pStyle w:val="4"/>
              <w:jc w:val="left"/>
              <w:rPr>
                <w:color w:val="auto"/>
                <w:highlight w:val="none"/>
              </w:rPr>
            </w:pPr>
            <w:r>
              <w:rPr>
                <w:rFonts w:ascii="仿宋_GB2312" w:hAnsi="仿宋_GB2312" w:eastAsia="仿宋_GB2312" w:cs="仿宋_GB2312"/>
                <w:color w:val="auto"/>
                <w:highlight w:val="none"/>
              </w:rPr>
              <w:t>是</w:t>
            </w:r>
          </w:p>
        </w:tc>
        <w:tc>
          <w:tcPr>
            <w:tcW w:w="3738" w:type="dxa"/>
          </w:tcPr>
          <w:p w14:paraId="576622A3">
            <w:pPr>
              <w:pStyle w:val="4"/>
              <w:jc w:val="left"/>
              <w:rPr>
                <w:color w:val="auto"/>
                <w:highlight w:val="none"/>
              </w:rPr>
            </w:pPr>
            <w:r>
              <w:rPr>
                <w:rFonts w:ascii="仿宋_GB2312" w:hAnsi="仿宋_GB2312" w:eastAsia="仿宋_GB2312" w:cs="仿宋_GB2312"/>
                <w:color w:val="auto"/>
                <w:highlight w:val="none"/>
              </w:rPr>
              <w:t>根据投标人所提供自2023年1月1日至本项目投标截止日期止（以合同签订的时间为准）独立完成的</w:t>
            </w:r>
            <w:r>
              <w:rPr>
                <w:rFonts w:hint="eastAsia" w:ascii="仿宋_GB2312" w:hAnsi="仿宋_GB2312" w:eastAsia="仿宋_GB2312" w:cs="仿宋_GB2312"/>
                <w:color w:val="auto"/>
                <w:highlight w:val="none"/>
                <w:lang w:val="en-US" w:eastAsia="zh-CN"/>
              </w:rPr>
              <w:t>便携</w:t>
            </w:r>
            <w:r>
              <w:rPr>
                <w:rFonts w:ascii="仿宋_GB2312" w:hAnsi="仿宋_GB2312" w:eastAsia="仿宋_GB2312" w:cs="仿宋_GB2312"/>
                <w:color w:val="auto"/>
                <w:highlight w:val="none"/>
              </w:rPr>
              <w:t>式彩超业绩材料进行评分，每提供1项有效业绩的得0.5分,满分3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p>
        </w:tc>
      </w:tr>
      <w:tr w14:paraId="48FCB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4D88863">
            <w:pPr>
              <w:pStyle w:val="4"/>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2</w:t>
            </w:r>
          </w:p>
        </w:tc>
        <w:tc>
          <w:tcPr>
            <w:tcW w:w="831" w:type="dxa"/>
          </w:tcPr>
          <w:p w14:paraId="0793FE07">
            <w:pPr>
              <w:pStyle w:val="4"/>
              <w:jc w:val="right"/>
              <w:rPr>
                <w:color w:val="auto"/>
                <w:highlight w:val="none"/>
              </w:rPr>
            </w:pPr>
            <w:r>
              <w:rPr>
                <w:rFonts w:ascii="仿宋_GB2312" w:hAnsi="仿宋_GB2312" w:eastAsia="仿宋_GB2312" w:cs="仿宋_GB2312"/>
                <w:color w:val="auto"/>
                <w:highlight w:val="none"/>
              </w:rPr>
              <w:t>2.00</w:t>
            </w:r>
          </w:p>
        </w:tc>
        <w:tc>
          <w:tcPr>
            <w:tcW w:w="416" w:type="dxa"/>
          </w:tcPr>
          <w:p w14:paraId="3920011D">
            <w:pPr>
              <w:pStyle w:val="4"/>
              <w:jc w:val="left"/>
              <w:rPr>
                <w:color w:val="auto"/>
                <w:highlight w:val="none"/>
              </w:rPr>
            </w:pPr>
            <w:r>
              <w:rPr>
                <w:rFonts w:ascii="仿宋_GB2312" w:hAnsi="仿宋_GB2312" w:eastAsia="仿宋_GB2312" w:cs="仿宋_GB2312"/>
                <w:color w:val="auto"/>
                <w:highlight w:val="none"/>
              </w:rPr>
              <w:t>否</w:t>
            </w:r>
          </w:p>
        </w:tc>
        <w:tc>
          <w:tcPr>
            <w:tcW w:w="3738" w:type="dxa"/>
          </w:tcPr>
          <w:p w14:paraId="655EBC8B">
            <w:pPr>
              <w:pStyle w:val="4"/>
              <w:jc w:val="left"/>
              <w:rPr>
                <w:color w:val="auto"/>
                <w:highlight w:val="none"/>
              </w:rPr>
            </w:pPr>
            <w:r>
              <w:rPr>
                <w:rFonts w:ascii="仿宋_GB2312" w:hAnsi="仿宋_GB2312" w:eastAsia="仿宋_GB2312" w:cs="仿宋_GB2312"/>
                <w:color w:val="auto"/>
                <w:highlight w:val="none"/>
              </w:rPr>
              <w:t>根据各投标人针对本项目提供的售后服务方案(至少包含售后机构专业人员配备情况、人员经验、现有维修服务能力等)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与于不适用本项目的不得分。</w:t>
            </w:r>
          </w:p>
        </w:tc>
      </w:tr>
      <w:tr w14:paraId="55A5A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58A6CD">
            <w:pPr>
              <w:pStyle w:val="4"/>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3</w:t>
            </w:r>
          </w:p>
        </w:tc>
        <w:tc>
          <w:tcPr>
            <w:tcW w:w="831" w:type="dxa"/>
          </w:tcPr>
          <w:p w14:paraId="478D457C">
            <w:pPr>
              <w:pStyle w:val="4"/>
              <w:jc w:val="right"/>
              <w:rPr>
                <w:color w:val="auto"/>
                <w:highlight w:val="none"/>
              </w:rPr>
            </w:pPr>
            <w:r>
              <w:rPr>
                <w:rFonts w:ascii="仿宋_GB2312" w:hAnsi="仿宋_GB2312" w:eastAsia="仿宋_GB2312" w:cs="仿宋_GB2312"/>
                <w:color w:val="auto"/>
                <w:highlight w:val="none"/>
              </w:rPr>
              <w:t>3.00</w:t>
            </w:r>
          </w:p>
        </w:tc>
        <w:tc>
          <w:tcPr>
            <w:tcW w:w="416" w:type="dxa"/>
          </w:tcPr>
          <w:p w14:paraId="75FEDD6B">
            <w:pPr>
              <w:pStyle w:val="4"/>
              <w:jc w:val="left"/>
              <w:rPr>
                <w:color w:val="auto"/>
                <w:highlight w:val="none"/>
              </w:rPr>
            </w:pPr>
            <w:r>
              <w:rPr>
                <w:rFonts w:ascii="仿宋_GB2312" w:hAnsi="仿宋_GB2312" w:eastAsia="仿宋_GB2312" w:cs="仿宋_GB2312"/>
                <w:color w:val="auto"/>
                <w:highlight w:val="none"/>
              </w:rPr>
              <w:t>是</w:t>
            </w:r>
          </w:p>
        </w:tc>
        <w:tc>
          <w:tcPr>
            <w:tcW w:w="3738" w:type="dxa"/>
          </w:tcPr>
          <w:p w14:paraId="065FBE4E">
            <w:pPr>
              <w:pStyle w:val="4"/>
              <w:jc w:val="left"/>
              <w:rPr>
                <w:color w:val="auto"/>
                <w:highlight w:val="none"/>
              </w:rPr>
            </w:pPr>
            <w:r>
              <w:rPr>
                <w:rFonts w:ascii="仿宋_GB2312" w:hAnsi="仿宋_GB2312" w:eastAsia="仿宋_GB2312" w:cs="仿宋_GB2312"/>
                <w:color w:val="auto"/>
                <w:highlight w:val="none"/>
              </w:rPr>
              <w:t>投标人在满足招标文件要求的整机（含探头）质保保修期（3年）的基础上，每增加1年得1分，满分3分。验收合格之日起1个月内提供与原厂或原厂授权的售后方签订的质保协议，协议期限不得少于投标人承诺的质保保修期。须提供承诺函（</w:t>
            </w:r>
            <w:r>
              <w:rPr>
                <w:rFonts w:ascii="仿宋_GB2312" w:hAnsi="仿宋_GB2312" w:eastAsia="仿宋_GB2312" w:cs="仿宋_GB2312"/>
                <w:color w:val="auto"/>
                <w:highlight w:val="none"/>
                <w:u w:val="none"/>
              </w:rPr>
              <w:t>承诺函详见附件</w:t>
            </w:r>
            <w:r>
              <w:rPr>
                <w:rFonts w:ascii="仿宋_GB2312" w:hAnsi="仿宋_GB2312" w:eastAsia="仿宋_GB2312" w:cs="仿宋_GB2312"/>
                <w:color w:val="auto"/>
                <w:highlight w:val="none"/>
              </w:rPr>
              <w:t>），未按附件格式进行承诺的或未提供的本项不得分。</w:t>
            </w:r>
          </w:p>
        </w:tc>
      </w:tr>
      <w:tr w14:paraId="38260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A9CCC0">
            <w:pPr>
              <w:pStyle w:val="4"/>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4</w:t>
            </w:r>
          </w:p>
        </w:tc>
        <w:tc>
          <w:tcPr>
            <w:tcW w:w="831" w:type="dxa"/>
          </w:tcPr>
          <w:p w14:paraId="7D599951">
            <w:pPr>
              <w:pStyle w:val="4"/>
              <w:jc w:val="right"/>
              <w:rPr>
                <w:color w:val="auto"/>
                <w:highlight w:val="none"/>
              </w:rPr>
            </w:pPr>
            <w:r>
              <w:rPr>
                <w:rFonts w:ascii="仿宋_GB2312" w:hAnsi="仿宋_GB2312" w:eastAsia="仿宋_GB2312" w:cs="仿宋_GB2312"/>
                <w:color w:val="auto"/>
                <w:highlight w:val="none"/>
              </w:rPr>
              <w:t>2.00</w:t>
            </w:r>
          </w:p>
        </w:tc>
        <w:tc>
          <w:tcPr>
            <w:tcW w:w="416" w:type="dxa"/>
          </w:tcPr>
          <w:p w14:paraId="00A876F4">
            <w:pPr>
              <w:pStyle w:val="4"/>
              <w:jc w:val="left"/>
              <w:rPr>
                <w:color w:val="auto"/>
                <w:highlight w:val="none"/>
              </w:rPr>
            </w:pPr>
            <w:r>
              <w:rPr>
                <w:rFonts w:ascii="仿宋_GB2312" w:hAnsi="仿宋_GB2312" w:eastAsia="仿宋_GB2312" w:cs="仿宋_GB2312"/>
                <w:color w:val="auto"/>
                <w:highlight w:val="none"/>
              </w:rPr>
              <w:t>否</w:t>
            </w:r>
          </w:p>
        </w:tc>
        <w:tc>
          <w:tcPr>
            <w:tcW w:w="3738" w:type="dxa"/>
          </w:tcPr>
          <w:p w14:paraId="5C4D4C79">
            <w:pPr>
              <w:pStyle w:val="4"/>
              <w:jc w:val="left"/>
              <w:rPr>
                <w:color w:val="auto"/>
                <w:highlight w:val="none"/>
              </w:rPr>
            </w:pPr>
            <w:r>
              <w:rPr>
                <w:rFonts w:ascii="仿宋_GB2312" w:hAnsi="仿宋_GB2312" w:eastAsia="仿宋_GB2312" w:cs="仿宋_GB2312"/>
                <w:color w:val="auto"/>
                <w:highlight w:val="none"/>
              </w:rPr>
              <w:t>投标人针对本项目制定的培训方案：（1）培训内容及方法计划（包括但不限于培训周期计划、培训方式、培训产品介绍等）；（2）负责培训人员情况（包括但不限于培训老师名单、师资介绍、培训老师管理等）；（3）培训设备场地等情况介绍；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不适用于本项目的不得分。</w:t>
            </w:r>
          </w:p>
        </w:tc>
      </w:tr>
    </w:tbl>
    <w:p w14:paraId="2C7A7D10">
      <w:pPr>
        <w:pStyle w:val="4"/>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3A423E85">
      <w:pPr>
        <w:pStyle w:val="4"/>
        <w:jc w:val="both"/>
        <w:rPr>
          <w:color w:val="auto"/>
          <w:highlight w:val="none"/>
        </w:rPr>
      </w:pPr>
      <w:r>
        <w:rPr>
          <w:rFonts w:ascii="仿宋_GB2312" w:hAnsi="仿宋_GB2312" w:eastAsia="仿宋_GB2312" w:cs="仿宋_GB2312"/>
          <w:color w:val="auto"/>
          <w:highlight w:val="none"/>
        </w:rPr>
        <w:t>（3）中标候选人排列规则顺序如下：</w:t>
      </w:r>
    </w:p>
    <w:p w14:paraId="18F4E3BD">
      <w:pPr>
        <w:pStyle w:val="4"/>
        <w:jc w:val="both"/>
        <w:rPr>
          <w:color w:val="auto"/>
          <w:highlight w:val="none"/>
        </w:rPr>
      </w:pPr>
      <w:r>
        <w:rPr>
          <w:rFonts w:ascii="仿宋_GB2312" w:hAnsi="仿宋_GB2312" w:eastAsia="仿宋_GB2312" w:cs="仿宋_GB2312"/>
          <w:color w:val="auto"/>
          <w:highlight w:val="none"/>
        </w:rPr>
        <w:t>a.按照评标总得分（FA）由高到低顺序排列。</w:t>
      </w:r>
    </w:p>
    <w:p w14:paraId="0E989346">
      <w:pPr>
        <w:pStyle w:val="4"/>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6C483C6F">
      <w:pPr>
        <w:pStyle w:val="4"/>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0EF20D01">
      <w:pPr>
        <w:pStyle w:val="4"/>
        <w:ind w:firstLine="480"/>
        <w:jc w:val="both"/>
        <w:rPr>
          <w:color w:val="auto"/>
          <w:highlight w:val="none"/>
        </w:rPr>
      </w:pPr>
      <w:r>
        <w:rPr>
          <w:rFonts w:ascii="仿宋_GB2312" w:hAnsi="仿宋_GB2312" w:eastAsia="仿宋_GB2312" w:cs="仿宋_GB2312"/>
          <w:color w:val="auto"/>
          <w:highlight w:val="none"/>
        </w:rPr>
        <w:t>8、其他规定</w:t>
      </w:r>
    </w:p>
    <w:p w14:paraId="7D024B64">
      <w:pPr>
        <w:pStyle w:val="4"/>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0E15AAE6">
      <w:pPr>
        <w:pStyle w:val="4"/>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336ED9F6">
      <w:pPr>
        <w:pStyle w:val="4"/>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F727571">
      <w:pPr>
        <w:pStyle w:val="4"/>
        <w:ind w:firstLine="480"/>
        <w:jc w:val="both"/>
        <w:rPr>
          <w:color w:val="auto"/>
          <w:highlight w:val="none"/>
        </w:rPr>
      </w:pPr>
      <w:r>
        <w:rPr>
          <w:rFonts w:ascii="仿宋_GB2312" w:hAnsi="仿宋_GB2312" w:eastAsia="仿宋_GB2312" w:cs="仿宋_GB2312"/>
          <w:color w:val="auto"/>
          <w:highlight w:val="none"/>
        </w:rPr>
        <w:t>8.4其他：</w:t>
      </w:r>
    </w:p>
    <w:p w14:paraId="0D59AA63">
      <w:pPr>
        <w:pStyle w:val="4"/>
        <w:ind w:firstLine="480"/>
        <w:jc w:val="both"/>
        <w:rPr>
          <w:color w:val="auto"/>
          <w:highlight w:val="none"/>
        </w:rPr>
      </w:pPr>
      <w:r>
        <w:rPr>
          <w:rFonts w:ascii="仿宋_GB2312" w:hAnsi="仿宋_GB2312" w:eastAsia="仿宋_GB2312" w:cs="仿宋_GB2312"/>
          <w:color w:val="auto"/>
          <w:highlight w:val="none"/>
        </w:rPr>
        <w:t>/</w:t>
      </w:r>
    </w:p>
    <w:p w14:paraId="0BDFD0C0">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32F40E2">
      <w:pPr>
        <w:pStyle w:val="4"/>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6E2D3D70">
      <w:pPr>
        <w:pStyle w:val="4"/>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3DFDC638">
      <w:pPr>
        <w:pStyle w:val="4"/>
        <w:ind w:firstLine="480"/>
        <w:jc w:val="both"/>
        <w:rPr>
          <w:color w:val="auto"/>
          <w:highlight w:val="none"/>
        </w:rPr>
      </w:pPr>
      <w:r>
        <w:rPr>
          <w:rFonts w:ascii="仿宋_GB2312" w:hAnsi="仿宋_GB2312" w:eastAsia="仿宋_GB2312" w:cs="仿宋_GB2312"/>
          <w:color w:val="auto"/>
          <w:sz w:val="24"/>
          <w:highlight w:val="none"/>
        </w:rPr>
        <w:t>（一）本项目为三明市县域医共体设备更新建设项目(包十六)-便携彩超设备更新集采项目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66934704">
      <w:pPr>
        <w:pStyle w:val="4"/>
        <w:ind w:firstLine="400"/>
        <w:jc w:val="both"/>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（二）投标人的报价应包括设备所涉及的有关项目费用进行报价，包括：</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信息系统互联互通接口费用、产品制造、包装、劳务、管理、运输、保险、</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内安装、搬运、设备就位及现场清理、调试、检验（或抽样送检）、技术培训及技术资料、维护、保修、验收、保险增值税发票</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备品备件费、机器正常安装标准配置的所有配件费、机器内部所有软件开放费用、机器临床使用的培训费、招标服务费等，以及所有根据合同或其它原因应由投标人支付的税金和其它应缴的费用，以及可合理推断的责任和义务。还要考虑到合同中可能出现的索赔和变更以及所有不可预见的费用（投标人可在分项报价表中详细列出报价，如果所列分项报价不含以上内容，则视为已含在投标总价中）。</w:t>
      </w:r>
    </w:p>
    <w:p w14:paraId="466CF48C">
      <w:pPr>
        <w:pStyle w:val="4"/>
        <w:ind w:firstLine="400"/>
        <w:jc w:val="both"/>
        <w:rPr>
          <w:rFonts w:ascii="仿宋_GB2312" w:hAnsi="仿宋_GB2312" w:eastAsia="仿宋_GB2312" w:cs="仿宋_GB2312"/>
          <w:color w:val="auto"/>
          <w:sz w:val="24"/>
          <w:highlight w:val="none"/>
        </w:rPr>
      </w:pPr>
    </w:p>
    <w:p w14:paraId="7CA802B9">
      <w:pPr>
        <w:pStyle w:val="4"/>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235A23CF">
      <w:pPr>
        <w:pStyle w:val="4"/>
        <w:ind w:firstLine="480"/>
        <w:jc w:val="both"/>
        <w:rPr>
          <w:color w:val="auto"/>
          <w:highlight w:val="none"/>
        </w:rPr>
      </w:pPr>
      <w:r>
        <w:rPr>
          <w:rFonts w:ascii="仿宋_GB2312" w:hAnsi="仿宋_GB2312" w:eastAsia="仿宋_GB2312" w:cs="仿宋_GB2312"/>
          <w:b/>
          <w:color w:val="auto"/>
          <w:sz w:val="24"/>
          <w:highlight w:val="none"/>
        </w:rPr>
        <w:t>★采购包1：</w:t>
      </w:r>
      <w:r>
        <w:rPr>
          <w:rFonts w:hint="eastAsia" w:ascii="仿宋_GB2312" w:hAnsi="仿宋_GB2312" w:eastAsia="仿宋_GB2312" w:cs="仿宋_GB2312"/>
          <w:b/>
          <w:color w:val="auto"/>
          <w:sz w:val="24"/>
          <w:highlight w:val="none"/>
          <w:lang w:val="en-US" w:eastAsia="zh-CN"/>
        </w:rPr>
        <w:t>便携彩超</w:t>
      </w:r>
      <w:r>
        <w:rPr>
          <w:rFonts w:ascii="仿宋_GB2312" w:hAnsi="仿宋_GB2312" w:eastAsia="仿宋_GB2312" w:cs="仿宋_GB2312"/>
          <w:b/>
          <w:color w:val="auto"/>
          <w:sz w:val="24"/>
          <w:highlight w:val="none"/>
        </w:rPr>
        <w:t>技术和服务要求：</w:t>
      </w:r>
    </w:p>
    <w:p w14:paraId="276FAC5B">
      <w:pPr>
        <w:pStyle w:val="4"/>
        <w:ind w:firstLine="400"/>
        <w:jc w:val="both"/>
        <w:rPr>
          <w:color w:val="auto"/>
          <w:highlight w:val="none"/>
        </w:rPr>
      </w:pPr>
      <w:r>
        <w:rPr>
          <w:rFonts w:ascii="仿宋_GB2312" w:hAnsi="仿宋_GB2312" w:eastAsia="仿宋_GB2312" w:cs="仿宋_GB2312"/>
          <w:color w:val="auto"/>
          <w:sz w:val="24"/>
          <w:highlight w:val="none"/>
        </w:rPr>
        <w:t>（一）设备名称：</w:t>
      </w:r>
      <w:r>
        <w:rPr>
          <w:rFonts w:hint="eastAsia" w:ascii="仿宋_GB2312" w:hAnsi="仿宋_GB2312" w:eastAsia="仿宋_GB2312" w:cs="仿宋_GB2312"/>
          <w:color w:val="auto"/>
          <w:sz w:val="24"/>
          <w:highlight w:val="none"/>
          <w:lang w:val="en-US" w:eastAsia="zh-CN"/>
        </w:rPr>
        <w:t>便携彩超</w:t>
      </w:r>
      <w:r>
        <w:rPr>
          <w:rFonts w:ascii="仿宋_GB2312" w:hAnsi="仿宋_GB2312" w:eastAsia="仿宋_GB2312" w:cs="仿宋_GB2312"/>
          <w:color w:val="auto"/>
          <w:sz w:val="24"/>
          <w:highlight w:val="none"/>
        </w:rPr>
        <w:t>。</w:t>
      </w:r>
    </w:p>
    <w:p w14:paraId="6F1517F2">
      <w:pPr>
        <w:pStyle w:val="4"/>
        <w:ind w:firstLine="400"/>
        <w:jc w:val="both"/>
        <w:rPr>
          <w:color w:val="auto"/>
          <w:highlight w:val="none"/>
        </w:rPr>
      </w:pPr>
      <w:r>
        <w:rPr>
          <w:rFonts w:ascii="仿宋_GB2312" w:hAnsi="仿宋_GB2312" w:eastAsia="仿宋_GB2312" w:cs="仿宋_GB2312"/>
          <w:color w:val="auto"/>
          <w:sz w:val="24"/>
          <w:highlight w:val="none"/>
        </w:rPr>
        <w:t>（二）数量：</w:t>
      </w:r>
      <w:r>
        <w:rPr>
          <w:rFonts w:hint="eastAsia" w:ascii="仿宋_GB2312" w:hAnsi="仿宋_GB2312" w:eastAsia="仿宋_GB2312" w:cs="仿宋_GB2312"/>
          <w:color w:val="auto"/>
          <w:sz w:val="24"/>
          <w:highlight w:val="none"/>
          <w:lang w:val="en-US" w:eastAsia="zh-CN"/>
        </w:rPr>
        <w:t>6</w:t>
      </w:r>
      <w:r>
        <w:rPr>
          <w:rFonts w:ascii="仿宋_GB2312" w:hAnsi="仿宋_GB2312" w:eastAsia="仿宋_GB2312" w:cs="仿宋_GB2312"/>
          <w:color w:val="auto"/>
          <w:sz w:val="24"/>
          <w:highlight w:val="none"/>
        </w:rPr>
        <w:t>套。</w:t>
      </w:r>
    </w:p>
    <w:p w14:paraId="3BF56D30">
      <w:pPr>
        <w:pStyle w:val="4"/>
        <w:ind w:firstLine="400"/>
        <w:jc w:val="both"/>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三）主要用途：腹部、心脏、妇科、产科及胎儿检查、血管、小器官、肌肉骨骼、神经、术中、弹性、造影及介入等方面的临床诊断和科研教学工作。具有最新平台，具备持续升级能力，可满足临床开展新技术应用的需求。</w:t>
      </w:r>
    </w:p>
    <w:p w14:paraId="555C8F86">
      <w:pPr>
        <w:pStyle w:val="4"/>
        <w:ind w:firstLine="400"/>
        <w:jc w:val="both"/>
        <w:rPr>
          <w:rFonts w:hint="default" w:ascii="仿宋_GB2312" w:hAnsi="仿宋_GB2312" w:eastAsia="仿宋_GB2312" w:cs="仿宋_GB2312"/>
          <w:color w:val="auto"/>
          <w:kern w:val="0"/>
          <w:sz w:val="24"/>
          <w:szCs w:val="20"/>
          <w:highlight w:val="none"/>
          <w:lang w:val="en-US" w:eastAsia="zh-CN"/>
        </w:rPr>
      </w:pPr>
      <w:r>
        <w:rPr>
          <w:rFonts w:hint="eastAsia" w:ascii="仿宋_GB2312" w:hAnsi="仿宋_GB2312" w:eastAsia="仿宋_GB2312" w:cs="仿宋_GB2312"/>
          <w:color w:val="auto"/>
          <w:kern w:val="0"/>
          <w:sz w:val="24"/>
          <w:szCs w:val="20"/>
          <w:highlight w:val="none"/>
          <w:lang w:val="en-US" w:eastAsia="zh-Hans"/>
        </w:rPr>
        <w:t>（四）技术功能：</w:t>
      </w:r>
      <w:r>
        <w:rPr>
          <w:rFonts w:hint="default" w:ascii="仿宋_GB2312" w:hAnsi="仿宋_GB2312" w:eastAsia="仿宋_GB2312" w:cs="仿宋_GB2312"/>
          <w:color w:val="auto"/>
          <w:kern w:val="0"/>
          <w:sz w:val="24"/>
          <w:szCs w:val="20"/>
          <w:highlight w:val="none"/>
          <w:lang w:val="en-US" w:eastAsia="zh-CN"/>
        </w:rPr>
        <w:t>具备</w:t>
      </w:r>
      <w:r>
        <w:rPr>
          <w:rFonts w:hint="eastAsia" w:ascii="仿宋_GB2312" w:hAnsi="仿宋_GB2312" w:eastAsia="仿宋_GB2312" w:cs="仿宋_GB2312"/>
          <w:color w:val="auto"/>
          <w:kern w:val="0"/>
          <w:sz w:val="24"/>
          <w:szCs w:val="20"/>
          <w:highlight w:val="none"/>
          <w:lang w:val="en-US" w:eastAsia="zh-CN"/>
        </w:rPr>
        <w:t>食管类</w:t>
      </w:r>
      <w:r>
        <w:rPr>
          <w:rFonts w:hint="default" w:ascii="仿宋_GB2312" w:hAnsi="仿宋_GB2312" w:eastAsia="仿宋_GB2312" w:cs="仿宋_GB2312"/>
          <w:color w:val="auto"/>
          <w:kern w:val="0"/>
          <w:sz w:val="24"/>
          <w:szCs w:val="20"/>
          <w:highlight w:val="none"/>
          <w:lang w:val="en-US" w:eastAsia="zh-CN"/>
        </w:rPr>
        <w:t>、心脏、</w:t>
      </w:r>
      <w:r>
        <w:rPr>
          <w:rFonts w:hint="eastAsia" w:ascii="仿宋_GB2312" w:hAnsi="仿宋_GB2312" w:eastAsia="仿宋_GB2312" w:cs="仿宋_GB2312"/>
          <w:color w:val="auto"/>
          <w:kern w:val="0"/>
          <w:sz w:val="24"/>
          <w:szCs w:val="20"/>
          <w:highlight w:val="none"/>
          <w:lang w:val="en-US" w:eastAsia="zh-CN"/>
        </w:rPr>
        <w:t>介入类、</w:t>
      </w:r>
      <w:r>
        <w:rPr>
          <w:rFonts w:hint="default" w:ascii="仿宋_GB2312" w:hAnsi="仿宋_GB2312" w:eastAsia="仿宋_GB2312" w:cs="仿宋_GB2312"/>
          <w:color w:val="auto"/>
          <w:kern w:val="0"/>
          <w:sz w:val="24"/>
          <w:szCs w:val="20"/>
          <w:highlight w:val="none"/>
          <w:lang w:val="en-US" w:eastAsia="zh-CN"/>
        </w:rPr>
        <w:t>外周血管测量</w:t>
      </w:r>
      <w:r>
        <w:rPr>
          <w:rFonts w:hint="eastAsia" w:ascii="仿宋_GB2312" w:hAnsi="仿宋_GB2312" w:eastAsia="仿宋_GB2312" w:cs="仿宋_GB2312"/>
          <w:color w:val="auto"/>
          <w:kern w:val="0"/>
          <w:sz w:val="24"/>
          <w:szCs w:val="20"/>
          <w:highlight w:val="none"/>
          <w:lang w:val="en-US" w:eastAsia="zh-CN"/>
        </w:rPr>
        <w:t>等</w:t>
      </w:r>
      <w:r>
        <w:rPr>
          <w:rFonts w:hint="default" w:ascii="仿宋_GB2312" w:hAnsi="仿宋_GB2312" w:eastAsia="仿宋_GB2312" w:cs="仿宋_GB2312"/>
          <w:color w:val="auto"/>
          <w:kern w:val="0"/>
          <w:sz w:val="24"/>
          <w:szCs w:val="20"/>
          <w:highlight w:val="none"/>
          <w:lang w:val="en-US" w:eastAsia="zh-CN"/>
        </w:rPr>
        <w:t>功能和计算软件</w:t>
      </w:r>
      <w:r>
        <w:rPr>
          <w:rFonts w:hint="eastAsia" w:ascii="仿宋_GB2312" w:hAnsi="仿宋_GB2312" w:eastAsia="仿宋_GB2312" w:cs="仿宋_GB2312"/>
          <w:color w:val="auto"/>
          <w:kern w:val="0"/>
          <w:sz w:val="24"/>
          <w:szCs w:val="20"/>
          <w:highlight w:val="none"/>
          <w:lang w:val="en-US" w:eastAsia="zh-CN"/>
        </w:rPr>
        <w:t>，同时具备心脏等AI软件功能，</w:t>
      </w:r>
      <w:r>
        <w:rPr>
          <w:rFonts w:hint="default" w:ascii="仿宋_GB2312" w:hAnsi="仿宋_GB2312" w:eastAsia="仿宋_GB2312" w:cs="仿宋_GB2312"/>
          <w:color w:val="auto"/>
          <w:sz w:val="24"/>
          <w:highlight w:val="none"/>
          <w:lang w:val="en-US" w:eastAsia="zh-CN"/>
        </w:rPr>
        <w:t>支持网络连接</w:t>
      </w:r>
      <w:r>
        <w:rPr>
          <w:rFonts w:hint="eastAsia" w:ascii="仿宋_GB2312" w:hAnsi="仿宋_GB2312" w:eastAsia="仿宋_GB2312" w:cs="仿宋_GB2312"/>
          <w:color w:val="auto"/>
          <w:sz w:val="24"/>
          <w:highlight w:val="none"/>
          <w:lang w:val="en-US" w:eastAsia="zh-CN"/>
        </w:rPr>
        <w:t>，</w:t>
      </w:r>
      <w:r>
        <w:rPr>
          <w:rFonts w:hint="default" w:ascii="仿宋_GB2312" w:hAnsi="仿宋_GB2312" w:eastAsia="仿宋_GB2312" w:cs="仿宋_GB2312"/>
          <w:color w:val="auto"/>
          <w:kern w:val="0"/>
          <w:sz w:val="24"/>
          <w:szCs w:val="20"/>
          <w:highlight w:val="none"/>
          <w:lang w:val="en-US" w:eastAsia="zh-CN"/>
        </w:rPr>
        <w:t>开放DICOM3.0端口</w:t>
      </w:r>
      <w:r>
        <w:rPr>
          <w:rFonts w:hint="eastAsia" w:ascii="仿宋_GB2312" w:hAnsi="仿宋_GB2312" w:eastAsia="仿宋_GB2312" w:cs="仿宋_GB2312"/>
          <w:color w:val="auto"/>
          <w:kern w:val="0"/>
          <w:sz w:val="24"/>
          <w:szCs w:val="20"/>
          <w:highlight w:val="none"/>
          <w:lang w:val="en-US" w:eastAsia="zh-CN"/>
        </w:rPr>
        <w:t>（含仪器专用的无线网卡及相应的硬件）与</w:t>
      </w:r>
      <w:r>
        <w:rPr>
          <w:rFonts w:hint="default" w:ascii="仿宋_GB2312" w:hAnsi="仿宋_GB2312" w:eastAsia="仿宋_GB2312" w:cs="仿宋_GB2312"/>
          <w:color w:val="auto"/>
          <w:kern w:val="0"/>
          <w:sz w:val="24"/>
          <w:szCs w:val="20"/>
          <w:highlight w:val="none"/>
          <w:lang w:val="en-US" w:eastAsia="zh-CN"/>
        </w:rPr>
        <w:t>软件功能</w:t>
      </w:r>
      <w:r>
        <w:rPr>
          <w:rFonts w:hint="eastAsia" w:ascii="仿宋_GB2312" w:hAnsi="仿宋_GB2312" w:eastAsia="仿宋_GB2312" w:cs="仿宋_GB2312"/>
          <w:color w:val="auto"/>
          <w:kern w:val="0"/>
          <w:sz w:val="24"/>
          <w:szCs w:val="20"/>
          <w:highlight w:val="none"/>
          <w:lang w:val="en-US" w:eastAsia="zh-CN"/>
        </w:rPr>
        <w:t>，</w:t>
      </w:r>
      <w:r>
        <w:rPr>
          <w:rFonts w:hint="default" w:ascii="仿宋_GB2312" w:hAnsi="仿宋_GB2312" w:eastAsia="仿宋_GB2312" w:cs="仿宋_GB2312"/>
          <w:color w:val="auto"/>
          <w:kern w:val="0"/>
          <w:sz w:val="24"/>
          <w:szCs w:val="20"/>
          <w:highlight w:val="none"/>
          <w:lang w:val="en-US" w:eastAsia="zh-CN"/>
        </w:rPr>
        <w:t>满足任何厂家PACS联网</w:t>
      </w:r>
      <w:r>
        <w:rPr>
          <w:rFonts w:hint="eastAsia" w:ascii="仿宋_GB2312" w:hAnsi="仿宋_GB2312" w:eastAsia="仿宋_GB2312" w:cs="仿宋_GB2312"/>
          <w:color w:val="auto"/>
          <w:kern w:val="0"/>
          <w:sz w:val="24"/>
          <w:szCs w:val="20"/>
          <w:highlight w:val="none"/>
          <w:lang w:val="en-US" w:eastAsia="zh-CN"/>
        </w:rPr>
        <w:t>无线</w:t>
      </w:r>
      <w:r>
        <w:rPr>
          <w:rFonts w:hint="default" w:ascii="仿宋_GB2312" w:hAnsi="仿宋_GB2312" w:eastAsia="仿宋_GB2312" w:cs="仿宋_GB2312"/>
          <w:color w:val="auto"/>
          <w:kern w:val="0"/>
          <w:sz w:val="24"/>
          <w:szCs w:val="20"/>
          <w:highlight w:val="none"/>
          <w:lang w:val="en-US" w:eastAsia="zh-CN"/>
        </w:rPr>
        <w:t>传输。</w:t>
      </w:r>
    </w:p>
    <w:p w14:paraId="0254A2AC">
      <w:pPr>
        <w:pStyle w:val="4"/>
        <w:ind w:firstLine="400"/>
        <w:jc w:val="both"/>
        <w:rPr>
          <w:color w:val="auto"/>
          <w:highlight w:val="none"/>
        </w:rPr>
      </w:pPr>
      <w:r>
        <w:rPr>
          <w:rFonts w:ascii="仿宋_GB2312" w:hAnsi="仿宋_GB2312" w:eastAsia="仿宋_GB2312" w:cs="仿宋_GB2312"/>
          <w:color w:val="auto"/>
          <w:sz w:val="24"/>
          <w:highlight w:val="none"/>
        </w:rPr>
        <w:t>（五）主要技术参数：</w:t>
      </w:r>
    </w:p>
    <w:p w14:paraId="6D8A18D4">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1</w:t>
      </w: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内置锂电池，标配原厂台车（台车有电池卡座的要配备电池）、超声背包和探头扩展器。</w:t>
      </w:r>
    </w:p>
    <w:p w14:paraId="2208A4F4">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2</w:t>
      </w:r>
      <w:r>
        <w:rPr>
          <w:rFonts w:hint="default" w:ascii="仿宋_GB2312" w:hAnsi="仿宋_GB2312" w:eastAsia="仿宋_GB2312" w:cs="仿宋_GB2312"/>
          <w:color w:val="auto"/>
          <w:sz w:val="24"/>
          <w:highlight w:val="none"/>
          <w:lang w:val="en-US" w:eastAsia="zh-CN"/>
        </w:rPr>
        <w:t>）主机系统动态范围≥</w:t>
      </w:r>
      <w:r>
        <w:rPr>
          <w:rFonts w:hint="eastAsia" w:ascii="仿宋_GB2312" w:hAnsi="仿宋_GB2312" w:eastAsia="仿宋_GB2312" w:cs="仿宋_GB2312"/>
          <w:color w:val="auto"/>
          <w:sz w:val="24"/>
          <w:highlight w:val="none"/>
          <w:lang w:val="en-US" w:eastAsia="zh-CN"/>
        </w:rPr>
        <w:t>90</w:t>
      </w:r>
      <w:r>
        <w:rPr>
          <w:rFonts w:hint="default" w:ascii="仿宋_GB2312" w:hAnsi="仿宋_GB2312" w:eastAsia="仿宋_GB2312" w:cs="仿宋_GB2312"/>
          <w:color w:val="auto"/>
          <w:sz w:val="24"/>
          <w:highlight w:val="none"/>
          <w:lang w:val="en-US" w:eastAsia="zh-CN"/>
        </w:rPr>
        <w:t>dB，B型成像≥256灰阶，TGC≥</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lang w:val="en-US" w:eastAsia="zh-CN"/>
        </w:rPr>
        <w:t>段，B/M可独立调节。</w:t>
      </w:r>
    </w:p>
    <w:p w14:paraId="7F4209E2">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3</w:t>
      </w:r>
      <w:r>
        <w:rPr>
          <w:rFonts w:hint="default" w:ascii="仿宋_GB2312" w:hAnsi="仿宋_GB2312" w:eastAsia="仿宋_GB2312" w:cs="仿宋_GB2312"/>
          <w:color w:val="auto"/>
          <w:sz w:val="24"/>
          <w:highlight w:val="none"/>
          <w:lang w:val="en-US" w:eastAsia="zh-CN"/>
        </w:rPr>
        <w:t>）相控阵探头扫描角度≥90°，凸阵探头最大成像深度≥30CM，多普勒取样门可调整范围≥1mm。</w:t>
      </w:r>
    </w:p>
    <w:p w14:paraId="7F36BC34">
      <w:pPr>
        <w:pStyle w:val="4"/>
        <w:ind w:firstLine="400"/>
        <w:jc w:val="both"/>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4</w:t>
      </w:r>
      <w:r>
        <w:rPr>
          <w:rFonts w:hint="default" w:ascii="仿宋_GB2312" w:hAnsi="仿宋_GB2312" w:eastAsia="仿宋_GB2312" w:cs="仿宋_GB2312"/>
          <w:color w:val="auto"/>
          <w:sz w:val="24"/>
          <w:highlight w:val="none"/>
          <w:lang w:val="en-US" w:eastAsia="zh-CN"/>
        </w:rPr>
        <w:t>）具备解剖M型技术、心脏自动定量分析功能。</w:t>
      </w:r>
    </w:p>
    <w:p w14:paraId="50AD88C6">
      <w:pPr>
        <w:pStyle w:val="4"/>
        <w:ind w:firstLine="400"/>
        <w:jc w:val="both"/>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5</w:t>
      </w: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主机使用年限</w:t>
      </w: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10年（提供设备铭牌截图佐证）。</w:t>
      </w:r>
    </w:p>
    <w:p w14:paraId="60A7BFBA">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lang w:val="en-US" w:eastAsia="zh-CN"/>
        </w:rPr>
        <w:t>）具备穿刺针增强</w:t>
      </w:r>
      <w:r>
        <w:rPr>
          <w:rFonts w:hint="eastAsia" w:ascii="仿宋_GB2312" w:hAnsi="仿宋_GB2312" w:eastAsia="仿宋_GB2312" w:cs="仿宋_GB2312"/>
          <w:color w:val="auto"/>
          <w:sz w:val="24"/>
          <w:highlight w:val="none"/>
          <w:lang w:val="en-US" w:eastAsia="zh-CN"/>
        </w:rPr>
        <w:t>和引导</w:t>
      </w:r>
      <w:r>
        <w:rPr>
          <w:rFonts w:hint="default" w:ascii="仿宋_GB2312" w:hAnsi="仿宋_GB2312" w:eastAsia="仿宋_GB2312" w:cs="仿宋_GB2312"/>
          <w:color w:val="auto"/>
          <w:sz w:val="24"/>
          <w:highlight w:val="none"/>
          <w:lang w:val="en-US" w:eastAsia="zh-CN"/>
        </w:rPr>
        <w:t>功能。</w:t>
      </w:r>
    </w:p>
    <w:p w14:paraId="7EA58BF7">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7</w:t>
      </w:r>
      <w:r>
        <w:rPr>
          <w:rFonts w:hint="default" w:ascii="仿宋_GB2312" w:hAnsi="仿宋_GB2312" w:eastAsia="仿宋_GB2312" w:cs="仿宋_GB2312"/>
          <w:color w:val="auto"/>
          <w:sz w:val="24"/>
          <w:highlight w:val="none"/>
          <w:lang w:val="en-US" w:eastAsia="zh-CN"/>
        </w:rPr>
        <w:t>）主机探头接口≥1个，非针式，可拓展至≥</w:t>
      </w:r>
      <w:r>
        <w:rPr>
          <w:rFonts w:hint="eastAsia" w:ascii="仿宋_GB2312" w:hAnsi="仿宋_GB2312" w:eastAsia="仿宋_GB2312" w:cs="仿宋_GB2312"/>
          <w:color w:val="auto"/>
          <w:sz w:val="24"/>
          <w:highlight w:val="none"/>
          <w:lang w:val="en-US" w:eastAsia="zh-CN"/>
        </w:rPr>
        <w:t>2</w:t>
      </w:r>
      <w:r>
        <w:rPr>
          <w:rFonts w:hint="default" w:ascii="仿宋_GB2312" w:hAnsi="仿宋_GB2312" w:eastAsia="仿宋_GB2312" w:cs="仿宋_GB2312"/>
          <w:color w:val="auto"/>
          <w:sz w:val="24"/>
          <w:highlight w:val="none"/>
          <w:lang w:val="en-US" w:eastAsia="zh-CN"/>
        </w:rPr>
        <w:t>个接口，</w:t>
      </w:r>
      <w:r>
        <w:rPr>
          <w:rFonts w:hint="eastAsia" w:ascii="仿宋_GB2312" w:hAnsi="仿宋_GB2312" w:eastAsia="仿宋_GB2312" w:cs="仿宋_GB2312"/>
          <w:color w:val="auto"/>
          <w:sz w:val="24"/>
          <w:highlight w:val="none"/>
          <w:lang w:val="en-US" w:eastAsia="zh-CN"/>
        </w:rPr>
        <w:t>每套设备</w:t>
      </w:r>
      <w:r>
        <w:rPr>
          <w:rFonts w:hint="default" w:ascii="仿宋_GB2312" w:hAnsi="仿宋_GB2312" w:eastAsia="仿宋_GB2312" w:cs="仿宋_GB2312"/>
          <w:color w:val="auto"/>
          <w:sz w:val="24"/>
          <w:highlight w:val="none"/>
          <w:lang w:val="en-US" w:eastAsia="zh-CN"/>
        </w:rPr>
        <w:t>探头至少提供一把单晶体材质探头，具有宽频或变频技术和斑点噪声抑制技术（支持所有探头）。</w:t>
      </w:r>
    </w:p>
    <w:p w14:paraId="3AB96F0B">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8</w:t>
      </w:r>
      <w:r>
        <w:rPr>
          <w:rFonts w:hint="default" w:ascii="仿宋_GB2312" w:hAnsi="仿宋_GB2312" w:eastAsia="仿宋_GB2312" w:cs="仿宋_GB2312"/>
          <w:color w:val="auto"/>
          <w:sz w:val="24"/>
          <w:highlight w:val="none"/>
          <w:lang w:val="en-US" w:eastAsia="zh-CN"/>
        </w:rPr>
        <w:t>）主机内置硬盘容量≥256G。</w:t>
      </w:r>
    </w:p>
    <w:p w14:paraId="1AFA68A7">
      <w:pPr>
        <w:pStyle w:val="4"/>
        <w:ind w:firstLine="400"/>
        <w:jc w:val="both"/>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9</w:t>
      </w:r>
      <w:r>
        <w:rPr>
          <w:rFonts w:hint="default" w:ascii="仿宋_GB2312" w:hAnsi="仿宋_GB2312" w:eastAsia="仿宋_GB2312" w:cs="仿宋_GB2312"/>
          <w:color w:val="auto"/>
          <w:sz w:val="24"/>
          <w:highlight w:val="none"/>
          <w:lang w:val="en-US" w:eastAsia="zh-CN"/>
        </w:rPr>
        <w:t>）彩色取样框大小和位置可调节，彩色取样框偏转≧⼠20°，具备组织多普勒成像、能量多普勒成像、方向能量多普勒及连续多普勒功能。</w:t>
      </w:r>
    </w:p>
    <w:p w14:paraId="247C7952">
      <w:pPr>
        <w:pStyle w:val="4"/>
        <w:ind w:firstLine="400"/>
        <w:jc w:val="both"/>
        <w:rPr>
          <w:color w:val="auto"/>
          <w:highlight w:val="none"/>
        </w:rPr>
      </w:pPr>
      <w:r>
        <w:rPr>
          <w:rFonts w:ascii="仿宋_GB2312" w:hAnsi="仿宋_GB2312" w:eastAsia="仿宋_GB2312" w:cs="仿宋_GB2312"/>
          <w:color w:val="auto"/>
          <w:sz w:val="24"/>
          <w:highlight w:val="none"/>
        </w:rPr>
        <w:t>（六）基本配置清单</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需提供</w:t>
      </w:r>
      <w:r>
        <w:rPr>
          <w:rFonts w:ascii="仿宋_GB2312" w:hAnsi="仿宋_GB2312" w:eastAsia="仿宋_GB2312" w:cs="仿宋_GB2312"/>
          <w:color w:val="auto"/>
          <w:sz w:val="24"/>
          <w:highlight w:val="none"/>
        </w:rPr>
        <w:t>配置清单</w:t>
      </w:r>
      <w:r>
        <w:rPr>
          <w:rFonts w:hint="eastAsia" w:ascii="仿宋_GB2312" w:hAnsi="仿宋_GB2312" w:eastAsia="仿宋_GB2312" w:cs="仿宋_GB2312"/>
          <w:color w:val="auto"/>
          <w:sz w:val="24"/>
          <w:highlight w:val="none"/>
          <w:lang w:val="en-US" w:eastAsia="zh-CN"/>
        </w:rPr>
        <w:t>规格型号</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9"/>
        <w:gridCol w:w="1899"/>
        <w:gridCol w:w="921"/>
        <w:gridCol w:w="921"/>
        <w:gridCol w:w="847"/>
        <w:gridCol w:w="3107"/>
      </w:tblGrid>
      <w:tr w14:paraId="1BF7F5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E2E5E5">
            <w:pPr>
              <w:pStyle w:val="4"/>
              <w:jc w:val="both"/>
              <w:rPr>
                <w:color w:val="auto"/>
                <w:highlight w:val="none"/>
              </w:rPr>
            </w:pPr>
            <w:r>
              <w:rPr>
                <w:rFonts w:ascii="仿宋_GB2312" w:hAnsi="仿宋_GB2312" w:eastAsia="仿宋_GB2312" w:cs="仿宋_GB2312"/>
                <w:b/>
                <w:color w:val="auto"/>
                <w:sz w:val="24"/>
                <w:highlight w:val="none"/>
              </w:rPr>
              <w:t>序号</w:t>
            </w:r>
          </w:p>
        </w:tc>
        <w:tc>
          <w:tcPr>
            <w:tcW w:w="1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847DB2">
            <w:pPr>
              <w:pStyle w:val="4"/>
              <w:jc w:val="center"/>
              <w:rPr>
                <w:color w:val="auto"/>
                <w:highlight w:val="none"/>
              </w:rPr>
            </w:pPr>
            <w:r>
              <w:rPr>
                <w:rFonts w:ascii="仿宋_GB2312" w:hAnsi="仿宋_GB2312" w:eastAsia="仿宋_GB2312" w:cs="仿宋_GB2312"/>
                <w:b/>
                <w:color w:val="auto"/>
                <w:sz w:val="24"/>
                <w:highlight w:val="none"/>
              </w:rPr>
              <w:t>名称</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55CFF54">
            <w:pPr>
              <w:pStyle w:val="4"/>
              <w:jc w:val="center"/>
              <w:rPr>
                <w:rFonts w:hint="default"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lang w:val="en-US" w:eastAsia="zh-CN"/>
              </w:rPr>
              <w:t>型号</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9143B0">
            <w:pPr>
              <w:pStyle w:val="4"/>
              <w:jc w:val="center"/>
              <w:rPr>
                <w:color w:val="auto"/>
                <w:highlight w:val="none"/>
              </w:rPr>
            </w:pPr>
            <w:r>
              <w:rPr>
                <w:rFonts w:ascii="仿宋_GB2312" w:hAnsi="仿宋_GB2312" w:eastAsia="仿宋_GB2312" w:cs="仿宋_GB2312"/>
                <w:b/>
                <w:color w:val="auto"/>
                <w:sz w:val="24"/>
                <w:highlight w:val="none"/>
              </w:rPr>
              <w:t>数量</w:t>
            </w:r>
          </w:p>
        </w:tc>
        <w:tc>
          <w:tcPr>
            <w:tcW w:w="8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3D7E513">
            <w:pPr>
              <w:pStyle w:val="4"/>
              <w:jc w:val="center"/>
              <w:rPr>
                <w:color w:val="auto"/>
                <w:highlight w:val="none"/>
              </w:rPr>
            </w:pPr>
            <w:r>
              <w:rPr>
                <w:rFonts w:ascii="仿宋_GB2312" w:hAnsi="仿宋_GB2312" w:eastAsia="仿宋_GB2312" w:cs="仿宋_GB2312"/>
                <w:b/>
                <w:color w:val="auto"/>
                <w:sz w:val="24"/>
                <w:highlight w:val="none"/>
              </w:rPr>
              <w:t>单位</w:t>
            </w:r>
          </w:p>
        </w:tc>
        <w:tc>
          <w:tcPr>
            <w:tcW w:w="3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522F88">
            <w:pPr>
              <w:pStyle w:val="4"/>
              <w:ind w:firstLine="380"/>
              <w:jc w:val="center"/>
              <w:rPr>
                <w:color w:val="auto"/>
                <w:highlight w:val="none"/>
              </w:rPr>
            </w:pPr>
            <w:r>
              <w:rPr>
                <w:rFonts w:ascii="仿宋_GB2312" w:hAnsi="仿宋_GB2312" w:eastAsia="仿宋_GB2312" w:cs="仿宋_GB2312"/>
                <w:b/>
                <w:color w:val="auto"/>
                <w:sz w:val="24"/>
                <w:highlight w:val="none"/>
              </w:rPr>
              <w:t>备注</w:t>
            </w:r>
          </w:p>
        </w:tc>
      </w:tr>
      <w:tr w14:paraId="020B0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9BD49">
            <w:pPr>
              <w:pStyle w:val="4"/>
              <w:jc w:val="center"/>
              <w:rPr>
                <w:color w:val="auto"/>
                <w:highlight w:val="none"/>
              </w:rPr>
            </w:pPr>
            <w:r>
              <w:rPr>
                <w:rFonts w:ascii="仿宋_GB2312" w:hAnsi="仿宋_GB2312" w:eastAsia="仿宋_GB2312" w:cs="仿宋_GB2312"/>
                <w:color w:val="auto"/>
                <w:sz w:val="24"/>
                <w:highlight w:val="none"/>
              </w:rPr>
              <w:t>1</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98E3CD">
            <w:pPr>
              <w:pStyle w:val="4"/>
              <w:jc w:val="center"/>
              <w:rPr>
                <w:color w:val="auto"/>
                <w:highlight w:val="none"/>
              </w:rPr>
            </w:pPr>
            <w:r>
              <w:rPr>
                <w:rFonts w:ascii="仿宋_GB2312" w:hAnsi="仿宋_GB2312" w:eastAsia="仿宋_GB2312" w:cs="仿宋_GB2312"/>
                <w:color w:val="auto"/>
                <w:sz w:val="24"/>
                <w:highlight w:val="none"/>
              </w:rPr>
              <w:t>主机</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D2842">
            <w:pPr>
              <w:pStyle w:val="4"/>
              <w:jc w:val="center"/>
              <w:rPr>
                <w:rFonts w:hint="eastAsia" w:eastAsiaTheme="minorEastAsia"/>
                <w:color w:val="auto"/>
                <w:highlight w:val="none"/>
                <w:lang w:eastAsia="zh-CN"/>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9026BD">
            <w:pPr>
              <w:pStyle w:val="4"/>
              <w:jc w:val="center"/>
              <w:rPr>
                <w:rFonts w:hint="default"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A07AB">
            <w:pPr>
              <w:pStyle w:val="4"/>
              <w:jc w:val="center"/>
              <w:rPr>
                <w:color w:val="auto"/>
                <w:highlight w:val="none"/>
              </w:rPr>
            </w:pPr>
            <w:r>
              <w:rPr>
                <w:rFonts w:ascii="仿宋_GB2312" w:hAnsi="仿宋_GB2312" w:eastAsia="仿宋_GB2312" w:cs="仿宋_GB2312"/>
                <w:color w:val="auto"/>
                <w:sz w:val="24"/>
                <w:highlight w:val="none"/>
              </w:rPr>
              <w:t>套</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660D7">
            <w:pPr>
              <w:pStyle w:val="4"/>
              <w:ind w:firstLine="380"/>
              <w:jc w:val="center"/>
              <w:rPr>
                <w:color w:val="auto"/>
                <w:highlight w:val="none"/>
              </w:rPr>
            </w:pPr>
          </w:p>
        </w:tc>
      </w:tr>
      <w:tr w14:paraId="3CADF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C03DD">
            <w:pPr>
              <w:pStyle w:val="4"/>
              <w:jc w:val="center"/>
              <w:rPr>
                <w:color w:val="auto"/>
                <w:highlight w:val="none"/>
              </w:rPr>
            </w:pPr>
            <w:r>
              <w:rPr>
                <w:rFonts w:ascii="仿宋_GB2312" w:hAnsi="仿宋_GB2312" w:eastAsia="仿宋_GB2312" w:cs="仿宋_GB2312"/>
                <w:color w:val="auto"/>
                <w:sz w:val="24"/>
                <w:highlight w:val="none"/>
              </w:rPr>
              <w:t>2</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7D1AE">
            <w:pPr>
              <w:pStyle w:val="4"/>
              <w:jc w:val="center"/>
              <w:rPr>
                <w:color w:val="auto"/>
                <w:highlight w:val="none"/>
              </w:rPr>
            </w:pPr>
            <w:r>
              <w:rPr>
                <w:rFonts w:ascii="仿宋_GB2312" w:hAnsi="仿宋_GB2312" w:eastAsia="仿宋_GB2312" w:cs="仿宋_GB2312"/>
                <w:color w:val="auto"/>
                <w:sz w:val="24"/>
                <w:highlight w:val="none"/>
              </w:rPr>
              <w:t>腹部探头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8D79E">
            <w:pPr>
              <w:pStyle w:val="4"/>
              <w:jc w:val="center"/>
              <w:rPr>
                <w:rFonts w:hint="eastAsia" w:eastAsiaTheme="minorEastAsia"/>
                <w:color w:val="auto"/>
                <w:highlight w:val="none"/>
                <w:lang w:eastAsia="zh-CN"/>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4AC68">
            <w:pPr>
              <w:pStyle w:val="4"/>
              <w:jc w:val="center"/>
              <w:rPr>
                <w:rFonts w:hint="default"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B4592A">
            <w:pPr>
              <w:pStyle w:val="4"/>
              <w:jc w:val="center"/>
              <w:rPr>
                <w:color w:val="auto"/>
                <w:highlight w:val="none"/>
              </w:rPr>
            </w:pPr>
            <w:r>
              <w:rPr>
                <w:rFonts w:ascii="仿宋_GB2312" w:hAnsi="仿宋_GB2312" w:eastAsia="仿宋_GB2312" w:cs="仿宋_GB2312"/>
                <w:color w:val="auto"/>
                <w:sz w:val="24"/>
                <w:highlight w:val="none"/>
              </w:rPr>
              <w:t>把</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0BB17C">
            <w:pPr>
              <w:pStyle w:val="4"/>
              <w:ind w:firstLine="380"/>
              <w:jc w:val="center"/>
              <w:rPr>
                <w:color w:val="auto"/>
                <w:highlight w:val="none"/>
              </w:rPr>
            </w:pPr>
          </w:p>
        </w:tc>
      </w:tr>
      <w:tr w14:paraId="01A16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E51D8">
            <w:pPr>
              <w:pStyle w:val="4"/>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CADA41">
            <w:pPr>
              <w:pStyle w:val="4"/>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微凸探头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D0668">
            <w:pPr>
              <w:pStyle w:val="4"/>
              <w:jc w:val="center"/>
              <w:rPr>
                <w:rFonts w:hint="eastAsia" w:eastAsiaTheme="minorEastAsia"/>
                <w:color w:val="auto"/>
                <w:highlight w:val="none"/>
                <w:lang w:eastAsia="zh-CN"/>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314F38">
            <w:pPr>
              <w:pStyle w:val="4"/>
              <w:jc w:val="center"/>
              <w:rPr>
                <w:rFonts w:hint="default"/>
                <w:color w:val="auto"/>
                <w:highlight w:val="none"/>
                <w:lang w:val="en-US" w:eastAsia="zh-CN"/>
              </w:rPr>
            </w:pPr>
            <w:r>
              <w:rPr>
                <w:rFonts w:hint="eastAsia"/>
                <w:color w:val="auto"/>
                <w:highlight w:val="none"/>
                <w:lang w:val="en-US" w:eastAsia="zh-CN"/>
              </w:rPr>
              <w:t>2</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437349">
            <w:pPr>
              <w:pStyle w:val="4"/>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24D16">
            <w:pPr>
              <w:pStyle w:val="4"/>
              <w:ind w:firstLine="380"/>
              <w:jc w:val="center"/>
              <w:rPr>
                <w:color w:val="auto"/>
                <w:highlight w:val="none"/>
              </w:rPr>
            </w:pPr>
          </w:p>
        </w:tc>
      </w:tr>
      <w:tr w14:paraId="746B5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ADD1B8">
            <w:pPr>
              <w:pStyle w:val="4"/>
              <w:jc w:val="center"/>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4</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84B2E">
            <w:pPr>
              <w:pStyle w:val="4"/>
              <w:jc w:val="center"/>
              <w:rPr>
                <w:color w:val="auto"/>
                <w:highlight w:val="none"/>
              </w:rPr>
            </w:pPr>
            <w:r>
              <w:rPr>
                <w:rFonts w:hint="eastAsia" w:ascii="仿宋_GB2312" w:hAnsi="仿宋_GB2312" w:eastAsia="仿宋_GB2312" w:cs="仿宋_GB2312"/>
                <w:color w:val="auto"/>
                <w:sz w:val="24"/>
                <w:highlight w:val="none"/>
                <w:lang w:val="en-US" w:eastAsia="zh-CN"/>
              </w:rPr>
              <w:t>浅表</w:t>
            </w:r>
            <w:r>
              <w:rPr>
                <w:rFonts w:ascii="仿宋_GB2312" w:hAnsi="仿宋_GB2312" w:eastAsia="仿宋_GB2312" w:cs="仿宋_GB2312"/>
                <w:color w:val="auto"/>
                <w:sz w:val="24"/>
                <w:highlight w:val="none"/>
              </w:rPr>
              <w:t>线阵探头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11A65">
            <w:pPr>
              <w:pStyle w:val="4"/>
              <w:jc w:val="center"/>
              <w:rPr>
                <w:rFonts w:hint="eastAsia" w:eastAsiaTheme="minorEastAsia"/>
                <w:color w:val="auto"/>
                <w:highlight w:val="none"/>
                <w:lang w:eastAsia="zh-CN"/>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E9BBF">
            <w:pPr>
              <w:pStyle w:val="4"/>
              <w:jc w:val="center"/>
              <w:rPr>
                <w:rFonts w:hint="default" w:eastAsiaTheme="minorEastAsia"/>
                <w:color w:val="auto"/>
                <w:highlight w:val="none"/>
                <w:lang w:val="en-US" w:eastAsia="zh-CN"/>
              </w:rPr>
            </w:pPr>
            <w:r>
              <w:rPr>
                <w:rFonts w:hint="eastAsia"/>
                <w:color w:val="auto"/>
                <w:highlight w:val="none"/>
                <w:lang w:val="en-US" w:eastAsia="zh-CN"/>
              </w:rPr>
              <w:t>5</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D67F3F">
            <w:pPr>
              <w:pStyle w:val="4"/>
              <w:jc w:val="center"/>
              <w:rPr>
                <w:color w:val="auto"/>
                <w:highlight w:val="none"/>
              </w:rPr>
            </w:pPr>
            <w:r>
              <w:rPr>
                <w:rFonts w:ascii="仿宋_GB2312" w:hAnsi="仿宋_GB2312" w:eastAsia="仿宋_GB2312" w:cs="仿宋_GB2312"/>
                <w:color w:val="auto"/>
                <w:sz w:val="24"/>
                <w:highlight w:val="none"/>
              </w:rPr>
              <w:t>把</w:t>
            </w:r>
          </w:p>
        </w:tc>
        <w:tc>
          <w:tcPr>
            <w:tcW w:w="31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6330ABE">
            <w:pPr>
              <w:pStyle w:val="4"/>
              <w:jc w:val="left"/>
              <w:rPr>
                <w:color w:val="auto"/>
                <w:highlight w:val="none"/>
              </w:rPr>
            </w:pPr>
          </w:p>
        </w:tc>
      </w:tr>
      <w:tr w14:paraId="441C0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AFC89">
            <w:pPr>
              <w:pStyle w:val="4"/>
              <w:jc w:val="center"/>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5</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DB5117">
            <w:pPr>
              <w:pStyle w:val="4"/>
              <w:jc w:val="center"/>
              <w:rPr>
                <w:color w:val="auto"/>
                <w:highlight w:val="none"/>
              </w:rPr>
            </w:pPr>
            <w:r>
              <w:rPr>
                <w:rFonts w:ascii="仿宋_GB2312" w:hAnsi="仿宋_GB2312" w:eastAsia="仿宋_GB2312" w:cs="仿宋_GB2312"/>
                <w:color w:val="auto"/>
                <w:sz w:val="24"/>
                <w:highlight w:val="none"/>
              </w:rPr>
              <w:t>高频线阵探头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7F7CB">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C8896">
            <w:pPr>
              <w:pStyle w:val="4"/>
              <w:jc w:val="center"/>
              <w:rPr>
                <w:rFonts w:hint="eastAsia" w:eastAsiaTheme="minorEastAsia"/>
                <w:color w:val="auto"/>
                <w:highlight w:val="none"/>
                <w:lang w:val="en-US" w:eastAsia="zh-CN"/>
              </w:rPr>
            </w:pPr>
            <w:r>
              <w:rPr>
                <w:rFonts w:hint="eastAsia"/>
                <w:color w:val="auto"/>
                <w:highlight w:val="none"/>
                <w:lang w:val="en-US" w:eastAsia="zh-CN"/>
              </w:rPr>
              <w:t>5</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5D760B">
            <w:pPr>
              <w:pStyle w:val="4"/>
              <w:jc w:val="center"/>
              <w:rPr>
                <w:color w:val="auto"/>
                <w:highlight w:val="none"/>
              </w:rPr>
            </w:pPr>
            <w:r>
              <w:rPr>
                <w:rFonts w:ascii="仿宋_GB2312" w:hAnsi="仿宋_GB2312" w:eastAsia="仿宋_GB2312" w:cs="仿宋_GB2312"/>
                <w:color w:val="auto"/>
                <w:sz w:val="24"/>
                <w:highlight w:val="none"/>
              </w:rPr>
              <w:t>把</w:t>
            </w:r>
          </w:p>
        </w:tc>
        <w:tc>
          <w:tcPr>
            <w:tcW w:w="3107" w:type="dxa"/>
            <w:tcBorders>
              <w:top w:val="single" w:color="000000" w:sz="4" w:space="0"/>
              <w:left w:val="single" w:color="000000" w:sz="4" w:space="0"/>
              <w:bottom w:val="single" w:color="000000" w:sz="4" w:space="0"/>
              <w:right w:val="single" w:color="000000" w:sz="4" w:space="0"/>
            </w:tcBorders>
          </w:tcPr>
          <w:p w14:paraId="21AB5896">
            <w:pPr>
              <w:rPr>
                <w:color w:val="auto"/>
                <w:highlight w:val="none"/>
              </w:rPr>
            </w:pPr>
          </w:p>
        </w:tc>
      </w:tr>
      <w:tr w14:paraId="3EB12B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F4E87">
            <w:pPr>
              <w:pStyle w:val="4"/>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247474">
            <w:pPr>
              <w:pStyle w:val="4"/>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超</w:t>
            </w:r>
            <w:r>
              <w:rPr>
                <w:rFonts w:ascii="仿宋_GB2312" w:hAnsi="仿宋_GB2312" w:eastAsia="仿宋_GB2312" w:cs="仿宋_GB2312"/>
                <w:color w:val="auto"/>
                <w:sz w:val="24"/>
                <w:highlight w:val="none"/>
              </w:rPr>
              <w:t>高频线阵探头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6EBCB">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36CED">
            <w:pPr>
              <w:pStyle w:val="4"/>
              <w:jc w:val="center"/>
              <w:rPr>
                <w:rFonts w:hint="default"/>
                <w:color w:val="auto"/>
                <w:highlight w:val="none"/>
                <w:lang w:val="en-US" w:eastAsia="zh-CN"/>
              </w:rPr>
            </w:pPr>
            <w:r>
              <w:rPr>
                <w:rFonts w:hint="eastAsia"/>
                <w:color w:val="auto"/>
                <w:highlight w:val="none"/>
                <w:lang w:val="en-US" w:eastAsia="zh-CN"/>
              </w:rPr>
              <w:t>1</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034C6">
            <w:pPr>
              <w:pStyle w:val="4"/>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把</w:t>
            </w:r>
          </w:p>
        </w:tc>
        <w:tc>
          <w:tcPr>
            <w:tcW w:w="3107" w:type="dxa"/>
            <w:tcBorders>
              <w:top w:val="single" w:color="000000" w:sz="4" w:space="0"/>
              <w:left w:val="single" w:color="000000" w:sz="4" w:space="0"/>
              <w:bottom w:val="single" w:color="000000" w:sz="4" w:space="0"/>
              <w:right w:val="single" w:color="000000" w:sz="4" w:space="0"/>
            </w:tcBorders>
          </w:tcPr>
          <w:p w14:paraId="15C431E8">
            <w:pPr>
              <w:rPr>
                <w:color w:val="auto"/>
                <w:highlight w:val="none"/>
              </w:rPr>
            </w:pPr>
          </w:p>
        </w:tc>
      </w:tr>
      <w:tr w14:paraId="4D007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15F648">
            <w:pPr>
              <w:pStyle w:val="4"/>
              <w:jc w:val="center"/>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7</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3FE36">
            <w:pPr>
              <w:pStyle w:val="4"/>
              <w:jc w:val="center"/>
              <w:rPr>
                <w:rFonts w:hint="eastAsia" w:eastAsia="仿宋_GB2312"/>
                <w:color w:val="auto"/>
                <w:highlight w:val="none"/>
                <w:lang w:val="en-US" w:eastAsia="zh-CN"/>
              </w:rPr>
            </w:pPr>
            <w:r>
              <w:rPr>
                <w:rFonts w:ascii="仿宋_GB2312" w:hAnsi="仿宋_GB2312" w:eastAsia="仿宋_GB2312" w:cs="仿宋_GB2312"/>
                <w:color w:val="auto"/>
                <w:sz w:val="24"/>
                <w:highlight w:val="none"/>
              </w:rPr>
              <w:t>成人心脏</w:t>
            </w:r>
            <w:r>
              <w:rPr>
                <w:rFonts w:hint="eastAsia" w:ascii="仿宋_GB2312" w:hAnsi="仿宋_GB2312" w:eastAsia="仿宋_GB2312" w:cs="仿宋_GB2312"/>
                <w:color w:val="auto"/>
                <w:sz w:val="24"/>
                <w:highlight w:val="none"/>
                <w:lang w:val="en-US" w:eastAsia="zh-CN"/>
              </w:rPr>
              <w:t>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8AFBF">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0DC4EA">
            <w:pPr>
              <w:pStyle w:val="4"/>
              <w:jc w:val="center"/>
              <w:rPr>
                <w:rFonts w:hint="eastAsia" w:eastAsiaTheme="minorEastAsia"/>
                <w:color w:val="auto"/>
                <w:highlight w:val="none"/>
                <w:lang w:val="en-US" w:eastAsia="zh-CN"/>
              </w:rPr>
            </w:pPr>
            <w:r>
              <w:rPr>
                <w:rFonts w:hint="eastAsia"/>
                <w:color w:val="auto"/>
                <w:highlight w:val="none"/>
                <w:lang w:val="en-US" w:eastAsia="zh-CN"/>
              </w:rPr>
              <w:t>4</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053B7">
            <w:pPr>
              <w:pStyle w:val="4"/>
              <w:jc w:val="center"/>
              <w:rPr>
                <w:color w:val="auto"/>
                <w:highlight w:val="none"/>
              </w:rPr>
            </w:pPr>
            <w:r>
              <w:rPr>
                <w:rFonts w:ascii="仿宋_GB2312" w:hAnsi="仿宋_GB2312" w:eastAsia="仿宋_GB2312" w:cs="仿宋_GB2312"/>
                <w:color w:val="auto"/>
                <w:sz w:val="24"/>
                <w:highlight w:val="none"/>
              </w:rPr>
              <w:t>把</w:t>
            </w:r>
          </w:p>
        </w:tc>
        <w:tc>
          <w:tcPr>
            <w:tcW w:w="31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7D8658">
            <w:pPr>
              <w:pStyle w:val="4"/>
              <w:ind w:firstLine="380"/>
              <w:jc w:val="left"/>
              <w:rPr>
                <w:color w:val="auto"/>
                <w:highlight w:val="none"/>
              </w:rPr>
            </w:pPr>
          </w:p>
        </w:tc>
      </w:tr>
      <w:tr w14:paraId="2849A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A81ADA">
            <w:pPr>
              <w:pStyle w:val="4"/>
              <w:jc w:val="center"/>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8</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C1480">
            <w:pPr>
              <w:pStyle w:val="4"/>
              <w:jc w:val="center"/>
              <w:rPr>
                <w:color w:val="auto"/>
                <w:highlight w:val="none"/>
              </w:rPr>
            </w:pPr>
            <w:r>
              <w:rPr>
                <w:rFonts w:hint="eastAsia" w:ascii="仿宋_GB2312" w:hAnsi="仿宋_GB2312" w:eastAsia="仿宋_GB2312" w:cs="仿宋_GB2312"/>
                <w:color w:val="auto"/>
                <w:sz w:val="24"/>
                <w:highlight w:val="none"/>
                <w:lang w:val="en-US" w:eastAsia="zh-CN"/>
              </w:rPr>
              <w:t>经食道心脏</w:t>
            </w:r>
            <w:r>
              <w:rPr>
                <w:rFonts w:ascii="仿宋_GB2312" w:hAnsi="仿宋_GB2312" w:eastAsia="仿宋_GB2312" w:cs="仿宋_GB2312"/>
                <w:color w:val="auto"/>
                <w:sz w:val="24"/>
                <w:highlight w:val="none"/>
              </w:rPr>
              <w:t>探头</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1CBB7">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A97FB">
            <w:pPr>
              <w:pStyle w:val="4"/>
              <w:jc w:val="center"/>
              <w:rPr>
                <w:rFonts w:hint="eastAsia" w:eastAsiaTheme="minorEastAsia"/>
                <w:color w:val="auto"/>
                <w:highlight w:val="none"/>
                <w:lang w:val="en-US" w:eastAsia="zh-CN"/>
              </w:rPr>
            </w:pPr>
            <w:r>
              <w:rPr>
                <w:rFonts w:hint="eastAsia"/>
                <w:color w:val="auto"/>
                <w:highlight w:val="none"/>
                <w:lang w:val="en-US" w:eastAsia="zh-CN"/>
              </w:rPr>
              <w:t>1</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E17EC">
            <w:pPr>
              <w:pStyle w:val="4"/>
              <w:jc w:val="center"/>
              <w:rPr>
                <w:color w:val="auto"/>
                <w:highlight w:val="none"/>
              </w:rPr>
            </w:pPr>
            <w:r>
              <w:rPr>
                <w:rFonts w:ascii="仿宋_GB2312" w:hAnsi="仿宋_GB2312" w:eastAsia="仿宋_GB2312" w:cs="仿宋_GB2312"/>
                <w:color w:val="auto"/>
                <w:sz w:val="24"/>
                <w:highlight w:val="none"/>
              </w:rPr>
              <w:t>把</w:t>
            </w:r>
          </w:p>
        </w:tc>
        <w:tc>
          <w:tcPr>
            <w:tcW w:w="3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B5DD58">
            <w:pPr>
              <w:pStyle w:val="4"/>
              <w:jc w:val="left"/>
              <w:rPr>
                <w:color w:val="auto"/>
                <w:highlight w:val="none"/>
              </w:rPr>
            </w:pPr>
          </w:p>
        </w:tc>
      </w:tr>
      <w:tr w14:paraId="62A8F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677624">
            <w:pPr>
              <w:pStyle w:val="4"/>
              <w:jc w:val="center"/>
              <w:rPr>
                <w:rFonts w:hint="eastAsia" w:eastAsiaTheme="minorEastAsia"/>
                <w:color w:val="auto"/>
                <w:highlight w:val="none"/>
                <w:lang w:eastAsia="zh-CN"/>
              </w:rPr>
            </w:pPr>
            <w:r>
              <w:rPr>
                <w:rFonts w:hint="eastAsia" w:ascii="仿宋_GB2312" w:hAnsi="仿宋_GB2312" w:eastAsia="仿宋_GB2312" w:cs="仿宋_GB2312"/>
                <w:color w:val="auto"/>
                <w:sz w:val="24"/>
                <w:highlight w:val="none"/>
                <w:lang w:val="en-US" w:eastAsia="zh-CN"/>
              </w:rPr>
              <w:t>9</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784B5">
            <w:pPr>
              <w:pStyle w:val="4"/>
              <w:jc w:val="center"/>
              <w:rPr>
                <w:color w:val="auto"/>
                <w:highlight w:val="none"/>
              </w:rPr>
            </w:pPr>
            <w:r>
              <w:rPr>
                <w:rFonts w:ascii="仿宋_GB2312" w:hAnsi="仿宋_GB2312" w:eastAsia="仿宋_GB2312" w:cs="仿宋_GB2312"/>
                <w:color w:val="auto"/>
                <w:sz w:val="24"/>
                <w:highlight w:val="none"/>
              </w:rPr>
              <w:t>超声工作站</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95098">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8CEF51">
            <w:pPr>
              <w:pStyle w:val="4"/>
              <w:jc w:val="center"/>
              <w:rPr>
                <w:rFonts w:hint="eastAsia"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81DAE9">
            <w:pPr>
              <w:pStyle w:val="4"/>
              <w:jc w:val="center"/>
              <w:rPr>
                <w:color w:val="auto"/>
                <w:highlight w:val="none"/>
              </w:rPr>
            </w:pPr>
            <w:r>
              <w:rPr>
                <w:rFonts w:ascii="仿宋_GB2312" w:hAnsi="仿宋_GB2312" w:eastAsia="仿宋_GB2312" w:cs="仿宋_GB2312"/>
                <w:color w:val="auto"/>
                <w:sz w:val="24"/>
                <w:highlight w:val="none"/>
              </w:rPr>
              <w:t>套</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1CF2E">
            <w:pPr>
              <w:pStyle w:val="4"/>
              <w:jc w:val="left"/>
              <w:rPr>
                <w:color w:val="auto"/>
                <w:highlight w:val="none"/>
              </w:rPr>
            </w:pPr>
            <w:r>
              <w:rPr>
                <w:rFonts w:ascii="仿宋_GB2312" w:hAnsi="仿宋_GB2312" w:eastAsia="仿宋_GB2312" w:cs="仿宋_GB2312"/>
                <w:color w:val="auto"/>
                <w:sz w:val="24"/>
                <w:highlight w:val="none"/>
              </w:rPr>
              <w:t>（每套工作站含高配电脑、彩色激光打印机、超声专用图文软件、高清采集卡1张、采集器5个、输入输出设备）</w:t>
            </w:r>
          </w:p>
        </w:tc>
      </w:tr>
      <w:tr w14:paraId="7CD289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DFA8B">
            <w:pPr>
              <w:pStyle w:val="4"/>
              <w:jc w:val="center"/>
              <w:rPr>
                <w:rFonts w:hint="default" w:eastAsiaTheme="minorEastAsia"/>
                <w:color w:val="auto"/>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ADD58F">
            <w:pPr>
              <w:pStyle w:val="4"/>
              <w:jc w:val="center"/>
              <w:rPr>
                <w:color w:val="auto"/>
                <w:highlight w:val="none"/>
              </w:rPr>
            </w:pPr>
            <w:r>
              <w:rPr>
                <w:rFonts w:ascii="仿宋_GB2312" w:hAnsi="仿宋_GB2312" w:eastAsia="仿宋_GB2312" w:cs="仿宋_GB2312"/>
                <w:color w:val="auto"/>
                <w:sz w:val="24"/>
                <w:highlight w:val="none"/>
              </w:rPr>
              <w:t>超声医师专用椅（真皮）</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6C638">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F17EF">
            <w:pPr>
              <w:pStyle w:val="4"/>
              <w:jc w:val="center"/>
              <w:rPr>
                <w:rFonts w:hint="eastAsia"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F6D9C">
            <w:pPr>
              <w:pStyle w:val="4"/>
              <w:jc w:val="center"/>
              <w:rPr>
                <w:color w:val="auto"/>
                <w:highlight w:val="none"/>
              </w:rPr>
            </w:pPr>
            <w:r>
              <w:rPr>
                <w:rFonts w:ascii="仿宋_GB2312" w:hAnsi="仿宋_GB2312" w:eastAsia="仿宋_GB2312" w:cs="仿宋_GB2312"/>
                <w:color w:val="auto"/>
                <w:sz w:val="24"/>
                <w:highlight w:val="none"/>
              </w:rPr>
              <w:t>张</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CFE450">
            <w:pPr>
              <w:pStyle w:val="4"/>
              <w:jc w:val="left"/>
              <w:rPr>
                <w:color w:val="auto"/>
                <w:highlight w:val="none"/>
              </w:rPr>
            </w:pPr>
            <w:r>
              <w:rPr>
                <w:rFonts w:ascii="仿宋_GB2312" w:hAnsi="仿宋_GB2312" w:eastAsia="仿宋_GB2312" w:cs="仿宋_GB2312"/>
                <w:color w:val="auto"/>
                <w:sz w:val="24"/>
                <w:highlight w:val="none"/>
              </w:rPr>
              <w:t>可360度旋转、可升降、椅背可调节、配备万向轮</w:t>
            </w:r>
          </w:p>
        </w:tc>
      </w:tr>
      <w:tr w14:paraId="55BB8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1DE06">
            <w:pPr>
              <w:pStyle w:val="4"/>
              <w:jc w:val="center"/>
              <w:rPr>
                <w:rFonts w:hint="default" w:eastAsiaTheme="minorEastAsia"/>
                <w:color w:val="auto"/>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57C39">
            <w:pPr>
              <w:pStyle w:val="4"/>
              <w:jc w:val="center"/>
              <w:rPr>
                <w:color w:val="auto"/>
                <w:highlight w:val="none"/>
              </w:rPr>
            </w:pPr>
            <w:r>
              <w:rPr>
                <w:rFonts w:ascii="仿宋_GB2312" w:hAnsi="仿宋_GB2312" w:eastAsia="仿宋_GB2312" w:cs="仿宋_GB2312"/>
                <w:color w:val="auto"/>
                <w:sz w:val="24"/>
                <w:highlight w:val="none"/>
              </w:rPr>
              <w:t>超声电动专用检查床</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1D67A">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A45F6">
            <w:pPr>
              <w:pStyle w:val="4"/>
              <w:jc w:val="center"/>
              <w:rPr>
                <w:rFonts w:hint="eastAsia"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E23E9">
            <w:pPr>
              <w:pStyle w:val="4"/>
              <w:jc w:val="center"/>
              <w:rPr>
                <w:color w:val="auto"/>
                <w:highlight w:val="none"/>
              </w:rPr>
            </w:pPr>
            <w:r>
              <w:rPr>
                <w:rFonts w:ascii="仿宋_GB2312" w:hAnsi="仿宋_GB2312" w:eastAsia="仿宋_GB2312" w:cs="仿宋_GB2312"/>
                <w:color w:val="auto"/>
                <w:sz w:val="24"/>
                <w:highlight w:val="none"/>
              </w:rPr>
              <w:t>张</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836E6">
            <w:pPr>
              <w:pStyle w:val="4"/>
              <w:jc w:val="left"/>
              <w:rPr>
                <w:color w:val="auto"/>
                <w:highlight w:val="none"/>
              </w:rPr>
            </w:pPr>
            <w:r>
              <w:rPr>
                <w:rFonts w:ascii="仿宋_GB2312" w:hAnsi="仿宋_GB2312" w:eastAsia="仿宋_GB2312" w:cs="仿宋_GB2312"/>
                <w:color w:val="auto"/>
                <w:sz w:val="24"/>
                <w:highlight w:val="none"/>
              </w:rPr>
              <w:t>电动走纸、整体升降、靠背升降、臀部升降、前后移动等功能</w:t>
            </w:r>
          </w:p>
        </w:tc>
      </w:tr>
      <w:tr w14:paraId="42D71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35A62">
            <w:pPr>
              <w:pStyle w:val="4"/>
              <w:jc w:val="center"/>
              <w:rPr>
                <w:rFonts w:hint="eastAsia" w:eastAsia="仿宋_GB2312"/>
                <w:color w:val="auto"/>
                <w:highlight w:val="none"/>
                <w:lang w:eastAsia="zh-CN"/>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2</w:t>
            </w:r>
          </w:p>
        </w:tc>
        <w:tc>
          <w:tcPr>
            <w:tcW w:w="18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36C5B">
            <w:pPr>
              <w:pStyle w:val="4"/>
              <w:ind w:firstLine="380"/>
              <w:jc w:val="center"/>
              <w:rPr>
                <w:color w:val="auto"/>
                <w:highlight w:val="none"/>
              </w:rPr>
            </w:pPr>
            <w:r>
              <w:rPr>
                <w:rFonts w:ascii="仿宋_GB2312" w:hAnsi="仿宋_GB2312" w:eastAsia="仿宋_GB2312" w:cs="仿宋_GB2312"/>
                <w:color w:val="auto"/>
                <w:sz w:val="24"/>
                <w:highlight w:val="none"/>
              </w:rPr>
              <w:t>UPS不间断电源</w:t>
            </w: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175A0D">
            <w:pPr>
              <w:pStyle w:val="4"/>
              <w:jc w:val="center"/>
              <w:rPr>
                <w:color w:val="auto"/>
                <w:highlight w:val="none"/>
              </w:rPr>
            </w:pPr>
          </w:p>
        </w:tc>
        <w:tc>
          <w:tcPr>
            <w:tcW w:w="92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650EE">
            <w:pPr>
              <w:pStyle w:val="4"/>
              <w:jc w:val="center"/>
              <w:rPr>
                <w:rFonts w:hint="eastAsia" w:eastAsiaTheme="minorEastAsia"/>
                <w:color w:val="auto"/>
                <w:highlight w:val="none"/>
                <w:lang w:val="en-US" w:eastAsia="zh-CN"/>
              </w:rPr>
            </w:pPr>
            <w:r>
              <w:rPr>
                <w:rFonts w:hint="eastAsia"/>
                <w:color w:val="auto"/>
                <w:highlight w:val="none"/>
                <w:lang w:val="en-US" w:eastAsia="zh-CN"/>
              </w:rPr>
              <w:t>6</w:t>
            </w:r>
          </w:p>
        </w:tc>
        <w:tc>
          <w:tcPr>
            <w:tcW w:w="8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026AC">
            <w:pPr>
              <w:pStyle w:val="4"/>
              <w:jc w:val="center"/>
              <w:rPr>
                <w:color w:val="auto"/>
                <w:highlight w:val="none"/>
              </w:rPr>
            </w:pPr>
            <w:r>
              <w:rPr>
                <w:rFonts w:ascii="仿宋_GB2312" w:hAnsi="仿宋_GB2312" w:eastAsia="仿宋_GB2312" w:cs="仿宋_GB2312"/>
                <w:color w:val="auto"/>
                <w:sz w:val="24"/>
                <w:highlight w:val="none"/>
              </w:rPr>
              <w:t>套</w:t>
            </w:r>
          </w:p>
        </w:tc>
        <w:tc>
          <w:tcPr>
            <w:tcW w:w="3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A1D35">
            <w:pPr>
              <w:pStyle w:val="4"/>
              <w:jc w:val="both"/>
              <w:rPr>
                <w:color w:val="auto"/>
                <w:highlight w:val="none"/>
              </w:rPr>
            </w:pPr>
          </w:p>
        </w:tc>
      </w:tr>
      <w:tr w14:paraId="16434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5829B5B">
            <w:pPr>
              <w:pStyle w:val="4"/>
              <w:jc w:val="center"/>
              <w:rPr>
                <w:rFonts w:hint="eastAsia" w:eastAsia="仿宋_GB2312"/>
                <w:color w:val="auto"/>
                <w:highlight w:val="none"/>
                <w:lang w:eastAsia="zh-CN"/>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3</w:t>
            </w:r>
          </w:p>
        </w:tc>
        <w:tc>
          <w:tcPr>
            <w:tcW w:w="18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555C9D">
            <w:pPr>
              <w:pStyle w:val="4"/>
              <w:ind w:firstLine="380"/>
              <w:jc w:val="center"/>
              <w:rPr>
                <w:color w:val="auto"/>
                <w:highlight w:val="none"/>
              </w:rPr>
            </w:pPr>
            <w:r>
              <w:rPr>
                <w:rFonts w:ascii="仿宋_GB2312" w:hAnsi="仿宋_GB2312" w:eastAsia="仿宋_GB2312" w:cs="仿宋_GB2312"/>
                <w:color w:val="auto"/>
                <w:sz w:val="24"/>
                <w:highlight w:val="none"/>
              </w:rPr>
              <w:t>耦合剂加热器</w:t>
            </w:r>
          </w:p>
        </w:tc>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643209">
            <w:pPr>
              <w:pStyle w:val="4"/>
              <w:jc w:val="center"/>
              <w:rPr>
                <w:color w:val="auto"/>
                <w:highlight w:val="none"/>
              </w:rPr>
            </w:pPr>
          </w:p>
        </w:tc>
        <w:tc>
          <w:tcPr>
            <w:tcW w:w="9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C69F02">
            <w:pPr>
              <w:pStyle w:val="4"/>
              <w:jc w:val="center"/>
              <w:rPr>
                <w:rFonts w:hint="default" w:eastAsiaTheme="minorEastAsia"/>
                <w:color w:val="auto"/>
                <w:highlight w:val="none"/>
                <w:lang w:val="en-US" w:eastAsia="zh-CN"/>
              </w:rPr>
            </w:pPr>
            <w:r>
              <w:rPr>
                <w:rFonts w:hint="eastAsia"/>
                <w:color w:val="auto"/>
                <w:highlight w:val="none"/>
                <w:lang w:val="en-US" w:eastAsia="zh-CN"/>
              </w:rPr>
              <w:t>12</w:t>
            </w:r>
          </w:p>
        </w:tc>
        <w:tc>
          <w:tcPr>
            <w:tcW w:w="8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C12C752">
            <w:pPr>
              <w:pStyle w:val="4"/>
              <w:jc w:val="center"/>
              <w:rPr>
                <w:color w:val="auto"/>
                <w:highlight w:val="none"/>
              </w:rPr>
            </w:pPr>
            <w:r>
              <w:rPr>
                <w:rFonts w:ascii="仿宋_GB2312" w:hAnsi="仿宋_GB2312" w:eastAsia="仿宋_GB2312" w:cs="仿宋_GB2312"/>
                <w:color w:val="auto"/>
                <w:sz w:val="24"/>
                <w:highlight w:val="none"/>
              </w:rPr>
              <w:t>台</w:t>
            </w:r>
          </w:p>
        </w:tc>
        <w:tc>
          <w:tcPr>
            <w:tcW w:w="31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F04C81">
            <w:pPr>
              <w:pStyle w:val="4"/>
              <w:ind w:firstLine="380"/>
              <w:jc w:val="center"/>
              <w:rPr>
                <w:color w:val="auto"/>
                <w:highlight w:val="none"/>
              </w:rPr>
            </w:pPr>
          </w:p>
        </w:tc>
      </w:tr>
      <w:tr w14:paraId="5526D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8DECDC">
            <w:pPr>
              <w:pStyle w:val="4"/>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18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775659">
            <w:pPr>
              <w:pStyle w:val="4"/>
              <w:ind w:firstLine="380"/>
              <w:jc w:val="center"/>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非一次性穿刺架</w:t>
            </w: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2F4DE8">
            <w:pPr>
              <w:pStyle w:val="4"/>
              <w:jc w:val="center"/>
              <w:rPr>
                <w:color w:val="auto"/>
                <w:highlight w:val="none"/>
              </w:rPr>
            </w:pPr>
          </w:p>
        </w:tc>
        <w:tc>
          <w:tcPr>
            <w:tcW w:w="92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EF8BA7">
            <w:pPr>
              <w:pStyle w:val="4"/>
              <w:jc w:val="center"/>
              <w:rPr>
                <w:rFonts w:hint="default" w:eastAsiaTheme="minorEastAsia"/>
                <w:color w:val="auto"/>
                <w:highlight w:val="none"/>
                <w:lang w:val="en-US" w:eastAsia="zh-CN"/>
              </w:rPr>
            </w:pPr>
            <w:r>
              <w:rPr>
                <w:rFonts w:hint="eastAsia"/>
                <w:color w:val="auto"/>
                <w:highlight w:val="none"/>
                <w:lang w:val="en-US" w:eastAsia="zh-CN"/>
              </w:rPr>
              <w:t>12</w:t>
            </w:r>
          </w:p>
        </w:tc>
        <w:tc>
          <w:tcPr>
            <w:tcW w:w="8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0EEABD">
            <w:pPr>
              <w:pStyle w:val="4"/>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个</w:t>
            </w:r>
          </w:p>
        </w:tc>
        <w:tc>
          <w:tcPr>
            <w:tcW w:w="3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E7B77F">
            <w:pPr>
              <w:pStyle w:val="4"/>
              <w:ind w:firstLine="380"/>
              <w:jc w:val="center"/>
              <w:rPr>
                <w:color w:val="auto"/>
                <w:highlight w:val="none"/>
              </w:rPr>
            </w:pPr>
          </w:p>
        </w:tc>
      </w:tr>
    </w:tbl>
    <w:p w14:paraId="32B3A74E">
      <w:pPr>
        <w:pStyle w:val="4"/>
        <w:rPr>
          <w:color w:val="auto"/>
          <w:highlight w:val="none"/>
        </w:rPr>
      </w:pPr>
      <w:r>
        <w:rPr>
          <w:rFonts w:ascii="仿宋_GB2312" w:hAnsi="仿宋_GB2312" w:eastAsia="仿宋_GB2312" w:cs="仿宋_GB2312"/>
          <w:color w:val="auto"/>
          <w:highlight w:val="none"/>
        </w:rPr>
        <w:t xml:space="preserve"> </w:t>
      </w:r>
    </w:p>
    <w:p w14:paraId="25E4168D">
      <w:pPr>
        <w:pStyle w:val="4"/>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72F2E431">
      <w:pPr>
        <w:pStyle w:val="4"/>
        <w:jc w:val="left"/>
        <w:rPr>
          <w:color w:val="auto"/>
          <w:highlight w:val="none"/>
        </w:rPr>
      </w:pPr>
      <w:r>
        <w:rPr>
          <w:rFonts w:ascii="仿宋_GB2312" w:hAnsi="仿宋_GB2312" w:eastAsia="仿宋_GB2312" w:cs="仿宋_GB2312"/>
          <w:color w:val="auto"/>
          <w:highlight w:val="none"/>
        </w:rPr>
        <w:t>商务要求</w:t>
      </w:r>
    </w:p>
    <w:p w14:paraId="42180BA9">
      <w:pPr>
        <w:pStyle w:val="4"/>
        <w:jc w:val="left"/>
        <w:rPr>
          <w:color w:val="auto"/>
          <w:highlight w:val="none"/>
        </w:rPr>
      </w:pPr>
      <w:r>
        <w:rPr>
          <w:rFonts w:ascii="仿宋_GB2312" w:hAnsi="仿宋_GB2312" w:eastAsia="仿宋_GB2312" w:cs="仿宋_GB2312"/>
          <w:color w:val="auto"/>
          <w:sz w:val="24"/>
          <w:highlight w:val="none"/>
        </w:rPr>
        <w:t>采购包1</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7"/>
        <w:gridCol w:w="1263"/>
        <w:gridCol w:w="2088"/>
        <w:gridCol w:w="4308"/>
      </w:tblGrid>
      <w:tr w14:paraId="145B97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6B2067">
            <w:pPr>
              <w:pStyle w:val="4"/>
              <w:jc w:val="center"/>
              <w:rPr>
                <w:color w:val="auto"/>
                <w:highlight w:val="none"/>
              </w:rPr>
            </w:pPr>
            <w:r>
              <w:rPr>
                <w:rFonts w:ascii="仿宋_GB2312" w:hAnsi="仿宋_GB2312" w:eastAsia="仿宋_GB2312" w:cs="仿宋_GB2312"/>
                <w:color w:val="auto"/>
                <w:sz w:val="24"/>
                <w:highlight w:val="none"/>
              </w:rPr>
              <w:t>序号</w:t>
            </w:r>
          </w:p>
        </w:tc>
        <w:tc>
          <w:tcPr>
            <w:tcW w:w="15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0FC5016">
            <w:pPr>
              <w:pStyle w:val="4"/>
              <w:jc w:val="center"/>
              <w:rPr>
                <w:color w:val="auto"/>
                <w:highlight w:val="none"/>
              </w:rPr>
            </w:pPr>
            <w:r>
              <w:rPr>
                <w:rFonts w:ascii="仿宋_GB2312" w:hAnsi="仿宋_GB2312" w:eastAsia="仿宋_GB2312" w:cs="仿宋_GB2312"/>
                <w:color w:val="auto"/>
                <w:sz w:val="24"/>
                <w:highlight w:val="none"/>
              </w:rPr>
              <w:t>参数性质</w:t>
            </w:r>
          </w:p>
        </w:tc>
        <w:tc>
          <w:tcPr>
            <w:tcW w:w="25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376F3C">
            <w:pPr>
              <w:pStyle w:val="4"/>
              <w:jc w:val="center"/>
              <w:rPr>
                <w:color w:val="auto"/>
                <w:highlight w:val="none"/>
              </w:rPr>
            </w:pPr>
            <w:r>
              <w:rPr>
                <w:rFonts w:ascii="仿宋_GB2312" w:hAnsi="仿宋_GB2312" w:eastAsia="仿宋_GB2312" w:cs="仿宋_GB2312"/>
                <w:color w:val="auto"/>
                <w:sz w:val="24"/>
                <w:highlight w:val="none"/>
              </w:rPr>
              <w:t>类型</w:t>
            </w:r>
          </w:p>
        </w:tc>
        <w:tc>
          <w:tcPr>
            <w:tcW w:w="52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43ACA7">
            <w:pPr>
              <w:pStyle w:val="4"/>
              <w:jc w:val="center"/>
              <w:rPr>
                <w:color w:val="auto"/>
                <w:highlight w:val="none"/>
              </w:rPr>
            </w:pPr>
            <w:r>
              <w:rPr>
                <w:rFonts w:ascii="仿宋_GB2312" w:hAnsi="仿宋_GB2312" w:eastAsia="仿宋_GB2312" w:cs="仿宋_GB2312"/>
                <w:color w:val="auto"/>
                <w:sz w:val="24"/>
                <w:highlight w:val="none"/>
              </w:rPr>
              <w:t>要求</w:t>
            </w:r>
          </w:p>
        </w:tc>
      </w:tr>
      <w:tr w14:paraId="24A00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610A9">
            <w:pPr>
              <w:pStyle w:val="4"/>
              <w:jc w:val="center"/>
              <w:rPr>
                <w:color w:val="auto"/>
                <w:highlight w:val="none"/>
              </w:rPr>
            </w:pPr>
            <w:r>
              <w:rPr>
                <w:rFonts w:ascii="仿宋_GB2312" w:hAnsi="仿宋_GB2312" w:eastAsia="仿宋_GB2312" w:cs="仿宋_GB2312"/>
                <w:color w:val="auto"/>
                <w:sz w:val="24"/>
                <w:highlight w:val="none"/>
              </w:rPr>
              <w:t>1</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EE3B5">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C2F16">
            <w:pPr>
              <w:pStyle w:val="4"/>
              <w:jc w:val="center"/>
              <w:rPr>
                <w:color w:val="auto"/>
                <w:highlight w:val="none"/>
              </w:rPr>
            </w:pPr>
            <w:r>
              <w:rPr>
                <w:rFonts w:ascii="仿宋_GB2312" w:hAnsi="仿宋_GB2312" w:eastAsia="仿宋_GB2312" w:cs="仿宋_GB2312"/>
                <w:color w:val="auto"/>
                <w:sz w:val="24"/>
                <w:highlight w:val="none"/>
              </w:rPr>
              <w:t>交货时间</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ADEF5">
            <w:pPr>
              <w:pStyle w:val="4"/>
              <w:jc w:val="left"/>
              <w:rPr>
                <w:color w:val="auto"/>
                <w:highlight w:val="none"/>
              </w:rPr>
            </w:pPr>
            <w:r>
              <w:rPr>
                <w:rFonts w:ascii="仿宋_GB2312" w:hAnsi="仿宋_GB2312" w:eastAsia="仿宋_GB2312" w:cs="仿宋_GB2312"/>
                <w:color w:val="auto"/>
                <w:sz w:val="24"/>
                <w:highlight w:val="none"/>
              </w:rPr>
              <w:t>自合同签订之日起30日。</w:t>
            </w:r>
          </w:p>
        </w:tc>
      </w:tr>
      <w:tr w14:paraId="0B974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1A5F6">
            <w:pPr>
              <w:pStyle w:val="4"/>
              <w:jc w:val="center"/>
              <w:rPr>
                <w:color w:val="auto"/>
                <w:highlight w:val="none"/>
              </w:rPr>
            </w:pPr>
            <w:r>
              <w:rPr>
                <w:rFonts w:ascii="仿宋_GB2312" w:hAnsi="仿宋_GB2312" w:eastAsia="仿宋_GB2312" w:cs="仿宋_GB2312"/>
                <w:color w:val="auto"/>
                <w:sz w:val="24"/>
                <w:highlight w:val="none"/>
              </w:rPr>
              <w:t>2</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37259">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4B1D2">
            <w:pPr>
              <w:pStyle w:val="4"/>
              <w:jc w:val="center"/>
              <w:rPr>
                <w:color w:val="auto"/>
                <w:highlight w:val="none"/>
              </w:rPr>
            </w:pPr>
            <w:r>
              <w:rPr>
                <w:rFonts w:ascii="仿宋_GB2312" w:hAnsi="仿宋_GB2312" w:eastAsia="仿宋_GB2312" w:cs="仿宋_GB2312"/>
                <w:color w:val="auto"/>
                <w:sz w:val="24"/>
                <w:highlight w:val="none"/>
              </w:rPr>
              <w:t>交货地点</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8AEEC7">
            <w:pPr>
              <w:pStyle w:val="4"/>
              <w:jc w:val="left"/>
              <w:rPr>
                <w:color w:val="auto"/>
                <w:highlight w:val="none"/>
              </w:rPr>
            </w:pPr>
            <w:r>
              <w:rPr>
                <w:rFonts w:hint="eastAsia" w:ascii="仿宋_GB2312" w:hAnsi="仿宋_GB2312" w:eastAsia="仿宋_GB2312" w:cs="仿宋_GB2312"/>
                <w:color w:val="auto"/>
                <w:sz w:val="24"/>
                <w:highlight w:val="none"/>
                <w:lang w:val="en-US" w:eastAsia="zh-CN"/>
              </w:rPr>
              <w:t>三明市第二医院</w:t>
            </w:r>
            <w:r>
              <w:rPr>
                <w:rFonts w:ascii="仿宋_GB2312" w:hAnsi="仿宋_GB2312" w:eastAsia="仿宋_GB2312" w:cs="仿宋_GB2312"/>
                <w:color w:val="auto"/>
                <w:sz w:val="24"/>
                <w:highlight w:val="none"/>
              </w:rPr>
              <w:t>。</w:t>
            </w:r>
          </w:p>
        </w:tc>
      </w:tr>
      <w:tr w14:paraId="46074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9AEF46">
            <w:pPr>
              <w:pStyle w:val="4"/>
              <w:jc w:val="center"/>
              <w:rPr>
                <w:color w:val="auto"/>
                <w:highlight w:val="none"/>
              </w:rPr>
            </w:pPr>
            <w:r>
              <w:rPr>
                <w:rFonts w:ascii="仿宋_GB2312" w:hAnsi="仿宋_GB2312" w:eastAsia="仿宋_GB2312" w:cs="仿宋_GB2312"/>
                <w:color w:val="auto"/>
                <w:sz w:val="24"/>
                <w:highlight w:val="none"/>
              </w:rPr>
              <w:t>3</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129E7">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42900">
            <w:pPr>
              <w:pStyle w:val="4"/>
              <w:jc w:val="center"/>
              <w:rPr>
                <w:color w:val="auto"/>
                <w:highlight w:val="none"/>
              </w:rPr>
            </w:pPr>
            <w:r>
              <w:rPr>
                <w:rFonts w:ascii="仿宋_GB2312" w:hAnsi="仿宋_GB2312" w:eastAsia="仿宋_GB2312" w:cs="仿宋_GB2312"/>
                <w:color w:val="auto"/>
                <w:sz w:val="24"/>
                <w:highlight w:val="none"/>
              </w:rPr>
              <w:t>交货条件</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12F25E">
            <w:pPr>
              <w:pStyle w:val="4"/>
              <w:jc w:val="left"/>
              <w:rPr>
                <w:color w:val="auto"/>
                <w:highlight w:val="none"/>
              </w:rPr>
            </w:pPr>
            <w:r>
              <w:rPr>
                <w:rFonts w:ascii="仿宋_GB2312" w:hAnsi="仿宋_GB2312" w:eastAsia="仿宋_GB2312" w:cs="仿宋_GB2312"/>
                <w:color w:val="auto"/>
                <w:sz w:val="24"/>
                <w:highlight w:val="none"/>
              </w:rPr>
              <w:t>所有产品安装、调试完成，并经验收合格交付使用。</w:t>
            </w:r>
          </w:p>
        </w:tc>
      </w:tr>
      <w:tr w14:paraId="5686F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FFB92">
            <w:pPr>
              <w:pStyle w:val="4"/>
              <w:jc w:val="center"/>
              <w:rPr>
                <w:color w:val="auto"/>
                <w:highlight w:val="none"/>
              </w:rPr>
            </w:pPr>
            <w:r>
              <w:rPr>
                <w:rFonts w:ascii="仿宋_GB2312" w:hAnsi="仿宋_GB2312" w:eastAsia="仿宋_GB2312" w:cs="仿宋_GB2312"/>
                <w:color w:val="auto"/>
                <w:sz w:val="24"/>
                <w:highlight w:val="none"/>
              </w:rPr>
              <w:t>4</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8E847F">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1D899D">
            <w:pPr>
              <w:pStyle w:val="4"/>
              <w:jc w:val="center"/>
              <w:rPr>
                <w:color w:val="auto"/>
                <w:highlight w:val="none"/>
              </w:rPr>
            </w:pPr>
            <w:r>
              <w:rPr>
                <w:rFonts w:ascii="仿宋_GB2312" w:hAnsi="仿宋_GB2312" w:eastAsia="仿宋_GB2312" w:cs="仿宋_GB2312"/>
                <w:color w:val="auto"/>
                <w:sz w:val="24"/>
                <w:highlight w:val="none"/>
              </w:rPr>
              <w:t>是否邀请投标人验收</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6DAED">
            <w:pPr>
              <w:pStyle w:val="4"/>
              <w:jc w:val="left"/>
              <w:rPr>
                <w:color w:val="auto"/>
                <w:highlight w:val="none"/>
              </w:rPr>
            </w:pPr>
            <w:r>
              <w:rPr>
                <w:rFonts w:ascii="仿宋_GB2312" w:hAnsi="仿宋_GB2312" w:eastAsia="仿宋_GB2312" w:cs="仿宋_GB2312"/>
                <w:color w:val="auto"/>
                <w:sz w:val="24"/>
                <w:highlight w:val="none"/>
              </w:rPr>
              <w:t>不邀请投标人验收。</w:t>
            </w:r>
          </w:p>
        </w:tc>
      </w:tr>
      <w:tr w14:paraId="6B9962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8FEA3">
            <w:pPr>
              <w:pStyle w:val="4"/>
              <w:jc w:val="center"/>
              <w:rPr>
                <w:color w:val="auto"/>
                <w:highlight w:val="none"/>
              </w:rPr>
            </w:pPr>
            <w:r>
              <w:rPr>
                <w:rFonts w:ascii="仿宋_GB2312" w:hAnsi="仿宋_GB2312" w:eastAsia="仿宋_GB2312" w:cs="仿宋_GB2312"/>
                <w:color w:val="auto"/>
                <w:sz w:val="24"/>
                <w:highlight w:val="none"/>
              </w:rPr>
              <w:t>5</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192E9">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EB54B1">
            <w:pPr>
              <w:pStyle w:val="4"/>
              <w:jc w:val="center"/>
              <w:rPr>
                <w:color w:val="auto"/>
                <w:highlight w:val="none"/>
              </w:rPr>
            </w:pPr>
            <w:r>
              <w:rPr>
                <w:rFonts w:ascii="仿宋_GB2312" w:hAnsi="仿宋_GB2312" w:eastAsia="仿宋_GB2312" w:cs="仿宋_GB2312"/>
                <w:color w:val="auto"/>
                <w:sz w:val="24"/>
                <w:highlight w:val="none"/>
              </w:rPr>
              <w:t>履约验收方式</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7D71E4">
            <w:pPr>
              <w:pStyle w:val="4"/>
              <w:jc w:val="left"/>
              <w:rPr>
                <w:color w:val="auto"/>
                <w:highlight w:val="none"/>
              </w:rPr>
            </w:pPr>
            <w:r>
              <w:rPr>
                <w:rFonts w:ascii="仿宋_GB2312" w:hAnsi="仿宋_GB2312" w:eastAsia="仿宋_GB2312" w:cs="仿宋_GB2312"/>
                <w:color w:val="auto"/>
                <w:sz w:val="24"/>
                <w:highlight w:val="none"/>
              </w:rPr>
              <w:t>1、期次1，说明：设备按国家行业标准、合同规定、招标文件和投标文件的内容验收，由</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自行完成。</w:t>
            </w:r>
          </w:p>
        </w:tc>
      </w:tr>
      <w:tr w14:paraId="3D19F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5CE00">
            <w:pPr>
              <w:pStyle w:val="4"/>
              <w:jc w:val="center"/>
              <w:rPr>
                <w:color w:val="auto"/>
                <w:highlight w:val="none"/>
              </w:rPr>
            </w:pPr>
            <w:r>
              <w:rPr>
                <w:rFonts w:ascii="仿宋_GB2312" w:hAnsi="仿宋_GB2312" w:eastAsia="仿宋_GB2312" w:cs="仿宋_GB2312"/>
                <w:color w:val="auto"/>
                <w:sz w:val="24"/>
                <w:highlight w:val="none"/>
              </w:rPr>
              <w:t>6</w:t>
            </w:r>
          </w:p>
        </w:tc>
        <w:tc>
          <w:tcPr>
            <w:tcW w:w="1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E39FB">
            <w:pPr>
              <w:pStyle w:val="4"/>
              <w:jc w:val="center"/>
              <w:rPr>
                <w:color w:val="auto"/>
                <w:highlight w:val="none"/>
              </w:rPr>
            </w:pPr>
            <w:r>
              <w:rPr>
                <w:rFonts w:ascii="仿宋_GB2312" w:hAnsi="仿宋_GB2312" w:eastAsia="仿宋_GB2312" w:cs="仿宋_GB2312"/>
                <w:color w:val="auto"/>
                <w:sz w:val="24"/>
                <w:highlight w:val="none"/>
              </w:rPr>
              <w:t>★</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3DA64">
            <w:pPr>
              <w:pStyle w:val="4"/>
              <w:jc w:val="center"/>
              <w:rPr>
                <w:color w:val="auto"/>
                <w:highlight w:val="none"/>
              </w:rPr>
            </w:pPr>
            <w:r>
              <w:rPr>
                <w:rFonts w:ascii="仿宋_GB2312" w:hAnsi="仿宋_GB2312" w:eastAsia="仿宋_GB2312" w:cs="仿宋_GB2312"/>
                <w:color w:val="auto"/>
                <w:sz w:val="24"/>
                <w:highlight w:val="none"/>
              </w:rPr>
              <w:t>合同支付方式</w:t>
            </w:r>
          </w:p>
        </w:tc>
        <w:tc>
          <w:tcPr>
            <w:tcW w:w="522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5CCEE5">
            <w:pPr>
              <w:pStyle w:val="4"/>
              <w:jc w:val="left"/>
              <w:rPr>
                <w:color w:val="auto"/>
                <w:highlight w:val="none"/>
              </w:rPr>
            </w:pPr>
            <w:r>
              <w:rPr>
                <w:rFonts w:ascii="仿宋_GB2312" w:hAnsi="仿宋_GB2312" w:eastAsia="仿宋_GB2312" w:cs="仿宋_GB2312"/>
                <w:color w:val="auto"/>
                <w:sz w:val="24"/>
                <w:highlight w:val="none"/>
              </w:rPr>
              <w:t>1、合同签订后，</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支付10%预付款，达到付款条件起30日内，支付合同总金额的10.00%；</w:t>
            </w:r>
          </w:p>
          <w:p w14:paraId="2121F216">
            <w:pPr>
              <w:pStyle w:val="4"/>
              <w:jc w:val="left"/>
              <w:rPr>
                <w:color w:val="auto"/>
                <w:highlight w:val="none"/>
              </w:rPr>
            </w:pPr>
            <w:r>
              <w:rPr>
                <w:rFonts w:ascii="仿宋_GB2312" w:hAnsi="仿宋_GB2312" w:eastAsia="仿宋_GB2312" w:cs="仿宋_GB2312"/>
                <w:color w:val="auto"/>
                <w:sz w:val="24"/>
                <w:highlight w:val="none"/>
              </w:rPr>
              <w:t>2、货物全部到场并最终验收合格后，</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在收到中标人提供正式税务发票，达到付款条件起60日内，支付合同总金额的90.00%。</w:t>
            </w:r>
          </w:p>
        </w:tc>
      </w:tr>
    </w:tbl>
    <w:p w14:paraId="0653A702">
      <w:pPr>
        <w:pStyle w:val="4"/>
        <w:jc w:val="left"/>
        <w:rPr>
          <w:color w:val="auto"/>
          <w:highlight w:val="none"/>
        </w:rPr>
      </w:pPr>
      <w:r>
        <w:rPr>
          <w:rFonts w:ascii="仿宋_GB2312" w:hAnsi="仿宋_GB2312" w:eastAsia="仿宋_GB2312" w:cs="仿宋_GB2312"/>
          <w:color w:val="auto"/>
          <w:highlight w:val="none"/>
        </w:rPr>
        <w:t>履约保证金</w:t>
      </w:r>
    </w:p>
    <w:p w14:paraId="0E60EED0">
      <w:pPr>
        <w:pStyle w:val="4"/>
        <w:jc w:val="left"/>
        <w:rPr>
          <w:color w:val="auto"/>
          <w:highlight w:val="none"/>
        </w:rPr>
      </w:pPr>
      <w:r>
        <w:rPr>
          <w:rFonts w:ascii="仿宋_GB2312" w:hAnsi="仿宋_GB2312" w:eastAsia="仿宋_GB2312" w:cs="仿宋_GB2312"/>
          <w:color w:val="auto"/>
          <w:highlight w:val="none"/>
        </w:rPr>
        <w:t>采购包1：缴纳</w:t>
      </w:r>
    </w:p>
    <w:p w14:paraId="716DF18B">
      <w:pPr>
        <w:pStyle w:val="4"/>
        <w:jc w:val="left"/>
        <w:rPr>
          <w:color w:val="auto"/>
          <w:highlight w:val="none"/>
        </w:rPr>
      </w:pPr>
      <w:r>
        <w:rPr>
          <w:rFonts w:ascii="仿宋_GB2312" w:hAnsi="仿宋_GB2312" w:eastAsia="仿宋_GB2312" w:cs="仿宋_GB2312"/>
          <w:color w:val="auto"/>
          <w:highlight w:val="none"/>
        </w:rPr>
        <w:t>本采购包履约保证金为合同金额的10%</w:t>
      </w:r>
    </w:p>
    <w:p w14:paraId="1BC762B9">
      <w:pPr>
        <w:pStyle w:val="4"/>
        <w:jc w:val="left"/>
        <w:rPr>
          <w:color w:val="auto"/>
          <w:highlight w:val="none"/>
        </w:rPr>
      </w:pPr>
      <w:r>
        <w:rPr>
          <w:rFonts w:ascii="仿宋_GB2312" w:hAnsi="仿宋_GB2312" w:eastAsia="仿宋_GB2312" w:cs="仿宋_GB2312"/>
          <w:color w:val="auto"/>
          <w:highlight w:val="none"/>
        </w:rPr>
        <w:t>说明：合同签订前中标人向</w:t>
      </w:r>
      <w:r>
        <w:rPr>
          <w:rFonts w:hint="eastAsia" w:ascii="仿宋_GB2312" w:hAnsi="仿宋_GB2312" w:eastAsia="仿宋_GB2312" w:cs="仿宋_GB2312"/>
          <w:color w:val="auto"/>
          <w:highlight w:val="none"/>
          <w:lang w:eastAsia="zh-CN"/>
        </w:rPr>
        <w:t>采购单位</w:t>
      </w:r>
      <w:r>
        <w:rPr>
          <w:rFonts w:ascii="仿宋_GB2312" w:hAnsi="仿宋_GB2312" w:eastAsia="仿宋_GB2312" w:cs="仿宋_GB2312"/>
          <w:color w:val="auto"/>
          <w:highlight w:val="none"/>
        </w:rPr>
        <w:t>缴纳合同金额的10.00%作为项目履约保证金。设备最终验收合格，中标人无违反合同事项，视同本期履约服务验收合格，</w:t>
      </w:r>
      <w:r>
        <w:rPr>
          <w:rFonts w:hint="eastAsia" w:ascii="仿宋_GB2312" w:hAnsi="仿宋_GB2312" w:eastAsia="仿宋_GB2312" w:cs="仿宋_GB2312"/>
          <w:color w:val="auto"/>
          <w:highlight w:val="none"/>
          <w:lang w:eastAsia="zh-CN"/>
        </w:rPr>
        <w:t>采购单位</w:t>
      </w:r>
      <w:r>
        <w:rPr>
          <w:rFonts w:ascii="仿宋_GB2312" w:hAnsi="仿宋_GB2312" w:eastAsia="仿宋_GB2312" w:cs="仿宋_GB2312"/>
          <w:color w:val="auto"/>
          <w:highlight w:val="none"/>
        </w:rPr>
        <w:t>无息退回中标人100%履约保证金。</w:t>
      </w:r>
    </w:p>
    <w:p w14:paraId="324E75C3">
      <w:pPr>
        <w:pStyle w:val="4"/>
        <w:jc w:val="left"/>
        <w:rPr>
          <w:color w:val="auto"/>
          <w:highlight w:val="none"/>
        </w:rPr>
      </w:pPr>
      <w:r>
        <w:rPr>
          <w:rFonts w:ascii="仿宋_GB2312" w:hAnsi="仿宋_GB2312" w:eastAsia="仿宋_GB2312" w:cs="仿宋_GB2312"/>
          <w:color w:val="auto"/>
          <w:highlight w:val="none"/>
        </w:rPr>
        <w:t>其他商务要求：</w:t>
      </w:r>
    </w:p>
    <w:p w14:paraId="17128BF2">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★以下条款适用于采购包1：</w:t>
      </w:r>
    </w:p>
    <w:p w14:paraId="3BD7755B">
      <w:pPr>
        <w:pStyle w:val="4"/>
        <w:ind w:firstLine="482"/>
        <w:jc w:val="left"/>
        <w:rPr>
          <w:color w:val="auto"/>
          <w:highlight w:val="none"/>
        </w:rPr>
      </w:pPr>
      <w:r>
        <w:rPr>
          <w:rFonts w:ascii="仿宋_GB2312" w:hAnsi="仿宋_GB2312" w:eastAsia="仿宋_GB2312" w:cs="仿宋_GB2312"/>
          <w:b/>
          <w:color w:val="auto"/>
          <w:sz w:val="24"/>
          <w:highlight w:val="none"/>
          <w:shd w:val="clear" w:fill="FFFFFF"/>
        </w:rPr>
        <w:t>7、包装方式</w:t>
      </w:r>
    </w:p>
    <w:p w14:paraId="253DD71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7.1包装：货物交货时应按《商品包装政府采购需求标准（试行）》及国家有关标准要求进行包装。</w:t>
      </w:r>
    </w:p>
    <w:p w14:paraId="5EBCBECB">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7.2方式：包装必须与运输方式相适应，包装方式的确定及包装费用均由中标人负责；由于不适当的包装而造成货物在运输过程中有任何损坏由中标人负责。</w:t>
      </w:r>
    </w:p>
    <w:p w14:paraId="1ADBDDE7">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7.3包装应足以承受整个过程中的运输、转运、装卸、储存等，充分考虑到运输途中的各种情况(如暴露于恶劣气候等)和项目所在地的气候特点，以及露天存放的需要。</w:t>
      </w:r>
    </w:p>
    <w:p w14:paraId="160CFECA">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8、安装要求</w:t>
      </w:r>
    </w:p>
    <w:p w14:paraId="4208C9A5">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8.1合同签订后，由中标人按照约定时间负责将设备按签订合同的具体数量运送到</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指定地点。负责派技术人员到现场进行安装、调试，并负责调试至验收合格交付</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使用。</w:t>
      </w:r>
    </w:p>
    <w:p w14:paraId="172EC5C8">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8.2中标人负责组织专业技术人员进行货物安装调试，</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应提供必须的基本条件和专人配合，保证各项安装工作顺利进行。</w:t>
      </w:r>
    </w:p>
    <w:p w14:paraId="6C556DA7">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8.3中标人应在合同签订时，向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提供安装及试运行的进度计划表。</w:t>
      </w:r>
    </w:p>
    <w:p w14:paraId="0F42FBEA">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8.4设备到达最终</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现场后，中标人的工程师到</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的现场安装设备，同时应向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介绍设备功能及特殊分析并进行现场演示。</w:t>
      </w:r>
    </w:p>
    <w:p w14:paraId="1B4BA7F0">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8.5设备进场后须在接到</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安装通知后在规定的时间内安装调试完毕并交付使用。</w:t>
      </w:r>
    </w:p>
    <w:p w14:paraId="779F84DC">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8.6中标人提供的配置应符合临床应用要求。</w:t>
      </w:r>
    </w:p>
    <w:p w14:paraId="68846C59">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9、验收标准</w:t>
      </w:r>
    </w:p>
    <w:p w14:paraId="6D866AAC">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9.1投标人所提供的设备必须是制造厂家生产的崭新的未开箱的原包装设备，设备出厂日期至</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7AD1F209">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9.2验收程序和方法</w:t>
      </w:r>
    </w:p>
    <w:p w14:paraId="47E1DED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9.2.1出厂检验</w:t>
      </w:r>
    </w:p>
    <w:p w14:paraId="7D7CA357">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397124DA">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9.2.2初验收</w:t>
      </w:r>
    </w:p>
    <w:p w14:paraId="340704B9">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货物安装使用后60日内由各个</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对设备的数量、质量、外包装和使用情况逐项初步验收。</w:t>
      </w:r>
    </w:p>
    <w:p w14:paraId="1607E271">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9.2.3最终验收</w:t>
      </w:r>
    </w:p>
    <w:p w14:paraId="759462D4">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货物安装使用后90日内由设备使用单位及有关部门或专家进行最终验收。验收结果应符合</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使用要求。在此期间，若发现产品质量有问题中标人应无条件免费更换，并无条件重新检测且调试直至验收合格交付使用。</w:t>
      </w:r>
    </w:p>
    <w:p w14:paraId="6C094B48">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9.3中标人在</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安装现场进行最终验收所产生的一切费用由中标人承担（并入投标报价内）。</w:t>
      </w:r>
    </w:p>
    <w:p w14:paraId="18113F6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9.4若验收不能符合要求，设备</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将按合同条款的有关规定执行。</w:t>
      </w:r>
    </w:p>
    <w:p w14:paraId="56A66DF1">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9.5 若采购人或设备</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在项目验收环节要求中标人对所投产品提供经国家认可的具备检测资质的第三方检测机构出具的合法有效的检测报告，中标人应免费提供。</w:t>
      </w:r>
    </w:p>
    <w:p w14:paraId="5D6888E9">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10、技术资料要求</w:t>
      </w:r>
    </w:p>
    <w:p w14:paraId="5EAB9F28">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中标人需提供本项目全套设备配置清单（详列名称、品牌型号、数量、原产地等）。中标人应向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提供以下目录的技术资料壹套（各项指标和参数应符合验收标准，</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有权委托中国有资质单位或机构对设备性能、精度进行校核）。</w:t>
      </w:r>
    </w:p>
    <w:p w14:paraId="7FBCD7CC">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10.1出厂明细表(装箱单)。</w:t>
      </w:r>
    </w:p>
    <w:p w14:paraId="316CE0D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10.2出厂检验报告和合格证书。</w:t>
      </w:r>
    </w:p>
    <w:p w14:paraId="66AE6D7C">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10.3使用说明书。</w:t>
      </w:r>
    </w:p>
    <w:p w14:paraId="4DA24E3C">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10.4安装手册、操作手册、维修手册。</w:t>
      </w:r>
    </w:p>
    <w:p w14:paraId="030FC54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10.5零部件目录。</w:t>
      </w:r>
    </w:p>
    <w:p w14:paraId="51FCC333">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10.6相关文件、支持程序软盘或光盘。</w:t>
      </w:r>
    </w:p>
    <w:p w14:paraId="3FAE288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10.7提供原产地制造商的产品证明。</w:t>
      </w:r>
    </w:p>
    <w:p w14:paraId="34CFAB4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10.8合同中要求的其它文件资料。</w:t>
      </w:r>
    </w:p>
    <w:p w14:paraId="1AEE3AE8">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11、售后服务要求</w:t>
      </w:r>
    </w:p>
    <w:p w14:paraId="57B31536">
      <w:pPr>
        <w:pStyle w:val="4"/>
        <w:ind w:firstLine="482"/>
        <w:jc w:val="left"/>
        <w:rPr>
          <w:color w:val="auto"/>
          <w:highlight w:val="none"/>
        </w:rPr>
      </w:pPr>
      <w:r>
        <w:rPr>
          <w:rFonts w:ascii="仿宋_GB2312" w:hAnsi="仿宋_GB2312" w:eastAsia="仿宋_GB2312" w:cs="仿宋_GB2312"/>
          <w:color w:val="auto"/>
          <w:sz w:val="24"/>
          <w:highlight w:val="none"/>
        </w:rPr>
        <w:t>11.1保修期：本项目自验收合格之日起至少提供3年整机（含探头）原厂保修。保修期间中标人应提供一切维修服务和更换零配件。设备保修期内，中标人须提供来自原厂每年至少2次的设备技术安全巡检保养并提供年度巡检保养报告给</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存档。以上保修期内所需的费用均包含在投标总价中，</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不再另行付费。</w:t>
      </w:r>
      <w:r>
        <w:rPr>
          <w:rFonts w:ascii="仿宋_GB2312" w:hAnsi="仿宋_GB2312" w:eastAsia="仿宋_GB2312" w:cs="仿宋_GB2312"/>
          <w:b/>
          <w:color w:val="auto"/>
          <w:sz w:val="24"/>
          <w:highlight w:val="none"/>
        </w:rPr>
        <w:t>投标人须提供专项书面承诺函（格式自拟），否则视为投标无效。</w:t>
      </w:r>
    </w:p>
    <w:p w14:paraId="5EAAB852">
      <w:pPr>
        <w:pStyle w:val="4"/>
        <w:ind w:firstLine="482"/>
        <w:jc w:val="left"/>
        <w:rPr>
          <w:color w:val="auto"/>
          <w:highlight w:val="none"/>
        </w:rPr>
      </w:pPr>
      <w:r>
        <w:rPr>
          <w:rFonts w:ascii="仿宋_GB2312" w:hAnsi="仿宋_GB2312" w:eastAsia="仿宋_GB2312" w:cs="仿宋_GB2312"/>
          <w:color w:val="auto"/>
          <w:sz w:val="24"/>
          <w:highlight w:val="none"/>
        </w:rPr>
        <w:t>11.2在保修期内，中标人应确保年开机率在95%（含）以上，若不能达到此开机率，将作以下处理：</w:t>
      </w:r>
    </w:p>
    <w:p w14:paraId="2294779A">
      <w:pPr>
        <w:pStyle w:val="4"/>
        <w:ind w:firstLine="482"/>
        <w:jc w:val="left"/>
        <w:rPr>
          <w:color w:val="auto"/>
          <w:highlight w:val="none"/>
        </w:rPr>
      </w:pPr>
      <w:r>
        <w:rPr>
          <w:rFonts w:ascii="仿宋_GB2312" w:hAnsi="仿宋_GB2312" w:eastAsia="仿宋_GB2312" w:cs="仿宋_GB2312"/>
          <w:color w:val="auto"/>
          <w:sz w:val="24"/>
          <w:highlight w:val="none"/>
        </w:rPr>
        <w:t>（1）年开机率在90（含）-95%（不含）之间，延长质保期保修期1年；</w:t>
      </w:r>
    </w:p>
    <w:p w14:paraId="245A640A">
      <w:pPr>
        <w:pStyle w:val="4"/>
        <w:ind w:firstLine="482"/>
        <w:jc w:val="left"/>
        <w:rPr>
          <w:color w:val="auto"/>
          <w:highlight w:val="none"/>
        </w:rPr>
      </w:pPr>
      <w:r>
        <w:rPr>
          <w:rFonts w:ascii="仿宋_GB2312" w:hAnsi="仿宋_GB2312" w:eastAsia="仿宋_GB2312" w:cs="仿宋_GB2312"/>
          <w:color w:val="auto"/>
          <w:sz w:val="24"/>
          <w:highlight w:val="none"/>
        </w:rPr>
        <w:t>（2）年开机率在85（含）-90%（不含）之间，延长质保期保修期2年；</w:t>
      </w:r>
    </w:p>
    <w:p w14:paraId="782409F6">
      <w:pPr>
        <w:pStyle w:val="4"/>
        <w:ind w:firstLine="482"/>
        <w:jc w:val="left"/>
        <w:rPr>
          <w:color w:val="auto"/>
          <w:highlight w:val="none"/>
        </w:rPr>
      </w:pPr>
      <w:r>
        <w:rPr>
          <w:rFonts w:ascii="仿宋_GB2312" w:hAnsi="仿宋_GB2312" w:eastAsia="仿宋_GB2312" w:cs="仿宋_GB2312"/>
          <w:color w:val="auto"/>
          <w:sz w:val="24"/>
          <w:highlight w:val="none"/>
        </w:rPr>
        <w:t>（3）年开机率低于85%（不含），中标人应无条件更换新机，并重新计算质保期保修期，以及赔偿医院的直接经济损失和间接经济损失。</w:t>
      </w:r>
    </w:p>
    <w:p w14:paraId="76500D33">
      <w:pPr>
        <w:pStyle w:val="4"/>
        <w:ind w:firstLine="482"/>
        <w:jc w:val="left"/>
        <w:rPr>
          <w:color w:val="auto"/>
          <w:highlight w:val="none"/>
        </w:rPr>
      </w:pPr>
      <w:r>
        <w:rPr>
          <w:rFonts w:ascii="仿宋_GB2312" w:hAnsi="仿宋_GB2312" w:eastAsia="仿宋_GB2312" w:cs="仿宋_GB2312"/>
          <w:color w:val="auto"/>
          <w:sz w:val="24"/>
          <w:highlight w:val="none"/>
        </w:rPr>
        <w:t>注：年开机率=（365-停机天数）/365）。</w:t>
      </w:r>
    </w:p>
    <w:p w14:paraId="1B49BBD6">
      <w:pPr>
        <w:pStyle w:val="4"/>
        <w:ind w:firstLine="482"/>
        <w:jc w:val="left"/>
        <w:rPr>
          <w:color w:val="auto"/>
          <w:highlight w:val="none"/>
        </w:rPr>
      </w:pPr>
      <w:r>
        <w:rPr>
          <w:rFonts w:ascii="仿宋_GB2312" w:hAnsi="仿宋_GB2312" w:eastAsia="仿宋_GB2312" w:cs="仿宋_GB2312"/>
          <w:b/>
          <w:color w:val="auto"/>
          <w:sz w:val="24"/>
          <w:highlight w:val="none"/>
        </w:rPr>
        <w:t>投标人须提供专项书面承诺函（格式自拟），否则视为投标无效。</w:t>
      </w:r>
    </w:p>
    <w:p w14:paraId="151B5E7E">
      <w:pPr>
        <w:pStyle w:val="4"/>
        <w:ind w:firstLine="480"/>
        <w:jc w:val="left"/>
        <w:rPr>
          <w:color w:val="auto"/>
          <w:highlight w:val="none"/>
        </w:rPr>
      </w:pPr>
      <w:r>
        <w:rPr>
          <w:rFonts w:ascii="仿宋_GB2312" w:hAnsi="仿宋_GB2312" w:eastAsia="仿宋_GB2312" w:cs="仿宋_GB2312"/>
          <w:color w:val="auto"/>
          <w:sz w:val="24"/>
          <w:highlight w:val="none"/>
        </w:rPr>
        <w:t>11.3保修期内若出现任何故障问题，中标人须在接到</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通知后1小时内响应，12小时内维修人员到达现场；24小时内无法排除故障的，保修期内中标人应予以更换新设备或提供同型号代用设备或提出其他使设备可正常运转的措施。以便于</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作出应对措施。</w:t>
      </w:r>
    </w:p>
    <w:p w14:paraId="4B8C447E">
      <w:pPr>
        <w:pStyle w:val="4"/>
        <w:ind w:firstLine="480"/>
        <w:jc w:val="left"/>
        <w:rPr>
          <w:color w:val="auto"/>
          <w:highlight w:val="none"/>
        </w:rPr>
      </w:pPr>
      <w:r>
        <w:rPr>
          <w:rFonts w:ascii="仿宋_GB2312" w:hAnsi="仿宋_GB2312" w:eastAsia="仿宋_GB2312" w:cs="仿宋_GB2312"/>
          <w:color w:val="auto"/>
          <w:sz w:val="24"/>
          <w:highlight w:val="none"/>
        </w:rPr>
        <w:t>11.4保修期满前1个月内中标人应就所有货物进行一次全面检查，并写出正式报告，如发现潜在问题，应负责排除。如出现质量问题，在保修期内对设备进行维修和零配件的更换。</w:t>
      </w:r>
    </w:p>
    <w:p w14:paraId="3B86C192">
      <w:pPr>
        <w:pStyle w:val="4"/>
        <w:ind w:firstLine="480"/>
        <w:jc w:val="left"/>
        <w:rPr>
          <w:color w:val="auto"/>
          <w:highlight w:val="none"/>
        </w:rPr>
      </w:pPr>
      <w:r>
        <w:rPr>
          <w:rFonts w:ascii="仿宋_GB2312" w:hAnsi="仿宋_GB2312" w:eastAsia="仿宋_GB2312" w:cs="仿宋_GB2312"/>
          <w:color w:val="auto"/>
          <w:sz w:val="24"/>
          <w:highlight w:val="none"/>
        </w:rPr>
        <w:t>11.5投标人应列出保修期后提供的服务方式及所需的费用。</w:t>
      </w:r>
    </w:p>
    <w:p w14:paraId="66242BD3">
      <w:pPr>
        <w:pStyle w:val="4"/>
        <w:ind w:firstLine="480"/>
        <w:jc w:val="left"/>
        <w:rPr>
          <w:color w:val="auto"/>
          <w:highlight w:val="none"/>
        </w:rPr>
      </w:pPr>
      <w:r>
        <w:rPr>
          <w:rFonts w:ascii="仿宋_GB2312" w:hAnsi="仿宋_GB2312" w:eastAsia="仿宋_GB2312" w:cs="仿宋_GB2312"/>
          <w:color w:val="auto"/>
          <w:sz w:val="24"/>
          <w:highlight w:val="none"/>
        </w:rPr>
        <w:t>11.6投标人应为</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提供全部设备的操作、使用及维护的技术培训服务。</w:t>
      </w:r>
    </w:p>
    <w:p w14:paraId="17B37F7F">
      <w:pPr>
        <w:pStyle w:val="4"/>
        <w:ind w:firstLine="480"/>
        <w:jc w:val="left"/>
        <w:rPr>
          <w:color w:val="auto"/>
          <w:highlight w:val="none"/>
        </w:rPr>
      </w:pPr>
      <w:r>
        <w:rPr>
          <w:rFonts w:ascii="仿宋_GB2312" w:hAnsi="仿宋_GB2312" w:eastAsia="仿宋_GB2312" w:cs="仿宋_GB2312"/>
          <w:color w:val="auto"/>
          <w:sz w:val="24"/>
          <w:highlight w:val="none"/>
        </w:rPr>
        <w:t>11.7保修期后技术服务内容：保修期满后，中标人仍应提供终身的售后服务，维修仅收取零配件费用。</w:t>
      </w:r>
    </w:p>
    <w:p w14:paraId="69337BBB">
      <w:pPr>
        <w:pStyle w:val="4"/>
        <w:ind w:firstLine="480"/>
        <w:jc w:val="left"/>
        <w:rPr>
          <w:color w:val="auto"/>
          <w:highlight w:val="none"/>
        </w:rPr>
      </w:pPr>
      <w:r>
        <w:rPr>
          <w:rFonts w:ascii="仿宋_GB2312" w:hAnsi="仿宋_GB2312" w:eastAsia="仿宋_GB2312" w:cs="仿宋_GB2312"/>
          <w:color w:val="auto"/>
          <w:sz w:val="24"/>
          <w:highlight w:val="none"/>
        </w:rPr>
        <w:t>11.8中标人应提供设备相关的配套技术资料，包括操作手册(中文版)及维修保养手册等。</w:t>
      </w:r>
    </w:p>
    <w:p w14:paraId="3323AA7D">
      <w:pPr>
        <w:pStyle w:val="4"/>
        <w:ind w:firstLine="480"/>
        <w:jc w:val="left"/>
        <w:rPr>
          <w:color w:val="auto"/>
          <w:highlight w:val="none"/>
        </w:rPr>
      </w:pPr>
      <w:r>
        <w:rPr>
          <w:rFonts w:ascii="仿宋_GB2312" w:hAnsi="仿宋_GB2312" w:eastAsia="仿宋_GB2312" w:cs="仿宋_GB2312"/>
          <w:color w:val="auto"/>
          <w:sz w:val="24"/>
          <w:highlight w:val="none"/>
        </w:rPr>
        <w:t>11.9投标人应承诺能长期提供良好的技术支持及备品备件的优惠供应，并列出零备件清单及价格表。</w:t>
      </w:r>
    </w:p>
    <w:p w14:paraId="529BB81C">
      <w:pPr>
        <w:pStyle w:val="4"/>
        <w:ind w:firstLine="480"/>
        <w:jc w:val="left"/>
        <w:rPr>
          <w:color w:val="auto"/>
          <w:highlight w:val="none"/>
        </w:rPr>
      </w:pPr>
      <w:r>
        <w:rPr>
          <w:rFonts w:ascii="仿宋_GB2312" w:hAnsi="仿宋_GB2312" w:eastAsia="仿宋_GB2312" w:cs="仿宋_GB2312"/>
          <w:color w:val="auto"/>
          <w:sz w:val="24"/>
          <w:highlight w:val="none"/>
        </w:rPr>
        <w:t>11.10投标人认为有利于</w:t>
      </w:r>
      <w:r>
        <w:rPr>
          <w:rFonts w:hint="eastAsia" w:ascii="仿宋_GB2312" w:hAnsi="仿宋_GB2312" w:eastAsia="仿宋_GB2312" w:cs="仿宋_GB2312"/>
          <w:color w:val="auto"/>
          <w:sz w:val="24"/>
          <w:highlight w:val="none"/>
          <w:lang w:eastAsia="zh-CN"/>
        </w:rPr>
        <w:t>采购单位</w:t>
      </w:r>
      <w:r>
        <w:rPr>
          <w:rFonts w:ascii="仿宋_GB2312" w:hAnsi="仿宋_GB2312" w:eastAsia="仿宋_GB2312" w:cs="仿宋_GB2312"/>
          <w:color w:val="auto"/>
          <w:sz w:val="24"/>
          <w:highlight w:val="none"/>
        </w:rPr>
        <w:t>的其他优惠条款应单独列明。</w:t>
      </w:r>
    </w:p>
    <w:p w14:paraId="744C11CB">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12、技术培训</w:t>
      </w:r>
    </w:p>
    <w:p w14:paraId="530F7703">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12.1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5800EA16">
      <w:pPr>
        <w:pStyle w:val="4"/>
        <w:ind w:firstLine="482"/>
        <w:jc w:val="left"/>
        <w:rPr>
          <w:color w:val="auto"/>
          <w:highlight w:val="none"/>
        </w:rPr>
      </w:pPr>
      <w:r>
        <w:rPr>
          <w:rFonts w:ascii="仿宋_GB2312" w:hAnsi="仿宋_GB2312" w:eastAsia="仿宋_GB2312" w:cs="仿宋_GB2312"/>
          <w:b/>
          <w:color w:val="auto"/>
          <w:sz w:val="24"/>
          <w:highlight w:val="none"/>
          <w:shd w:val="clear" w:fill="FFFFFF"/>
        </w:rPr>
        <w:t>13、备品备件</w:t>
      </w:r>
    </w:p>
    <w:p w14:paraId="4EA5B707">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13.1中标人签订合同时，应提供设备在质量保证期过后两年内所需的备品备件清单（应列明价格清单，并说明此价格清单为该备品备件的最高限价）。</w:t>
      </w:r>
    </w:p>
    <w:p w14:paraId="645B026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13.2投标人应保证能迅速快捷地提供设备的备品备件，且备品配件可保证在该型号设备停产后供应10年以上。</w:t>
      </w:r>
    </w:p>
    <w:p w14:paraId="0065F3B2">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14、违约责任</w:t>
      </w:r>
    </w:p>
    <w:p w14:paraId="68AB89EB">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14.1因中标人原因造成采购合同无法按时签订，视为中标人违约，中标人违约对采购人造成的损失的，需另行支付相应的赔偿，同时采购人上报监督部门。</w:t>
      </w:r>
    </w:p>
    <w:p w14:paraId="3251FC82">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14.2</w:t>
      </w:r>
      <w:r>
        <w:rPr>
          <w:rFonts w:ascii="仿宋_GB2312" w:hAnsi="仿宋_GB2312" w:eastAsia="仿宋_GB2312" w:cs="仿宋_GB2312"/>
          <w:b/>
          <w:color w:val="auto"/>
          <w:sz w:val="24"/>
          <w:highlight w:val="none"/>
          <w:shd w:val="clear" w:fill="FFFFFF"/>
        </w:rPr>
        <w:t>投标人</w:t>
      </w:r>
      <w:r>
        <w:rPr>
          <w:rFonts w:ascii="仿宋_GB2312" w:hAnsi="仿宋_GB2312" w:eastAsia="仿宋_GB2312" w:cs="仿宋_GB2312"/>
          <w:b/>
          <w:color w:val="auto"/>
          <w:sz w:val="24"/>
          <w:highlight w:val="none"/>
        </w:rPr>
        <w:t>中标后5个工作日向三明市卫生健康委员会提供中标产品《产品技术标准（白皮书）》原件或CMA标识的检测报告复印件或药监备案的说明书原件并加盖生产厂家公章，未在规定时间内提供的视为虚假应标，</w:t>
      </w:r>
      <w:r>
        <w:rPr>
          <w:rFonts w:ascii="仿宋_GB2312" w:hAnsi="仿宋_GB2312" w:eastAsia="仿宋_GB2312" w:cs="仿宋_GB2312"/>
          <w:b/>
          <w:color w:val="auto"/>
          <w:sz w:val="24"/>
          <w:highlight w:val="none"/>
          <w:shd w:val="clear" w:fill="FFFFFF"/>
        </w:rPr>
        <w:t>同时</w:t>
      </w:r>
      <w:r>
        <w:rPr>
          <w:rFonts w:ascii="仿宋_GB2312" w:hAnsi="仿宋_GB2312" w:eastAsia="仿宋_GB2312" w:cs="仿宋_GB2312"/>
          <w:b/>
          <w:color w:val="auto"/>
          <w:sz w:val="24"/>
          <w:highlight w:val="none"/>
        </w:rPr>
        <w:t>采购人</w:t>
      </w:r>
      <w:r>
        <w:rPr>
          <w:rFonts w:ascii="仿宋_GB2312" w:hAnsi="仿宋_GB2312" w:eastAsia="仿宋_GB2312" w:cs="仿宋_GB2312"/>
          <w:b/>
          <w:color w:val="auto"/>
          <w:sz w:val="24"/>
          <w:highlight w:val="none"/>
          <w:shd w:val="clear" w:fill="FFFFFF"/>
        </w:rPr>
        <w:t>上报监督部门。</w:t>
      </w:r>
    </w:p>
    <w:p w14:paraId="0B28FF32">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14.3如果中标人未能按合同规定时间交货的（不可抗力除外），每延期1日，中标人应当向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支付合同总价1‰的延期交货违约金，违约金的计算总额不得超过合同总价款的30%；逾期超过30日的，</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有权单方解除合同并没收履约保证金，中标人仍应按照合同约定支付违约金，若因此导致</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损失的，中标人还应予以赔偿。</w:t>
      </w:r>
    </w:p>
    <w:p w14:paraId="2410C3D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14.4如果中标人未能按照合同约定履行质量保证义务的（不可抗力除外），每违约1次，中标人应向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支付违约金人民币1000元，但违约金的计算总额不得超过合同总价款的30%；若因此给</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造成损失的，中标人还应赔偿</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所受的损失。</w:t>
      </w:r>
    </w:p>
    <w:p w14:paraId="6316C0A8">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14.5若中标人交货不合格从而影响</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正常使用的，中标人应向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支付合同总金额20％的违约金，且</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有权单方解除合同并没收履约保证金。若因此给</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造成损失的，还应赔偿</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所受的损失。</w:t>
      </w:r>
    </w:p>
    <w:p w14:paraId="2CA341A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14.6中标人违约金、赔偿金、损失等费用的支付，</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有权从未付的合同款项中直接予以扣除。</w:t>
      </w:r>
    </w:p>
    <w:p w14:paraId="121DE39B">
      <w:pPr>
        <w:pStyle w:val="4"/>
        <w:ind w:firstLine="420"/>
        <w:jc w:val="left"/>
        <w:rPr>
          <w:color w:val="auto"/>
          <w:highlight w:val="none"/>
        </w:rPr>
      </w:pPr>
      <w:r>
        <w:rPr>
          <w:rFonts w:ascii="仿宋_GB2312" w:hAnsi="仿宋_GB2312" w:eastAsia="仿宋_GB2312" w:cs="仿宋_GB2312"/>
          <w:color w:val="auto"/>
          <w:sz w:val="24"/>
          <w:highlight w:val="none"/>
          <w:shd w:val="clear" w:fill="FFFFFF"/>
        </w:rPr>
        <w:t>14.7</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应当按照合同约定及时对交付的货物进行验收。</w:t>
      </w:r>
    </w:p>
    <w:p w14:paraId="2AEBB965">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14.8因中标人原因发生重大质量事故，除依约承担赔偿责任外，还将按有关质量管理办法规定执行，并报相关行政主管部门处罚。</w:t>
      </w:r>
    </w:p>
    <w:p w14:paraId="0026C01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14.9若发生死亡安全事故，除按国家有关安全管理规定及</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有关安全管理办法执行外，并报相关行政主管部门处罚；发生重大安全事故或特大安全事故，除按国家有关安全管理规定及</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有关安全管理办法执行外，</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有权终止合同并没收履约保证金，给</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造成的损失，还应承担赔偿责任。</w:t>
      </w:r>
    </w:p>
    <w:p w14:paraId="64954D9B">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14.10在明确违约责任后，中标人应在接到书面通知书起七天内支付违约金、赔偿金等。</w:t>
      </w:r>
    </w:p>
    <w:p w14:paraId="1FE670CF">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15、知识产权</w:t>
      </w:r>
    </w:p>
    <w:p w14:paraId="19848660">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中标人须保障</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在使用该货物或其任何一部分时不受到第三方关于侵犯专利权、商标权或工业设计权等知识产权的指控。如果任何第三方提出侵权指控与</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无关，中标人须与第三方交涉并承担可能发生的责任与一切费用。如</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因此而遭致损失的，中标人应赔偿该损失。</w:t>
      </w:r>
    </w:p>
    <w:p w14:paraId="74A2C6F3">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16、仲裁、诉讼条款</w:t>
      </w:r>
    </w:p>
    <w:p w14:paraId="61D3457D">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因采购或与采购合同有关事项发生争议，由</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和中标人双方友好协商解决。协商不成的，任何一方均可选择以下方式解决：</w:t>
      </w:r>
    </w:p>
    <w:p w14:paraId="75BBCEE6">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(1)向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所在地仲裁委员会申请仲裁；</w:t>
      </w:r>
    </w:p>
    <w:p w14:paraId="482B7B4A">
      <w:pPr>
        <w:pStyle w:val="4"/>
        <w:ind w:firstLine="480"/>
        <w:jc w:val="left"/>
        <w:rPr>
          <w:color w:val="auto"/>
          <w:highlight w:val="none"/>
        </w:rPr>
      </w:pPr>
      <w:r>
        <w:rPr>
          <w:rFonts w:ascii="仿宋_GB2312" w:hAnsi="仿宋_GB2312" w:eastAsia="仿宋_GB2312" w:cs="仿宋_GB2312"/>
          <w:color w:val="auto"/>
          <w:sz w:val="24"/>
          <w:highlight w:val="none"/>
          <w:shd w:val="clear" w:fill="FFFFFF"/>
        </w:rPr>
        <w:t>(2)向</w:t>
      </w:r>
      <w:r>
        <w:rPr>
          <w:rFonts w:hint="eastAsia" w:ascii="仿宋_GB2312" w:hAnsi="仿宋_GB2312" w:eastAsia="仿宋_GB2312" w:cs="仿宋_GB2312"/>
          <w:color w:val="auto"/>
          <w:sz w:val="24"/>
          <w:highlight w:val="none"/>
          <w:shd w:val="clear" w:fill="FFFFFF"/>
          <w:lang w:eastAsia="zh-CN"/>
        </w:rPr>
        <w:t>采购单位</w:t>
      </w:r>
      <w:r>
        <w:rPr>
          <w:rFonts w:ascii="仿宋_GB2312" w:hAnsi="仿宋_GB2312" w:eastAsia="仿宋_GB2312" w:cs="仿宋_GB2312"/>
          <w:color w:val="auto"/>
          <w:sz w:val="24"/>
          <w:highlight w:val="none"/>
          <w:shd w:val="clear" w:fill="FFFFFF"/>
        </w:rPr>
        <w:t>所在地有管辖权的人民法院提起诉讼。</w:t>
      </w:r>
    </w:p>
    <w:p w14:paraId="73933DE0">
      <w:pPr>
        <w:pStyle w:val="4"/>
        <w:ind w:firstLine="480"/>
        <w:jc w:val="left"/>
        <w:rPr>
          <w:color w:val="auto"/>
          <w:highlight w:val="none"/>
        </w:rPr>
      </w:pPr>
      <w:r>
        <w:rPr>
          <w:rFonts w:ascii="仿宋_GB2312" w:hAnsi="仿宋_GB2312" w:eastAsia="仿宋_GB2312" w:cs="仿宋_GB2312"/>
          <w:b/>
          <w:color w:val="auto"/>
          <w:sz w:val="24"/>
          <w:highlight w:val="none"/>
          <w:shd w:val="clear" w:fill="FFFFFF"/>
        </w:rPr>
        <w:t>17、其它要求</w:t>
      </w:r>
    </w:p>
    <w:p w14:paraId="7CB28F63">
      <w:pPr>
        <w:pStyle w:val="4"/>
        <w:ind w:firstLine="402"/>
        <w:jc w:val="both"/>
        <w:rPr>
          <w:color w:val="auto"/>
          <w:highlight w:val="none"/>
        </w:rPr>
      </w:pPr>
      <w:r>
        <w:rPr>
          <w:rFonts w:ascii="仿宋_GB2312" w:hAnsi="仿宋_GB2312" w:eastAsia="仿宋_GB2312" w:cs="仿宋_GB2312"/>
          <w:b/>
          <w:color w:val="auto"/>
          <w:sz w:val="24"/>
          <w:highlight w:val="none"/>
        </w:rPr>
        <w:t>（1）投标人须承诺中标后5个工作日向三明市卫生健康委员会提供中标产品《产品技术标准（白皮书）》原件或CMA标识的检测报告复印件或药监备案的说明书原件并加盖生产厂家公章，否则视为未实质性响应。</w:t>
      </w:r>
    </w:p>
    <w:p w14:paraId="6E50877E">
      <w:pPr>
        <w:pStyle w:val="4"/>
        <w:ind w:firstLine="402"/>
        <w:jc w:val="both"/>
        <w:rPr>
          <w:color w:val="auto"/>
          <w:highlight w:val="none"/>
        </w:rPr>
      </w:pPr>
      <w:r>
        <w:rPr>
          <w:rFonts w:ascii="仿宋_GB2312" w:hAnsi="仿宋_GB2312" w:eastAsia="仿宋_GB2312" w:cs="仿宋_GB2312"/>
          <w:b/>
          <w:color w:val="auto"/>
          <w:sz w:val="24"/>
          <w:highlight w:val="none"/>
        </w:rPr>
        <w:t>（2）为保证技术的先进性，此次所投产品要求为2023年以来最新版本及最新机型，具有用户现场升级能力，可满足将来临床应用扩展需求。投标人须提供承诺函（承诺函格式自拟）并加盖投标单位公章，否则视为未实质性响应。</w:t>
      </w:r>
    </w:p>
    <w:p w14:paraId="597B7329">
      <w:pPr>
        <w:pStyle w:val="4"/>
        <w:ind w:firstLine="402"/>
        <w:jc w:val="both"/>
        <w:rPr>
          <w:color w:val="auto"/>
          <w:highlight w:val="none"/>
        </w:rPr>
      </w:pPr>
      <w:r>
        <w:rPr>
          <w:rFonts w:ascii="仿宋_GB2312" w:hAnsi="仿宋_GB2312" w:eastAsia="仿宋_GB2312" w:cs="仿宋_GB2312"/>
          <w:b/>
          <w:color w:val="auto"/>
          <w:sz w:val="24"/>
          <w:highlight w:val="none"/>
        </w:rPr>
        <w:t>（3）投标人所投产品配备该机型所有软件，且为最新版本，并具有升级能力。设备出厂日期至</w:t>
      </w:r>
      <w:r>
        <w:rPr>
          <w:rFonts w:hint="eastAsia" w:ascii="仿宋_GB2312" w:hAnsi="仿宋_GB2312" w:eastAsia="仿宋_GB2312" w:cs="仿宋_GB2312"/>
          <w:b/>
          <w:color w:val="auto"/>
          <w:sz w:val="24"/>
          <w:highlight w:val="none"/>
          <w:lang w:eastAsia="zh-CN"/>
        </w:rPr>
        <w:t>采购单位</w:t>
      </w:r>
      <w:r>
        <w:rPr>
          <w:rFonts w:ascii="仿宋_GB2312" w:hAnsi="仿宋_GB2312" w:eastAsia="仿宋_GB2312" w:cs="仿宋_GB2312"/>
          <w:b/>
          <w:color w:val="auto"/>
          <w:sz w:val="24"/>
          <w:highlight w:val="none"/>
        </w:rPr>
        <w:t>接收之日不超过3个月。投标人须提供承诺函（承诺函格式自拟）并加盖投标单位公章，否则视为未实质性响应。</w:t>
      </w:r>
    </w:p>
    <w:p w14:paraId="184691E1">
      <w:pPr>
        <w:pStyle w:val="4"/>
        <w:jc w:val="both"/>
        <w:outlineLvl w:val="2"/>
        <w:rPr>
          <w:color w:val="auto"/>
          <w:highlight w:val="none"/>
        </w:rPr>
      </w:pPr>
      <w:r>
        <w:rPr>
          <w:rFonts w:ascii="仿宋_GB2312" w:hAnsi="仿宋_GB2312" w:eastAsia="仿宋_GB2312" w:cs="仿宋_GB2312"/>
          <w:b/>
          <w:color w:val="auto"/>
          <w:sz w:val="28"/>
          <w:highlight w:val="none"/>
        </w:rPr>
        <w:t>四、其他事项</w:t>
      </w:r>
    </w:p>
    <w:p w14:paraId="0FBE7535">
      <w:pPr>
        <w:pStyle w:val="4"/>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61CEC37D">
      <w:pPr>
        <w:pStyle w:val="4"/>
        <w:ind w:firstLine="480"/>
        <w:jc w:val="both"/>
        <w:rPr>
          <w:color w:val="auto"/>
          <w:highlight w:val="none"/>
        </w:rPr>
      </w:pPr>
      <w:r>
        <w:rPr>
          <w:rFonts w:ascii="仿宋_GB2312" w:hAnsi="仿宋_GB2312" w:eastAsia="仿宋_GB2312" w:cs="仿宋_GB2312"/>
          <w:color w:val="auto"/>
          <w:highlight w:val="none"/>
        </w:rPr>
        <w:t>2、其他：</w:t>
      </w:r>
    </w:p>
    <w:p w14:paraId="33AB953F">
      <w:pPr>
        <w:pStyle w:val="4"/>
        <w:ind w:firstLine="480"/>
        <w:jc w:val="both"/>
        <w:rPr>
          <w:color w:val="auto"/>
          <w:highlight w:val="none"/>
        </w:rPr>
      </w:pPr>
      <w:r>
        <w:rPr>
          <w:rFonts w:ascii="仿宋_GB2312" w:hAnsi="仿宋_GB2312" w:eastAsia="仿宋_GB2312" w:cs="仿宋_GB2312"/>
          <w:color w:val="auto"/>
          <w:highlight w:val="none"/>
        </w:rPr>
        <w:t>{{未填写}}</w:t>
      </w:r>
    </w:p>
    <w:p w14:paraId="7103DAC2">
      <w:pPr>
        <w:pStyle w:val="4"/>
        <w:rPr>
          <w:color w:val="auto"/>
          <w:highlight w:val="none"/>
        </w:rPr>
      </w:pPr>
      <w:r>
        <w:rPr>
          <w:rFonts w:ascii="仿宋_GB2312" w:hAnsi="仿宋_GB2312" w:eastAsia="仿宋_GB2312" w:cs="仿宋_GB2312"/>
          <w:color w:val="auto"/>
          <w:highlight w:val="none"/>
        </w:rPr>
        <w:br w:type="page"/>
      </w:r>
    </w:p>
    <w:p w14:paraId="3664A98D">
      <w:pPr>
        <w:pStyle w:val="4"/>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3368E6D0">
      <w:pPr>
        <w:pStyle w:val="4"/>
        <w:jc w:val="center"/>
        <w:outlineLvl w:val="2"/>
        <w:rPr>
          <w:color w:val="auto"/>
          <w:highlight w:val="none"/>
        </w:rPr>
      </w:pPr>
      <w:r>
        <w:rPr>
          <w:rFonts w:ascii="仿宋_GB2312" w:hAnsi="仿宋_GB2312" w:eastAsia="仿宋_GB2312" w:cs="仿宋_GB2312"/>
          <w:b/>
          <w:color w:val="auto"/>
          <w:sz w:val="28"/>
          <w:highlight w:val="none"/>
        </w:rPr>
        <w:t>参考文本</w:t>
      </w:r>
    </w:p>
    <w:p w14:paraId="5E92F94F">
      <w:pPr>
        <w:pStyle w:val="4"/>
        <w:jc w:val="left"/>
        <w:outlineLvl w:val="0"/>
        <w:rPr>
          <w:color w:val="auto"/>
          <w:highlight w:val="none"/>
        </w:rPr>
      </w:pPr>
      <w:r>
        <w:rPr>
          <w:rFonts w:ascii="仿宋_GB2312" w:hAnsi="仿宋_GB2312" w:eastAsia="仿宋_GB2312" w:cs="仿宋_GB2312"/>
          <w:b/>
          <w:color w:val="auto"/>
          <w:sz w:val="48"/>
          <w:highlight w:val="none"/>
        </w:rPr>
        <w:t xml:space="preserve"> 政府采购货物买卖合同</w:t>
      </w:r>
    </w:p>
    <w:p w14:paraId="4EC25734">
      <w:pPr>
        <w:pStyle w:val="4"/>
        <w:jc w:val="center"/>
        <w:outlineLvl w:val="0"/>
        <w:rPr>
          <w:color w:val="auto"/>
          <w:highlight w:val="none"/>
        </w:rPr>
      </w:pPr>
      <w:r>
        <w:rPr>
          <w:rFonts w:ascii="仿宋_GB2312" w:hAnsi="仿宋_GB2312" w:eastAsia="仿宋_GB2312" w:cs="仿宋_GB2312"/>
          <w:b/>
          <w:color w:val="auto"/>
          <w:sz w:val="48"/>
          <w:highlight w:val="none"/>
        </w:rPr>
        <w:t>（试行）</w:t>
      </w:r>
    </w:p>
    <w:p w14:paraId="1924E0C4">
      <w:pPr>
        <w:pStyle w:val="4"/>
        <w:jc w:val="left"/>
        <w:rPr>
          <w:color w:val="auto"/>
          <w:highlight w:val="none"/>
        </w:rPr>
      </w:pPr>
      <w:r>
        <w:rPr>
          <w:rFonts w:ascii="仿宋_GB2312" w:hAnsi="仿宋_GB2312" w:eastAsia="仿宋_GB2312" w:cs="仿宋_GB2312"/>
          <w:b/>
          <w:color w:val="auto"/>
          <w:sz w:val="31"/>
          <w:highlight w:val="none"/>
        </w:rPr>
        <w:t>项目名称： __________________________</w:t>
      </w:r>
    </w:p>
    <w:p w14:paraId="04C7CA20">
      <w:pPr>
        <w:pStyle w:val="4"/>
        <w:jc w:val="left"/>
        <w:rPr>
          <w:color w:val="auto"/>
          <w:highlight w:val="none"/>
        </w:rPr>
      </w:pPr>
      <w:r>
        <w:rPr>
          <w:rFonts w:ascii="仿宋_GB2312" w:hAnsi="仿宋_GB2312" w:eastAsia="仿宋_GB2312" w:cs="仿宋_GB2312"/>
          <w:b/>
          <w:color w:val="auto"/>
          <w:sz w:val="31"/>
          <w:highlight w:val="none"/>
        </w:rPr>
        <w:t>合同编号： __________________________</w:t>
      </w:r>
    </w:p>
    <w:p w14:paraId="4FC86CF7">
      <w:pPr>
        <w:pStyle w:val="4"/>
        <w:jc w:val="left"/>
        <w:rPr>
          <w:color w:val="auto"/>
          <w:highlight w:val="none"/>
        </w:rPr>
      </w:pPr>
      <w:r>
        <w:rPr>
          <w:rFonts w:ascii="仿宋_GB2312" w:hAnsi="仿宋_GB2312" w:eastAsia="仿宋_GB2312" w:cs="仿宋_GB2312"/>
          <w:b/>
          <w:color w:val="auto"/>
          <w:sz w:val="31"/>
          <w:highlight w:val="none"/>
        </w:rPr>
        <w:t>甲   方： __________________________</w:t>
      </w:r>
    </w:p>
    <w:p w14:paraId="7BA49170">
      <w:pPr>
        <w:pStyle w:val="4"/>
        <w:jc w:val="left"/>
        <w:rPr>
          <w:color w:val="auto"/>
          <w:highlight w:val="none"/>
        </w:rPr>
      </w:pPr>
      <w:r>
        <w:rPr>
          <w:rFonts w:ascii="仿宋_GB2312" w:hAnsi="仿宋_GB2312" w:eastAsia="仿宋_GB2312" w:cs="仿宋_GB2312"/>
          <w:b/>
          <w:color w:val="auto"/>
          <w:sz w:val="31"/>
          <w:highlight w:val="none"/>
        </w:rPr>
        <w:t>乙   方：__________________________</w:t>
      </w:r>
    </w:p>
    <w:p w14:paraId="023DDBBA">
      <w:pPr>
        <w:pStyle w:val="4"/>
        <w:jc w:val="left"/>
        <w:rPr>
          <w:color w:val="auto"/>
          <w:highlight w:val="none"/>
        </w:rPr>
      </w:pPr>
      <w:r>
        <w:rPr>
          <w:rFonts w:ascii="仿宋_GB2312" w:hAnsi="仿宋_GB2312" w:eastAsia="仿宋_GB2312" w:cs="仿宋_GB2312"/>
          <w:b/>
          <w:color w:val="auto"/>
          <w:sz w:val="31"/>
          <w:highlight w:val="none"/>
        </w:rPr>
        <w:t>签订时间：__________________________</w:t>
      </w:r>
    </w:p>
    <w:p w14:paraId="05D97AEA">
      <w:pPr>
        <w:pStyle w:val="4"/>
        <w:jc w:val="left"/>
        <w:rPr>
          <w:color w:val="auto"/>
          <w:highlight w:val="none"/>
        </w:rPr>
      </w:pPr>
      <w:r>
        <w:rPr>
          <w:rFonts w:ascii="仿宋_GB2312" w:hAnsi="仿宋_GB2312" w:eastAsia="仿宋_GB2312" w:cs="仿宋_GB2312"/>
          <w:color w:val="auto"/>
          <w:highlight w:val="none"/>
        </w:rPr>
        <w:t xml:space="preserve"> </w:t>
      </w:r>
    </w:p>
    <w:p w14:paraId="239DFAEB">
      <w:pPr>
        <w:pStyle w:val="4"/>
        <w:jc w:val="center"/>
        <w:outlineLvl w:val="1"/>
        <w:rPr>
          <w:color w:val="auto"/>
          <w:highlight w:val="none"/>
        </w:rPr>
      </w:pPr>
      <w:r>
        <w:rPr>
          <w:rFonts w:ascii="仿宋_GB2312" w:hAnsi="仿宋_GB2312" w:eastAsia="仿宋_GB2312" w:cs="仿宋_GB2312"/>
          <w:b/>
          <w:color w:val="auto"/>
          <w:sz w:val="36"/>
          <w:highlight w:val="none"/>
        </w:rPr>
        <w:t>使用说明</w:t>
      </w:r>
    </w:p>
    <w:p w14:paraId="6570AC6E">
      <w:pPr>
        <w:pStyle w:val="4"/>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26DA74B4">
      <w:pPr>
        <w:pStyle w:val="4"/>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7F6FFF0D">
      <w:pPr>
        <w:pStyle w:val="4"/>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03F47A4E">
      <w:pPr>
        <w:pStyle w:val="4"/>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70F7C2E4">
      <w:pPr>
        <w:pStyle w:val="4"/>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4470AA10">
      <w:pPr>
        <w:pStyle w:val="4"/>
        <w:jc w:val="left"/>
        <w:rPr>
          <w:color w:val="auto"/>
          <w:highlight w:val="none"/>
        </w:rPr>
      </w:pPr>
      <w:r>
        <w:rPr>
          <w:rFonts w:ascii="仿宋_GB2312" w:hAnsi="仿宋_GB2312" w:eastAsia="仿宋_GB2312" w:cs="仿宋_GB2312"/>
          <w:color w:val="auto"/>
          <w:highlight w:val="none"/>
        </w:rPr>
        <w:t>乙方1（全称）：___________________________（供应商）</w:t>
      </w:r>
    </w:p>
    <w:p w14:paraId="5E9D2C22">
      <w:pPr>
        <w:pStyle w:val="4"/>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46DD8C35">
      <w:pPr>
        <w:pStyle w:val="4"/>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2828F605">
      <w:pPr>
        <w:pStyle w:val="4"/>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E2602DE">
      <w:pPr>
        <w:pStyle w:val="4"/>
        <w:jc w:val="left"/>
        <w:outlineLvl w:val="2"/>
        <w:rPr>
          <w:color w:val="auto"/>
          <w:highlight w:val="none"/>
        </w:rPr>
      </w:pPr>
      <w:r>
        <w:rPr>
          <w:rFonts w:ascii="仿宋_GB2312" w:hAnsi="仿宋_GB2312" w:eastAsia="仿宋_GB2312" w:cs="仿宋_GB2312"/>
          <w:b/>
          <w:color w:val="auto"/>
          <w:sz w:val="28"/>
          <w:highlight w:val="none"/>
        </w:rPr>
        <w:t>1.项目信息</w:t>
      </w:r>
    </w:p>
    <w:p w14:paraId="1BD397CA">
      <w:pPr>
        <w:pStyle w:val="4"/>
        <w:jc w:val="left"/>
        <w:rPr>
          <w:color w:val="auto"/>
          <w:highlight w:val="none"/>
        </w:rPr>
      </w:pPr>
      <w:r>
        <w:rPr>
          <w:rFonts w:ascii="仿宋_GB2312" w:hAnsi="仿宋_GB2312" w:eastAsia="仿宋_GB2312" w:cs="仿宋_GB2312"/>
          <w:color w:val="auto"/>
          <w:highlight w:val="none"/>
        </w:rPr>
        <w:t>(1)采购项目名称：___________________________</w:t>
      </w:r>
    </w:p>
    <w:p w14:paraId="1A2F697E">
      <w:pPr>
        <w:pStyle w:val="4"/>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436BD073">
      <w:pPr>
        <w:pStyle w:val="4"/>
        <w:jc w:val="left"/>
        <w:rPr>
          <w:color w:val="auto"/>
          <w:highlight w:val="none"/>
        </w:rPr>
      </w:pPr>
      <w:r>
        <w:rPr>
          <w:rFonts w:ascii="仿宋_GB2312" w:hAnsi="仿宋_GB2312" w:eastAsia="仿宋_GB2312" w:cs="仿宋_GB2312"/>
          <w:color w:val="auto"/>
          <w:highlight w:val="none"/>
        </w:rPr>
        <w:t>(2)采购计划编号：___________________________</w:t>
      </w:r>
    </w:p>
    <w:p w14:paraId="28718852">
      <w:pPr>
        <w:pStyle w:val="4"/>
        <w:jc w:val="left"/>
        <w:rPr>
          <w:color w:val="auto"/>
          <w:highlight w:val="none"/>
        </w:rPr>
      </w:pPr>
      <w:r>
        <w:rPr>
          <w:rFonts w:ascii="仿宋_GB2312" w:hAnsi="仿宋_GB2312" w:eastAsia="仿宋_GB2312" w:cs="仿宋_GB2312"/>
          <w:color w:val="auto"/>
          <w:highlight w:val="none"/>
        </w:rPr>
        <w:t>(3)项目内容：</w:t>
      </w:r>
    </w:p>
    <w:p w14:paraId="48D4CD46">
      <w:pPr>
        <w:pStyle w:val="4"/>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017B22D3">
      <w:pPr>
        <w:pStyle w:val="4"/>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00906C17">
      <w:pPr>
        <w:pStyle w:val="4"/>
        <w:jc w:val="left"/>
        <w:rPr>
          <w:color w:val="auto"/>
          <w:highlight w:val="none"/>
        </w:rPr>
      </w:pPr>
      <w:r>
        <w:rPr>
          <w:rFonts w:ascii="仿宋_GB2312" w:hAnsi="仿宋_GB2312" w:eastAsia="仿宋_GB2312" w:cs="仿宋_GB2312"/>
          <w:color w:val="auto"/>
          <w:highlight w:val="none"/>
        </w:rPr>
        <w:t>采购标的的技术要求、商务要求具体见附件。</w:t>
      </w:r>
    </w:p>
    <w:p w14:paraId="465B48F1">
      <w:pPr>
        <w:pStyle w:val="4"/>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0986F816">
      <w:pPr>
        <w:pStyle w:val="4"/>
        <w:jc w:val="left"/>
        <w:rPr>
          <w:color w:val="auto"/>
          <w:highlight w:val="none"/>
        </w:rPr>
      </w:pPr>
      <w:r>
        <w:rPr>
          <w:rFonts w:ascii="仿宋_GB2312" w:hAnsi="仿宋_GB2312" w:eastAsia="仿宋_GB2312" w:cs="仿宋_GB2312"/>
          <w:color w:val="auto"/>
          <w:highlight w:val="none"/>
        </w:rPr>
        <w:t>标的名称： ___________________</w:t>
      </w:r>
    </w:p>
    <w:p w14:paraId="75019A91">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394ADF87">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3BF8CAB2">
      <w:pPr>
        <w:pStyle w:val="4"/>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52A90D0D">
      <w:pPr>
        <w:pStyle w:val="4"/>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2EEA370">
      <w:pPr>
        <w:pStyle w:val="4"/>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5228D2A5">
      <w:pPr>
        <w:pStyle w:val="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515045F6">
      <w:pPr>
        <w:pStyle w:val="4"/>
        <w:spacing w:line="300" w:lineRule="auto"/>
        <w:jc w:val="left"/>
        <w:rPr>
          <w:color w:val="auto"/>
          <w:highlight w:val="none"/>
        </w:rPr>
      </w:pPr>
      <w:r>
        <w:rPr>
          <w:rFonts w:ascii="仿宋_GB2312" w:hAnsi="仿宋_GB2312" w:eastAsia="仿宋_GB2312" w:cs="仿宋_GB2312"/>
          <w:color w:val="auto"/>
          <w:highlight w:val="none"/>
        </w:rPr>
        <w:t xml:space="preserve"> 否</w:t>
      </w:r>
    </w:p>
    <w:p w14:paraId="7F016251">
      <w:pPr>
        <w:pStyle w:val="4"/>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76AD4B8A">
      <w:pPr>
        <w:pStyle w:val="4"/>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5FBDAD70">
      <w:pPr>
        <w:pStyle w:val="4"/>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21D50D27">
      <w:pPr>
        <w:pStyle w:val="4"/>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5831C65C">
      <w:pPr>
        <w:pStyle w:val="4"/>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0BB1D9C4">
      <w:pPr>
        <w:pStyle w:val="4"/>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1B280907">
      <w:pPr>
        <w:pStyle w:val="4"/>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1EB40B34">
      <w:pPr>
        <w:pStyle w:val="4"/>
        <w:jc w:val="left"/>
        <w:rPr>
          <w:color w:val="auto"/>
          <w:highlight w:val="none"/>
        </w:rPr>
      </w:pPr>
      <w:r>
        <w:rPr>
          <w:rFonts w:ascii="仿宋_GB2312" w:hAnsi="仿宋_GB2312" w:eastAsia="仿宋_GB2312" w:cs="仿宋_GB2312"/>
          <w:color w:val="auto"/>
          <w:highlight w:val="none"/>
        </w:rPr>
        <w:t>(7)合同是否分包：是否</w:t>
      </w:r>
    </w:p>
    <w:p w14:paraId="2D59B6A5">
      <w:pPr>
        <w:pStyle w:val="4"/>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0C876C0C">
      <w:pPr>
        <w:pStyle w:val="4"/>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79344C2F">
      <w:pPr>
        <w:pStyle w:val="4"/>
        <w:jc w:val="left"/>
        <w:rPr>
          <w:color w:val="auto"/>
          <w:highlight w:val="none"/>
        </w:rPr>
      </w:pPr>
      <w:r>
        <w:rPr>
          <w:rFonts w:ascii="仿宋_GB2312" w:hAnsi="仿宋_GB2312" w:eastAsia="仿宋_GB2312" w:cs="仿宋_GB2312"/>
          <w:color w:val="auto"/>
          <w:highlight w:val="none"/>
        </w:rPr>
        <w:t>________________________________________</w:t>
      </w:r>
    </w:p>
    <w:p w14:paraId="34AC29A1">
      <w:pPr>
        <w:pStyle w:val="4"/>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2C90E0CA">
      <w:pPr>
        <w:pStyle w:val="4"/>
        <w:jc w:val="left"/>
        <w:rPr>
          <w:color w:val="auto"/>
          <w:highlight w:val="none"/>
        </w:rPr>
      </w:pPr>
      <w:r>
        <w:rPr>
          <w:rFonts w:ascii="仿宋_GB2312" w:hAnsi="仿宋_GB2312" w:eastAsia="仿宋_GB2312" w:cs="仿宋_GB2312"/>
          <w:color w:val="auto"/>
          <w:highlight w:val="none"/>
        </w:rPr>
        <w:t>大型企业中型企业小微型企业</w:t>
      </w:r>
    </w:p>
    <w:p w14:paraId="56C5C0C0">
      <w:pPr>
        <w:pStyle w:val="4"/>
        <w:jc w:val="left"/>
        <w:rPr>
          <w:color w:val="auto"/>
          <w:highlight w:val="none"/>
        </w:rPr>
      </w:pPr>
      <w:r>
        <w:rPr>
          <w:rFonts w:ascii="仿宋_GB2312" w:hAnsi="仿宋_GB2312" w:eastAsia="仿宋_GB2312" w:cs="仿宋_GB2312"/>
          <w:color w:val="auto"/>
          <w:highlight w:val="none"/>
        </w:rPr>
        <w:t>残疾人福利性单位监狱企业其他</w:t>
      </w:r>
    </w:p>
    <w:p w14:paraId="083A019A">
      <w:pPr>
        <w:pStyle w:val="4"/>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529A363D">
      <w:pPr>
        <w:pStyle w:val="4"/>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146BBF1F">
      <w:pPr>
        <w:pStyle w:val="4"/>
        <w:jc w:val="left"/>
        <w:rPr>
          <w:color w:val="auto"/>
          <w:highlight w:val="none"/>
        </w:rPr>
      </w:pPr>
      <w:r>
        <w:rPr>
          <w:rFonts w:ascii="仿宋_GB2312" w:hAnsi="仿宋_GB2312" w:eastAsia="仿宋_GB2312" w:cs="仿宋_GB2312"/>
          <w:color w:val="auto"/>
          <w:highlight w:val="none"/>
        </w:rPr>
        <w:t>（9）是否涉及进口产品：</w:t>
      </w:r>
    </w:p>
    <w:p w14:paraId="58E36E3F">
      <w:pPr>
        <w:pStyle w:val="4"/>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2D8C0F99">
      <w:pPr>
        <w:pStyle w:val="4"/>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05FB4643">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30BCC2BA">
      <w:pPr>
        <w:pStyle w:val="4"/>
        <w:jc w:val="left"/>
        <w:rPr>
          <w:color w:val="auto"/>
          <w:highlight w:val="none"/>
        </w:rPr>
      </w:pPr>
      <w:r>
        <w:rPr>
          <w:rFonts w:ascii="仿宋_GB2312" w:hAnsi="仿宋_GB2312" w:eastAsia="仿宋_GB2312" w:cs="仿宋_GB2312"/>
          <w:color w:val="auto"/>
          <w:highlight w:val="none"/>
        </w:rPr>
        <w:t>（10）是否涉及节能产品：</w:t>
      </w:r>
    </w:p>
    <w:p w14:paraId="6903886A">
      <w:pPr>
        <w:pStyle w:val="4"/>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29193804">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0267C1EE">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0E92FDF2">
      <w:pPr>
        <w:pStyle w:val="4"/>
        <w:ind w:firstLine="840"/>
        <w:jc w:val="left"/>
        <w:rPr>
          <w:color w:val="auto"/>
          <w:highlight w:val="none"/>
        </w:rPr>
      </w:pPr>
      <w:r>
        <w:rPr>
          <w:rFonts w:ascii="仿宋_GB2312" w:hAnsi="仿宋_GB2312" w:eastAsia="仿宋_GB2312" w:cs="仿宋_GB2312"/>
          <w:color w:val="auto"/>
          <w:highlight w:val="none"/>
        </w:rPr>
        <w:t>是否涉及环境标志产品：</w:t>
      </w:r>
    </w:p>
    <w:p w14:paraId="5BF8F02C">
      <w:pPr>
        <w:pStyle w:val="4"/>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588E390A">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6829061">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02602E7F">
      <w:pPr>
        <w:pStyle w:val="4"/>
        <w:ind w:firstLine="840"/>
        <w:jc w:val="left"/>
        <w:rPr>
          <w:color w:val="auto"/>
          <w:highlight w:val="none"/>
        </w:rPr>
      </w:pPr>
      <w:r>
        <w:rPr>
          <w:rFonts w:ascii="仿宋_GB2312" w:hAnsi="仿宋_GB2312" w:eastAsia="仿宋_GB2312" w:cs="仿宋_GB2312"/>
          <w:color w:val="auto"/>
          <w:highlight w:val="none"/>
        </w:rPr>
        <w:t>是否涉及绿色产品：</w:t>
      </w:r>
    </w:p>
    <w:p w14:paraId="209B74C4">
      <w:pPr>
        <w:pStyle w:val="4"/>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7BE62A4D">
      <w:pPr>
        <w:pStyle w:val="4"/>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615572FB">
      <w:pPr>
        <w:pStyle w:val="4"/>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528A381">
      <w:pPr>
        <w:pStyle w:val="4"/>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3B03B488">
      <w:pPr>
        <w:pStyle w:val="4"/>
        <w:jc w:val="left"/>
        <w:rPr>
          <w:color w:val="auto"/>
          <w:highlight w:val="none"/>
        </w:rPr>
      </w:pPr>
      <w:r>
        <w:rPr>
          <w:rFonts w:ascii="仿宋_GB2312" w:hAnsi="仿宋_GB2312" w:eastAsia="仿宋_GB2312" w:cs="仿宋_GB2312"/>
          <w:color w:val="auto"/>
          <w:highlight w:val="none"/>
        </w:rPr>
        <w:t>是         否        不涉及</w:t>
      </w:r>
    </w:p>
    <w:p w14:paraId="34284AEA">
      <w:pPr>
        <w:pStyle w:val="4"/>
        <w:jc w:val="left"/>
        <w:outlineLvl w:val="2"/>
        <w:rPr>
          <w:color w:val="auto"/>
          <w:highlight w:val="none"/>
        </w:rPr>
      </w:pPr>
      <w:r>
        <w:rPr>
          <w:rFonts w:ascii="仿宋_GB2312" w:hAnsi="仿宋_GB2312" w:eastAsia="仿宋_GB2312" w:cs="仿宋_GB2312"/>
          <w:b/>
          <w:color w:val="auto"/>
          <w:sz w:val="28"/>
          <w:highlight w:val="none"/>
        </w:rPr>
        <w:t>2.合同金额</w:t>
      </w:r>
    </w:p>
    <w:p w14:paraId="3749BE6B">
      <w:pPr>
        <w:pStyle w:val="4"/>
        <w:jc w:val="left"/>
        <w:rPr>
          <w:color w:val="auto"/>
          <w:highlight w:val="none"/>
        </w:rPr>
      </w:pPr>
      <w:r>
        <w:rPr>
          <w:rFonts w:ascii="仿宋_GB2312" w:hAnsi="仿宋_GB2312" w:eastAsia="仿宋_GB2312" w:cs="仿宋_GB2312"/>
          <w:color w:val="auto"/>
          <w:highlight w:val="none"/>
        </w:rPr>
        <w:t>（1）合同金额小写：____________________</w:t>
      </w:r>
    </w:p>
    <w:p w14:paraId="260B1987">
      <w:pPr>
        <w:pStyle w:val="4"/>
        <w:ind w:firstLine="1980"/>
        <w:jc w:val="left"/>
        <w:rPr>
          <w:color w:val="auto"/>
          <w:highlight w:val="none"/>
        </w:rPr>
      </w:pPr>
      <w:r>
        <w:rPr>
          <w:rFonts w:ascii="仿宋_GB2312" w:hAnsi="仿宋_GB2312" w:eastAsia="仿宋_GB2312" w:cs="仿宋_GB2312"/>
          <w:color w:val="auto"/>
          <w:highlight w:val="none"/>
        </w:rPr>
        <w:t>大写：____________________</w:t>
      </w:r>
    </w:p>
    <w:p w14:paraId="4821D607">
      <w:pPr>
        <w:pStyle w:val="4"/>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55CBE699">
      <w:pPr>
        <w:pStyle w:val="4"/>
        <w:ind w:firstLine="2820"/>
        <w:jc w:val="left"/>
        <w:rPr>
          <w:color w:val="auto"/>
          <w:highlight w:val="none"/>
        </w:rPr>
      </w:pPr>
      <w:r>
        <w:rPr>
          <w:rFonts w:ascii="仿宋_GB2312" w:hAnsi="仿宋_GB2312" w:eastAsia="仿宋_GB2312" w:cs="仿宋_GB2312"/>
          <w:color w:val="auto"/>
          <w:highlight w:val="none"/>
        </w:rPr>
        <w:t>大写：____________________</w:t>
      </w:r>
    </w:p>
    <w:p w14:paraId="09D683C1">
      <w:pPr>
        <w:pStyle w:val="4"/>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32BFD036">
      <w:pPr>
        <w:pStyle w:val="4"/>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1AEADC8C">
      <w:pPr>
        <w:pStyle w:val="4"/>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4CEC8B91">
      <w:pPr>
        <w:pStyle w:val="4"/>
        <w:jc w:val="left"/>
        <w:rPr>
          <w:color w:val="auto"/>
          <w:highlight w:val="none"/>
        </w:rPr>
      </w:pPr>
      <w:r>
        <w:rPr>
          <w:rFonts w:ascii="仿宋_GB2312" w:hAnsi="仿宋_GB2312" w:eastAsia="仿宋_GB2312" w:cs="仿宋_GB2312"/>
          <w:color w:val="auto"/>
          <w:highlight w:val="none"/>
        </w:rPr>
        <w:t>（3）付款方式（按项目实际勾选填写）：</w:t>
      </w:r>
    </w:p>
    <w:p w14:paraId="251A38BD">
      <w:pPr>
        <w:pStyle w:val="4"/>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6B0E588F">
      <w:pPr>
        <w:pStyle w:val="4"/>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44E40B21">
      <w:pPr>
        <w:pStyle w:val="4"/>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0A018AC9">
      <w:pPr>
        <w:pStyle w:val="4"/>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2C62D4CF">
      <w:pPr>
        <w:pStyle w:val="4"/>
        <w:jc w:val="left"/>
        <w:outlineLvl w:val="2"/>
        <w:rPr>
          <w:color w:val="auto"/>
          <w:highlight w:val="none"/>
        </w:rPr>
      </w:pPr>
      <w:r>
        <w:rPr>
          <w:rFonts w:ascii="仿宋_GB2312" w:hAnsi="仿宋_GB2312" w:eastAsia="仿宋_GB2312" w:cs="仿宋_GB2312"/>
          <w:b/>
          <w:color w:val="auto"/>
          <w:sz w:val="28"/>
          <w:highlight w:val="none"/>
        </w:rPr>
        <w:t>3.合同履行</w:t>
      </w:r>
    </w:p>
    <w:p w14:paraId="23721D12">
      <w:pPr>
        <w:pStyle w:val="4"/>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0EF40E8F">
      <w:pPr>
        <w:pStyle w:val="4"/>
        <w:jc w:val="left"/>
        <w:rPr>
          <w:color w:val="auto"/>
          <w:highlight w:val="none"/>
        </w:rPr>
      </w:pPr>
      <w:r>
        <w:rPr>
          <w:rFonts w:ascii="仿宋_GB2312" w:hAnsi="仿宋_GB2312" w:eastAsia="仿宋_GB2312" w:cs="仿宋_GB2312"/>
          <w:color w:val="auto"/>
          <w:highlight w:val="none"/>
        </w:rPr>
        <w:t>（2）履约地点：____________________</w:t>
      </w:r>
    </w:p>
    <w:p w14:paraId="281239AD">
      <w:pPr>
        <w:pStyle w:val="4"/>
        <w:jc w:val="left"/>
        <w:rPr>
          <w:color w:val="auto"/>
          <w:highlight w:val="none"/>
        </w:rPr>
      </w:pPr>
      <w:r>
        <w:rPr>
          <w:rFonts w:ascii="仿宋_GB2312" w:hAnsi="仿宋_GB2312" w:eastAsia="仿宋_GB2312" w:cs="仿宋_GB2312"/>
          <w:color w:val="auto"/>
          <w:highlight w:val="none"/>
        </w:rPr>
        <w:t>（3）履约担保：</w:t>
      </w:r>
    </w:p>
    <w:p w14:paraId="2570AEAD">
      <w:pPr>
        <w:pStyle w:val="4"/>
        <w:jc w:val="left"/>
        <w:rPr>
          <w:color w:val="auto"/>
          <w:highlight w:val="none"/>
        </w:rPr>
      </w:pPr>
      <w:r>
        <w:rPr>
          <w:rFonts w:ascii="仿宋_GB2312" w:hAnsi="仿宋_GB2312" w:eastAsia="仿宋_GB2312" w:cs="仿宋_GB2312"/>
          <w:color w:val="auto"/>
          <w:highlight w:val="none"/>
        </w:rPr>
        <w:t>是否收取履约保证金：是 否</w:t>
      </w:r>
    </w:p>
    <w:p w14:paraId="7EC0C27D">
      <w:pPr>
        <w:pStyle w:val="4"/>
        <w:jc w:val="left"/>
        <w:rPr>
          <w:color w:val="auto"/>
          <w:highlight w:val="none"/>
        </w:rPr>
      </w:pPr>
      <w:r>
        <w:rPr>
          <w:rFonts w:ascii="仿宋_GB2312" w:hAnsi="仿宋_GB2312" w:eastAsia="仿宋_GB2312" w:cs="仿宋_GB2312"/>
          <w:color w:val="auto"/>
          <w:highlight w:val="none"/>
        </w:rPr>
        <w:t>收取履约保证金形式：____________________</w:t>
      </w:r>
    </w:p>
    <w:p w14:paraId="1B8D262A">
      <w:pPr>
        <w:pStyle w:val="4"/>
        <w:jc w:val="left"/>
        <w:rPr>
          <w:color w:val="auto"/>
          <w:highlight w:val="none"/>
        </w:rPr>
      </w:pPr>
      <w:r>
        <w:rPr>
          <w:rFonts w:ascii="仿宋_GB2312" w:hAnsi="仿宋_GB2312" w:eastAsia="仿宋_GB2312" w:cs="仿宋_GB2312"/>
          <w:color w:val="auto"/>
          <w:highlight w:val="none"/>
        </w:rPr>
        <w:t>收取履约保证金金额：____________________</w:t>
      </w:r>
    </w:p>
    <w:p w14:paraId="1916C053">
      <w:pPr>
        <w:pStyle w:val="4"/>
        <w:jc w:val="left"/>
        <w:rPr>
          <w:color w:val="auto"/>
          <w:highlight w:val="none"/>
        </w:rPr>
      </w:pPr>
      <w:r>
        <w:rPr>
          <w:rFonts w:ascii="仿宋_GB2312" w:hAnsi="仿宋_GB2312" w:eastAsia="仿宋_GB2312" w:cs="仿宋_GB2312"/>
          <w:color w:val="auto"/>
          <w:highlight w:val="none"/>
        </w:rPr>
        <w:t>履约担保期限：____________________</w:t>
      </w:r>
    </w:p>
    <w:p w14:paraId="705D6D81">
      <w:pPr>
        <w:pStyle w:val="4"/>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4863632D">
      <w:pPr>
        <w:pStyle w:val="4"/>
        <w:jc w:val="left"/>
        <w:rPr>
          <w:color w:val="auto"/>
          <w:highlight w:val="none"/>
        </w:rPr>
      </w:pPr>
      <w:r>
        <w:rPr>
          <w:rFonts w:ascii="仿宋_GB2312" w:hAnsi="仿宋_GB2312" w:eastAsia="仿宋_GB2312" w:cs="仿宋_GB2312"/>
          <w:color w:val="auto"/>
          <w:highlight w:val="none"/>
        </w:rPr>
        <w:t>（4）分期履行要求：____________________</w:t>
      </w:r>
    </w:p>
    <w:p w14:paraId="76261166">
      <w:pPr>
        <w:pStyle w:val="4"/>
        <w:jc w:val="left"/>
        <w:rPr>
          <w:color w:val="auto"/>
          <w:highlight w:val="none"/>
        </w:rPr>
      </w:pPr>
      <w:r>
        <w:rPr>
          <w:rFonts w:ascii="仿宋_GB2312" w:hAnsi="仿宋_GB2312" w:eastAsia="仿宋_GB2312" w:cs="仿宋_GB2312"/>
          <w:color w:val="auto"/>
          <w:highlight w:val="none"/>
        </w:rPr>
        <w:t>（5）风险处置措施和替代方案：____________________</w:t>
      </w:r>
    </w:p>
    <w:p w14:paraId="332CF443">
      <w:pPr>
        <w:pStyle w:val="4"/>
        <w:jc w:val="left"/>
        <w:outlineLvl w:val="2"/>
        <w:rPr>
          <w:color w:val="auto"/>
          <w:highlight w:val="none"/>
        </w:rPr>
      </w:pPr>
      <w:r>
        <w:rPr>
          <w:rFonts w:ascii="仿宋_GB2312" w:hAnsi="仿宋_GB2312" w:eastAsia="仿宋_GB2312" w:cs="仿宋_GB2312"/>
          <w:b/>
          <w:color w:val="auto"/>
          <w:sz w:val="28"/>
          <w:highlight w:val="none"/>
        </w:rPr>
        <w:t>4.合同验收</w:t>
      </w:r>
    </w:p>
    <w:p w14:paraId="208506CF">
      <w:pPr>
        <w:pStyle w:val="4"/>
        <w:jc w:val="left"/>
        <w:rPr>
          <w:color w:val="auto"/>
          <w:highlight w:val="none"/>
        </w:rPr>
      </w:pPr>
      <w:r>
        <w:rPr>
          <w:rFonts w:ascii="仿宋_GB2312" w:hAnsi="仿宋_GB2312" w:eastAsia="仿宋_GB2312" w:cs="仿宋_GB2312"/>
          <w:color w:val="auto"/>
          <w:highlight w:val="none"/>
        </w:rPr>
        <w:t>（1）验收组织方式：自行验收委托第三方验收</w:t>
      </w:r>
    </w:p>
    <w:p w14:paraId="357FEBCD">
      <w:pPr>
        <w:pStyle w:val="4"/>
        <w:jc w:val="left"/>
        <w:rPr>
          <w:color w:val="auto"/>
          <w:highlight w:val="none"/>
        </w:rPr>
      </w:pPr>
      <w:r>
        <w:rPr>
          <w:rFonts w:ascii="仿宋_GB2312" w:hAnsi="仿宋_GB2312" w:eastAsia="仿宋_GB2312" w:cs="仿宋_GB2312"/>
          <w:color w:val="auto"/>
          <w:highlight w:val="none"/>
        </w:rPr>
        <w:t>验收主体：____________________</w:t>
      </w:r>
    </w:p>
    <w:p w14:paraId="50212322">
      <w:pPr>
        <w:pStyle w:val="4"/>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337A7F56">
      <w:pPr>
        <w:pStyle w:val="4"/>
        <w:jc w:val="left"/>
        <w:rPr>
          <w:color w:val="auto"/>
          <w:highlight w:val="none"/>
        </w:rPr>
      </w:pPr>
      <w:r>
        <w:rPr>
          <w:rFonts w:ascii="仿宋_GB2312" w:hAnsi="仿宋_GB2312" w:eastAsia="仿宋_GB2312" w:cs="仿宋_GB2312"/>
          <w:color w:val="auto"/>
          <w:highlight w:val="none"/>
        </w:rPr>
        <w:t>是否邀请专家参加验收：是否</w:t>
      </w:r>
    </w:p>
    <w:p w14:paraId="36372828">
      <w:pPr>
        <w:pStyle w:val="4"/>
        <w:jc w:val="left"/>
        <w:rPr>
          <w:color w:val="auto"/>
          <w:highlight w:val="none"/>
        </w:rPr>
      </w:pPr>
      <w:r>
        <w:rPr>
          <w:rFonts w:ascii="仿宋_GB2312" w:hAnsi="仿宋_GB2312" w:eastAsia="仿宋_GB2312" w:cs="仿宋_GB2312"/>
          <w:color w:val="auto"/>
          <w:highlight w:val="none"/>
        </w:rPr>
        <w:t>是否邀请服务对象参加验收：是否</w:t>
      </w:r>
    </w:p>
    <w:p w14:paraId="3473114D">
      <w:pPr>
        <w:pStyle w:val="4"/>
        <w:jc w:val="left"/>
        <w:rPr>
          <w:color w:val="auto"/>
          <w:highlight w:val="none"/>
        </w:rPr>
      </w:pPr>
      <w:r>
        <w:rPr>
          <w:rFonts w:ascii="仿宋_GB2312" w:hAnsi="仿宋_GB2312" w:eastAsia="仿宋_GB2312" w:cs="仿宋_GB2312"/>
          <w:color w:val="auto"/>
          <w:highlight w:val="none"/>
        </w:rPr>
        <w:t>是否邀请第三方检测机构参加验收：是否</w:t>
      </w:r>
    </w:p>
    <w:p w14:paraId="44BBAFFC">
      <w:pPr>
        <w:pStyle w:val="4"/>
        <w:jc w:val="left"/>
        <w:rPr>
          <w:color w:val="auto"/>
          <w:highlight w:val="none"/>
        </w:rPr>
      </w:pPr>
      <w:r>
        <w:rPr>
          <w:rFonts w:ascii="仿宋_GB2312" w:hAnsi="仿宋_GB2312" w:eastAsia="仿宋_GB2312" w:cs="仿宋_GB2312"/>
          <w:color w:val="auto"/>
          <w:highlight w:val="none"/>
        </w:rPr>
        <w:t>是否进行抽查检测： 是，抽查比例：__________%否</w:t>
      </w:r>
    </w:p>
    <w:p w14:paraId="3807C41C">
      <w:pPr>
        <w:pStyle w:val="4"/>
        <w:jc w:val="left"/>
        <w:rPr>
          <w:color w:val="auto"/>
          <w:highlight w:val="none"/>
        </w:rPr>
      </w:pPr>
      <w:r>
        <w:rPr>
          <w:rFonts w:ascii="仿宋_GB2312" w:hAnsi="仿宋_GB2312" w:eastAsia="仿宋_GB2312" w:cs="仿宋_GB2312"/>
          <w:color w:val="auto"/>
          <w:highlight w:val="none"/>
        </w:rPr>
        <w:t>是否存在破坏性检测： 是，__________否</w:t>
      </w:r>
    </w:p>
    <w:p w14:paraId="57795BE3">
      <w:pPr>
        <w:pStyle w:val="4"/>
        <w:jc w:val="left"/>
        <w:rPr>
          <w:color w:val="auto"/>
          <w:highlight w:val="none"/>
        </w:rPr>
      </w:pPr>
      <w:r>
        <w:rPr>
          <w:rFonts w:ascii="仿宋_GB2312" w:hAnsi="仿宋_GB2312" w:eastAsia="仿宋_GB2312" w:cs="仿宋_GB2312"/>
          <w:color w:val="auto"/>
          <w:highlight w:val="none"/>
        </w:rPr>
        <w:t>验收组织的其他事项：____________________</w:t>
      </w:r>
    </w:p>
    <w:p w14:paraId="48253AD4">
      <w:pPr>
        <w:pStyle w:val="4"/>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2952F19E">
      <w:pPr>
        <w:pStyle w:val="4"/>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428AA214">
      <w:pPr>
        <w:pStyle w:val="4"/>
        <w:jc w:val="left"/>
        <w:rPr>
          <w:color w:val="auto"/>
          <w:highlight w:val="none"/>
        </w:rPr>
      </w:pPr>
      <w:r>
        <w:rPr>
          <w:rFonts w:ascii="仿宋_GB2312" w:hAnsi="仿宋_GB2312" w:eastAsia="仿宋_GB2312" w:cs="仿宋_GB2312"/>
          <w:color w:val="auto"/>
          <w:highlight w:val="none"/>
        </w:rPr>
        <w:t>（4）履约验收程序：____________________</w:t>
      </w:r>
    </w:p>
    <w:p w14:paraId="414C2575">
      <w:pPr>
        <w:pStyle w:val="4"/>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7AFD22F3">
      <w:pPr>
        <w:pStyle w:val="4"/>
        <w:jc w:val="left"/>
        <w:rPr>
          <w:color w:val="auto"/>
          <w:highlight w:val="none"/>
        </w:rPr>
      </w:pPr>
      <w:r>
        <w:rPr>
          <w:rFonts w:ascii="仿宋_GB2312" w:hAnsi="仿宋_GB2312" w:eastAsia="仿宋_GB2312" w:cs="仿宋_GB2312"/>
          <w:color w:val="auto"/>
          <w:highlight w:val="none"/>
        </w:rPr>
        <w:t>（6）履约验收标准：_____________________________</w:t>
      </w:r>
    </w:p>
    <w:p w14:paraId="54106728">
      <w:pPr>
        <w:pStyle w:val="4"/>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6DAF71BB">
      <w:pPr>
        <w:pStyle w:val="4"/>
        <w:jc w:val="left"/>
        <w:rPr>
          <w:color w:val="auto"/>
          <w:highlight w:val="none"/>
        </w:rPr>
      </w:pPr>
      <w:r>
        <w:rPr>
          <w:rFonts w:ascii="仿宋_GB2312" w:hAnsi="仿宋_GB2312" w:eastAsia="仿宋_GB2312" w:cs="仿宋_GB2312"/>
          <w:color w:val="auto"/>
          <w:highlight w:val="none"/>
        </w:rPr>
        <w:t>（8）履约验收其他事项：_______________</w:t>
      </w:r>
    </w:p>
    <w:p w14:paraId="45D7BC8E">
      <w:pPr>
        <w:pStyle w:val="4"/>
        <w:jc w:val="left"/>
        <w:outlineLvl w:val="2"/>
        <w:rPr>
          <w:color w:val="auto"/>
          <w:highlight w:val="none"/>
        </w:rPr>
      </w:pPr>
      <w:r>
        <w:rPr>
          <w:rFonts w:ascii="仿宋_GB2312" w:hAnsi="仿宋_GB2312" w:eastAsia="仿宋_GB2312" w:cs="仿宋_GB2312"/>
          <w:b/>
          <w:color w:val="auto"/>
          <w:sz w:val="28"/>
          <w:highlight w:val="none"/>
        </w:rPr>
        <w:t>5.组成合同的文件</w:t>
      </w:r>
    </w:p>
    <w:p w14:paraId="738F923B">
      <w:pPr>
        <w:pStyle w:val="4"/>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706CBB0F">
      <w:pPr>
        <w:pStyle w:val="4"/>
        <w:jc w:val="left"/>
        <w:rPr>
          <w:color w:val="auto"/>
          <w:highlight w:val="none"/>
        </w:rPr>
      </w:pPr>
      <w:r>
        <w:rPr>
          <w:rFonts w:ascii="仿宋_GB2312" w:hAnsi="仿宋_GB2312" w:eastAsia="仿宋_GB2312" w:cs="仿宋_GB2312"/>
          <w:color w:val="auto"/>
          <w:highlight w:val="none"/>
        </w:rPr>
        <w:t>（1）政府采购合同协议书及其变更、补充协议</w:t>
      </w:r>
    </w:p>
    <w:p w14:paraId="6BEB2218">
      <w:pPr>
        <w:pStyle w:val="4"/>
        <w:jc w:val="left"/>
        <w:rPr>
          <w:color w:val="auto"/>
          <w:highlight w:val="none"/>
        </w:rPr>
      </w:pPr>
      <w:r>
        <w:rPr>
          <w:rFonts w:ascii="仿宋_GB2312" w:hAnsi="仿宋_GB2312" w:eastAsia="仿宋_GB2312" w:cs="仿宋_GB2312"/>
          <w:color w:val="auto"/>
          <w:highlight w:val="none"/>
        </w:rPr>
        <w:t>（2）政府采购合同专用条款</w:t>
      </w:r>
    </w:p>
    <w:p w14:paraId="2875B31D">
      <w:pPr>
        <w:pStyle w:val="4"/>
        <w:jc w:val="left"/>
        <w:rPr>
          <w:color w:val="auto"/>
          <w:highlight w:val="none"/>
        </w:rPr>
      </w:pPr>
      <w:r>
        <w:rPr>
          <w:rFonts w:ascii="仿宋_GB2312" w:hAnsi="仿宋_GB2312" w:eastAsia="仿宋_GB2312" w:cs="仿宋_GB2312"/>
          <w:color w:val="auto"/>
          <w:highlight w:val="none"/>
        </w:rPr>
        <w:t>（3）政府采购合同通用条款</w:t>
      </w:r>
    </w:p>
    <w:p w14:paraId="4E4BF848">
      <w:pPr>
        <w:pStyle w:val="4"/>
        <w:jc w:val="left"/>
        <w:rPr>
          <w:color w:val="auto"/>
          <w:highlight w:val="none"/>
        </w:rPr>
      </w:pPr>
      <w:r>
        <w:rPr>
          <w:rFonts w:ascii="仿宋_GB2312" w:hAnsi="仿宋_GB2312" w:eastAsia="仿宋_GB2312" w:cs="仿宋_GB2312"/>
          <w:color w:val="auto"/>
          <w:highlight w:val="none"/>
        </w:rPr>
        <w:t>（4）中标（成交）通知书</w:t>
      </w:r>
    </w:p>
    <w:p w14:paraId="640BCCE9">
      <w:pPr>
        <w:pStyle w:val="4"/>
        <w:jc w:val="left"/>
        <w:rPr>
          <w:color w:val="auto"/>
          <w:highlight w:val="none"/>
        </w:rPr>
      </w:pPr>
      <w:r>
        <w:rPr>
          <w:rFonts w:ascii="仿宋_GB2312" w:hAnsi="仿宋_GB2312" w:eastAsia="仿宋_GB2312" w:cs="仿宋_GB2312"/>
          <w:color w:val="auto"/>
          <w:highlight w:val="none"/>
        </w:rPr>
        <w:t>（5）投标（响应）文件</w:t>
      </w:r>
    </w:p>
    <w:p w14:paraId="2DFA483E">
      <w:pPr>
        <w:pStyle w:val="4"/>
        <w:jc w:val="left"/>
        <w:rPr>
          <w:color w:val="auto"/>
          <w:highlight w:val="none"/>
        </w:rPr>
      </w:pPr>
      <w:r>
        <w:rPr>
          <w:rFonts w:ascii="仿宋_GB2312" w:hAnsi="仿宋_GB2312" w:eastAsia="仿宋_GB2312" w:cs="仿宋_GB2312"/>
          <w:color w:val="auto"/>
          <w:highlight w:val="none"/>
        </w:rPr>
        <w:t>（6）采购文件</w:t>
      </w:r>
    </w:p>
    <w:p w14:paraId="0BA4871F">
      <w:pPr>
        <w:pStyle w:val="4"/>
        <w:jc w:val="left"/>
        <w:rPr>
          <w:color w:val="auto"/>
          <w:highlight w:val="none"/>
        </w:rPr>
      </w:pPr>
      <w:r>
        <w:rPr>
          <w:rFonts w:ascii="仿宋_GB2312" w:hAnsi="仿宋_GB2312" w:eastAsia="仿宋_GB2312" w:cs="仿宋_GB2312"/>
          <w:color w:val="auto"/>
          <w:highlight w:val="none"/>
        </w:rPr>
        <w:t>（7）有关技术文件，图纸</w:t>
      </w:r>
    </w:p>
    <w:p w14:paraId="20902D27">
      <w:pPr>
        <w:pStyle w:val="4"/>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3277B28B">
      <w:pPr>
        <w:pStyle w:val="4"/>
        <w:jc w:val="left"/>
        <w:outlineLvl w:val="2"/>
        <w:rPr>
          <w:color w:val="auto"/>
          <w:highlight w:val="none"/>
        </w:rPr>
      </w:pPr>
      <w:r>
        <w:rPr>
          <w:rFonts w:ascii="仿宋_GB2312" w:hAnsi="仿宋_GB2312" w:eastAsia="仿宋_GB2312" w:cs="仿宋_GB2312"/>
          <w:b/>
          <w:color w:val="auto"/>
          <w:sz w:val="28"/>
          <w:highlight w:val="none"/>
        </w:rPr>
        <w:t>6.合同生效</w:t>
      </w:r>
    </w:p>
    <w:p w14:paraId="21D02EE4">
      <w:pPr>
        <w:pStyle w:val="4"/>
        <w:jc w:val="left"/>
        <w:rPr>
          <w:color w:val="auto"/>
          <w:highlight w:val="none"/>
        </w:rPr>
      </w:pPr>
      <w:r>
        <w:rPr>
          <w:rFonts w:ascii="仿宋_GB2312" w:hAnsi="仿宋_GB2312" w:eastAsia="仿宋_GB2312" w:cs="仿宋_GB2312"/>
          <w:color w:val="auto"/>
          <w:highlight w:val="none"/>
        </w:rPr>
        <w:t>本合同自____________________生效。</w:t>
      </w:r>
    </w:p>
    <w:p w14:paraId="5F27327A">
      <w:pPr>
        <w:pStyle w:val="4"/>
        <w:jc w:val="left"/>
        <w:outlineLvl w:val="2"/>
        <w:rPr>
          <w:color w:val="auto"/>
          <w:highlight w:val="none"/>
        </w:rPr>
      </w:pPr>
      <w:r>
        <w:rPr>
          <w:rFonts w:ascii="仿宋_GB2312" w:hAnsi="仿宋_GB2312" w:eastAsia="仿宋_GB2312" w:cs="仿宋_GB2312"/>
          <w:b/>
          <w:color w:val="auto"/>
          <w:sz w:val="28"/>
          <w:highlight w:val="none"/>
        </w:rPr>
        <w:t>7.合同份数</w:t>
      </w:r>
    </w:p>
    <w:p w14:paraId="6CE0EFC2">
      <w:pPr>
        <w:pStyle w:val="4"/>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 法律效力。</w:t>
      </w:r>
    </w:p>
    <w:p w14:paraId="5CD8A366">
      <w:pPr>
        <w:pStyle w:val="4"/>
        <w:jc w:val="left"/>
        <w:outlineLvl w:val="2"/>
        <w:rPr>
          <w:color w:val="auto"/>
          <w:highlight w:val="none"/>
        </w:rPr>
      </w:pPr>
      <w:r>
        <w:rPr>
          <w:rFonts w:ascii="仿宋_GB2312" w:hAnsi="仿宋_GB2312" w:eastAsia="仿宋_GB2312" w:cs="仿宋_GB2312"/>
          <w:b/>
          <w:color w:val="auto"/>
          <w:sz w:val="28"/>
          <w:highlight w:val="none"/>
        </w:rPr>
        <w:t>8.合同融资支付约定</w:t>
      </w:r>
    </w:p>
    <w:p w14:paraId="6A97B363">
      <w:pPr>
        <w:pStyle w:val="4"/>
        <w:jc w:val="left"/>
        <w:rPr>
          <w:color w:val="auto"/>
          <w:highlight w:val="none"/>
        </w:rPr>
      </w:pPr>
      <w:r>
        <w:rPr>
          <w:rFonts w:ascii="仿宋_GB2312" w:hAnsi="仿宋_GB2312" w:eastAsia="仿宋_GB2312" w:cs="仿宋_GB2312"/>
          <w:b/>
          <w:color w:val="auto"/>
          <w:highlight w:val="none"/>
        </w:rPr>
        <w:t>8.1本合同已用于政府采购合同融资，为本项目提供合同融资的金融机构为：______，本合同项下所有款项，甲方须支付至本合同约定的乙方账号，未经_______书面同意，不得变更账号。</w:t>
      </w:r>
    </w:p>
    <w:p w14:paraId="06433D8B">
      <w:pPr>
        <w:pStyle w:val="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0F0C9227">
      <w:pPr>
        <w:pStyle w:val="4"/>
        <w:jc w:val="left"/>
        <w:rPr>
          <w:color w:val="auto"/>
          <w:highlight w:val="none"/>
        </w:rPr>
      </w:pPr>
      <w:r>
        <w:rPr>
          <w:rFonts w:ascii="仿宋_GB2312" w:hAnsi="仿宋_GB2312" w:eastAsia="仿宋_GB2312" w:cs="仿宋_GB2312"/>
          <w:color w:val="auto"/>
          <w:highlight w:val="none"/>
        </w:rPr>
        <w:t>合同订立时间：详见本合同封面的签订时间。</w:t>
      </w:r>
    </w:p>
    <w:p w14:paraId="3C932D6B">
      <w:pPr>
        <w:pStyle w:val="4"/>
        <w:jc w:val="left"/>
        <w:rPr>
          <w:color w:val="auto"/>
          <w:highlight w:val="none"/>
        </w:rPr>
      </w:pPr>
      <w:r>
        <w:rPr>
          <w:rFonts w:ascii="仿宋_GB2312" w:hAnsi="仿宋_GB2312" w:eastAsia="仿宋_GB2312" w:cs="仿宋_GB2312"/>
          <w:color w:val="auto"/>
          <w:highlight w:val="none"/>
        </w:rPr>
        <w:t>合同订立地点： ____________________________</w:t>
      </w:r>
    </w:p>
    <w:p w14:paraId="65A634D6">
      <w:pPr>
        <w:pStyle w:val="4"/>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14:paraId="4F10B994">
      <w:pPr>
        <w:pStyle w:val="4"/>
        <w:jc w:val="left"/>
        <w:rPr>
          <w:color w:val="auto"/>
          <w:highlight w:val="none"/>
        </w:rPr>
      </w:pPr>
      <w:r>
        <w:rPr>
          <w:rFonts w:ascii="仿宋_GB2312" w:hAnsi="仿宋_GB2312" w:eastAsia="仿宋_GB2312" w:cs="仿宋_GB2312"/>
          <w:color w:val="auto"/>
          <w:highlight w:val="none"/>
        </w:rPr>
        <w:t>甲方（采购人、受采购人委托签订合同的单位或采购文件约定的合同甲方）</w:t>
      </w:r>
    </w:p>
    <w:p w14:paraId="0E7F37E2">
      <w:pPr>
        <w:pStyle w:val="4"/>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0FD970AA">
      <w:pPr>
        <w:pStyle w:val="4"/>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66907046">
      <w:pPr>
        <w:pStyle w:val="4"/>
        <w:jc w:val="left"/>
        <w:rPr>
          <w:color w:val="auto"/>
          <w:highlight w:val="none"/>
        </w:rPr>
      </w:pPr>
      <w:r>
        <w:rPr>
          <w:rFonts w:ascii="仿宋_GB2312" w:hAnsi="仿宋_GB2312" w:eastAsia="仿宋_GB2312" w:cs="仿宋_GB2312"/>
          <w:color w:val="auto"/>
          <w:highlight w:val="none"/>
        </w:rPr>
        <w:t xml:space="preserve"> 住 所：{{未填写}}</w:t>
      </w:r>
    </w:p>
    <w:p w14:paraId="03678C2B">
      <w:pPr>
        <w:pStyle w:val="4"/>
        <w:jc w:val="left"/>
        <w:rPr>
          <w:color w:val="auto"/>
          <w:highlight w:val="none"/>
        </w:rPr>
      </w:pPr>
      <w:r>
        <w:rPr>
          <w:rFonts w:ascii="仿宋_GB2312" w:hAnsi="仿宋_GB2312" w:eastAsia="仿宋_GB2312" w:cs="仿宋_GB2312"/>
          <w:color w:val="auto"/>
          <w:highlight w:val="none"/>
        </w:rPr>
        <w:t xml:space="preserve"> 联 系 人：{{未填写}}</w:t>
      </w:r>
    </w:p>
    <w:p w14:paraId="59BEB0B8">
      <w:pPr>
        <w:pStyle w:val="4"/>
        <w:jc w:val="left"/>
        <w:rPr>
          <w:color w:val="auto"/>
          <w:highlight w:val="none"/>
        </w:rPr>
      </w:pPr>
      <w:r>
        <w:rPr>
          <w:rFonts w:ascii="仿宋_GB2312" w:hAnsi="仿宋_GB2312" w:eastAsia="仿宋_GB2312" w:cs="仿宋_GB2312"/>
          <w:color w:val="auto"/>
          <w:highlight w:val="none"/>
        </w:rPr>
        <w:t xml:space="preserve"> 联系电话：{{未填写}}</w:t>
      </w:r>
    </w:p>
    <w:p w14:paraId="4D3A1C44">
      <w:pPr>
        <w:pStyle w:val="4"/>
        <w:jc w:val="left"/>
        <w:rPr>
          <w:color w:val="auto"/>
          <w:highlight w:val="none"/>
        </w:rPr>
      </w:pPr>
      <w:r>
        <w:rPr>
          <w:rFonts w:ascii="仿宋_GB2312" w:hAnsi="仿宋_GB2312" w:eastAsia="仿宋_GB2312" w:cs="仿宋_GB2312"/>
          <w:color w:val="auto"/>
          <w:highlight w:val="none"/>
        </w:rPr>
        <w:t xml:space="preserve"> 通信地址：{{未填写}}</w:t>
      </w:r>
    </w:p>
    <w:p w14:paraId="76CC79BC">
      <w:pPr>
        <w:pStyle w:val="4"/>
        <w:jc w:val="left"/>
        <w:rPr>
          <w:color w:val="auto"/>
          <w:highlight w:val="none"/>
        </w:rPr>
      </w:pPr>
      <w:r>
        <w:rPr>
          <w:rFonts w:ascii="仿宋_GB2312" w:hAnsi="仿宋_GB2312" w:eastAsia="仿宋_GB2312" w:cs="仿宋_GB2312"/>
          <w:color w:val="auto"/>
          <w:highlight w:val="none"/>
        </w:rPr>
        <w:t xml:space="preserve"> 邮政编码：{{未填写}}</w:t>
      </w:r>
    </w:p>
    <w:p w14:paraId="1AA3AB5C">
      <w:pPr>
        <w:pStyle w:val="4"/>
        <w:jc w:val="left"/>
        <w:rPr>
          <w:color w:val="auto"/>
          <w:highlight w:val="none"/>
        </w:rPr>
      </w:pPr>
      <w:r>
        <w:rPr>
          <w:rFonts w:ascii="仿宋_GB2312" w:hAnsi="仿宋_GB2312" w:eastAsia="仿宋_GB2312" w:cs="仿宋_GB2312"/>
          <w:color w:val="auto"/>
          <w:highlight w:val="none"/>
        </w:rPr>
        <w:t xml:space="preserve"> 电子邮箱：{{未填写}}</w:t>
      </w:r>
    </w:p>
    <w:p w14:paraId="792A94E7">
      <w:pPr>
        <w:pStyle w:val="4"/>
        <w:jc w:val="left"/>
        <w:rPr>
          <w:color w:val="auto"/>
          <w:highlight w:val="none"/>
        </w:rPr>
      </w:pPr>
      <w:r>
        <w:rPr>
          <w:rFonts w:ascii="仿宋_GB2312" w:hAnsi="仿宋_GB2312" w:eastAsia="仿宋_GB2312" w:cs="仿宋_GB2312"/>
          <w:color w:val="auto"/>
          <w:highlight w:val="none"/>
        </w:rPr>
        <w:t xml:space="preserve"> 统一社会信用代码：{{未填写}}</w:t>
      </w:r>
    </w:p>
    <w:p w14:paraId="2454AD71">
      <w:pPr>
        <w:pStyle w:val="4"/>
        <w:jc w:val="left"/>
        <w:rPr>
          <w:color w:val="auto"/>
          <w:highlight w:val="none"/>
        </w:rPr>
      </w:pPr>
      <w:r>
        <w:rPr>
          <w:rFonts w:ascii="仿宋_GB2312" w:hAnsi="仿宋_GB2312" w:eastAsia="仿宋_GB2312" w:cs="仿宋_GB2312"/>
          <w:color w:val="auto"/>
          <w:highlight w:val="none"/>
        </w:rPr>
        <w:t xml:space="preserve"> </w:t>
      </w:r>
    </w:p>
    <w:p w14:paraId="608CE088">
      <w:pPr>
        <w:pStyle w:val="4"/>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746DE3F3">
      <w:pPr>
        <w:pStyle w:val="4"/>
        <w:jc w:val="left"/>
        <w:outlineLvl w:val="2"/>
        <w:rPr>
          <w:color w:val="auto"/>
          <w:highlight w:val="none"/>
        </w:rPr>
      </w:pPr>
      <w:r>
        <w:rPr>
          <w:rFonts w:ascii="仿宋_GB2312" w:hAnsi="仿宋_GB2312" w:eastAsia="仿宋_GB2312" w:cs="仿宋_GB2312"/>
          <w:b/>
          <w:color w:val="auto"/>
          <w:sz w:val="28"/>
          <w:highlight w:val="none"/>
        </w:rPr>
        <w:t>1. 定义</w:t>
      </w:r>
    </w:p>
    <w:p w14:paraId="1881A0DB">
      <w:pPr>
        <w:pStyle w:val="4"/>
        <w:jc w:val="left"/>
        <w:rPr>
          <w:color w:val="auto"/>
          <w:highlight w:val="none"/>
        </w:rPr>
      </w:pPr>
      <w:r>
        <w:rPr>
          <w:rFonts w:ascii="仿宋_GB2312" w:hAnsi="仿宋_GB2312" w:eastAsia="仿宋_GB2312" w:cs="仿宋_GB2312"/>
          <w:color w:val="auto"/>
          <w:highlight w:val="none"/>
        </w:rPr>
        <w:t>1.1合同当事人</w:t>
      </w:r>
    </w:p>
    <w:p w14:paraId="56D840B5">
      <w:pPr>
        <w:pStyle w:val="4"/>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1B4AE0F9">
      <w:pPr>
        <w:pStyle w:val="4"/>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27377CAE">
      <w:pPr>
        <w:pStyle w:val="4"/>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30783C93">
      <w:pPr>
        <w:pStyle w:val="4"/>
        <w:jc w:val="left"/>
        <w:rPr>
          <w:color w:val="auto"/>
          <w:highlight w:val="none"/>
        </w:rPr>
      </w:pPr>
      <w:r>
        <w:rPr>
          <w:rFonts w:ascii="仿宋_GB2312" w:hAnsi="仿宋_GB2312" w:eastAsia="仿宋_GB2312" w:cs="仿宋_GB2312"/>
          <w:color w:val="auto"/>
          <w:highlight w:val="none"/>
        </w:rPr>
        <w:t>1.2本合同下列术语应解释为：</w:t>
      </w:r>
    </w:p>
    <w:p w14:paraId="6F5283D1">
      <w:pPr>
        <w:pStyle w:val="4"/>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E88106">
      <w:pPr>
        <w:pStyle w:val="4"/>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6B2EF155">
      <w:pPr>
        <w:pStyle w:val="4"/>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02D13AE6">
      <w:pPr>
        <w:pStyle w:val="4"/>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5109BD5">
      <w:pPr>
        <w:pStyle w:val="4"/>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60502DBD">
      <w:pPr>
        <w:pStyle w:val="4"/>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247C6A88">
      <w:pPr>
        <w:pStyle w:val="4"/>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03AF1F7F">
      <w:pPr>
        <w:pStyle w:val="4"/>
        <w:jc w:val="left"/>
        <w:outlineLvl w:val="2"/>
        <w:rPr>
          <w:color w:val="auto"/>
          <w:highlight w:val="none"/>
        </w:rPr>
      </w:pPr>
      <w:r>
        <w:rPr>
          <w:rFonts w:ascii="仿宋_GB2312" w:hAnsi="仿宋_GB2312" w:eastAsia="仿宋_GB2312" w:cs="仿宋_GB2312"/>
          <w:b/>
          <w:color w:val="auto"/>
          <w:sz w:val="28"/>
          <w:highlight w:val="none"/>
        </w:rPr>
        <w:t>2.合同标的及金额</w:t>
      </w:r>
    </w:p>
    <w:p w14:paraId="36A27631">
      <w:pPr>
        <w:pStyle w:val="4"/>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7A58A714">
      <w:pPr>
        <w:pStyle w:val="4"/>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47DAAEDB">
      <w:pPr>
        <w:pStyle w:val="4"/>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3C57F9EB">
      <w:pPr>
        <w:pStyle w:val="4"/>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7E4C26F0">
      <w:pPr>
        <w:pStyle w:val="4"/>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6EC2F14">
      <w:pPr>
        <w:pStyle w:val="4"/>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74FFDC78">
      <w:pPr>
        <w:pStyle w:val="4"/>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42345680">
      <w:pPr>
        <w:pStyle w:val="4"/>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69B3AF8B">
      <w:pPr>
        <w:pStyle w:val="4"/>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4E6CA5AC">
      <w:pPr>
        <w:pStyle w:val="4"/>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1038E3DD">
      <w:pPr>
        <w:pStyle w:val="4"/>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2E88238C">
      <w:pPr>
        <w:pStyle w:val="4"/>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6FF8BD42">
      <w:pPr>
        <w:pStyle w:val="4"/>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BBDBF1F">
      <w:pPr>
        <w:pStyle w:val="4"/>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0419E30D">
      <w:pPr>
        <w:pStyle w:val="4"/>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7FBCABFD">
      <w:pPr>
        <w:pStyle w:val="4"/>
        <w:jc w:val="left"/>
        <w:outlineLvl w:val="2"/>
        <w:rPr>
          <w:color w:val="auto"/>
          <w:highlight w:val="none"/>
        </w:rPr>
      </w:pPr>
      <w:r>
        <w:rPr>
          <w:rFonts w:ascii="仿宋_GB2312" w:hAnsi="仿宋_GB2312" w:eastAsia="仿宋_GB2312" w:cs="仿宋_GB2312"/>
          <w:b/>
          <w:color w:val="auto"/>
          <w:sz w:val="28"/>
          <w:highlight w:val="none"/>
        </w:rPr>
        <w:t>6.合同履行</w:t>
      </w:r>
    </w:p>
    <w:p w14:paraId="3C640AA4">
      <w:pPr>
        <w:pStyle w:val="4"/>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0CA3B509">
      <w:pPr>
        <w:pStyle w:val="4"/>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67CA98EC">
      <w:pPr>
        <w:pStyle w:val="4"/>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7EFD1F5C">
      <w:pPr>
        <w:pStyle w:val="4"/>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450A1428">
      <w:pPr>
        <w:pStyle w:val="4"/>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619FA071">
      <w:pPr>
        <w:pStyle w:val="4"/>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0E7FE7D0">
      <w:pPr>
        <w:pStyle w:val="4"/>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16E0591">
      <w:pPr>
        <w:pStyle w:val="4"/>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3AB18F2F">
      <w:pPr>
        <w:pStyle w:val="4"/>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3BA03371">
      <w:pPr>
        <w:pStyle w:val="4"/>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69166EAA">
      <w:pPr>
        <w:pStyle w:val="4"/>
        <w:jc w:val="left"/>
        <w:rPr>
          <w:color w:val="auto"/>
          <w:highlight w:val="none"/>
        </w:rPr>
      </w:pPr>
      <w:r>
        <w:rPr>
          <w:rFonts w:ascii="仿宋_GB2312" w:hAnsi="仿宋_GB2312" w:eastAsia="仿宋_GB2312" w:cs="仿宋_GB2312"/>
          <w:color w:val="auto"/>
          <w:highlight w:val="none"/>
        </w:rPr>
        <w:t>8.1 质量标准</w:t>
      </w:r>
    </w:p>
    <w:p w14:paraId="7070886F">
      <w:pPr>
        <w:pStyle w:val="4"/>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36BC8FD">
      <w:pPr>
        <w:pStyle w:val="4"/>
        <w:jc w:val="left"/>
        <w:rPr>
          <w:color w:val="auto"/>
          <w:highlight w:val="none"/>
        </w:rPr>
      </w:pPr>
      <w:r>
        <w:rPr>
          <w:rFonts w:ascii="仿宋_GB2312" w:hAnsi="仿宋_GB2312" w:eastAsia="仿宋_GB2312" w:cs="仿宋_GB2312"/>
          <w:color w:val="auto"/>
          <w:highlight w:val="none"/>
        </w:rPr>
        <w:t>（2）采用中华人民共和国法定计量单位。</w:t>
      </w:r>
    </w:p>
    <w:p w14:paraId="5F4AC5EC">
      <w:pPr>
        <w:pStyle w:val="4"/>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1AE016ED">
      <w:pPr>
        <w:pStyle w:val="4"/>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76BFE48D">
      <w:pPr>
        <w:pStyle w:val="4"/>
        <w:jc w:val="left"/>
        <w:rPr>
          <w:color w:val="auto"/>
          <w:highlight w:val="none"/>
        </w:rPr>
      </w:pPr>
      <w:r>
        <w:rPr>
          <w:rFonts w:ascii="仿宋_GB2312" w:hAnsi="仿宋_GB2312" w:eastAsia="仿宋_GB2312" w:cs="仿宋_GB2312"/>
          <w:color w:val="auto"/>
          <w:highlight w:val="none"/>
        </w:rPr>
        <w:t>8.2 保证</w:t>
      </w:r>
    </w:p>
    <w:p w14:paraId="4A1DBCBF">
      <w:pPr>
        <w:pStyle w:val="4"/>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0410C43">
      <w:pPr>
        <w:pStyle w:val="4"/>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787B713E">
      <w:pPr>
        <w:pStyle w:val="4"/>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1325CBF0">
      <w:pPr>
        <w:pStyle w:val="4"/>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9448E3B">
      <w:pPr>
        <w:pStyle w:val="4"/>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73A9600E">
      <w:pPr>
        <w:pStyle w:val="4"/>
        <w:jc w:val="left"/>
        <w:outlineLvl w:val="2"/>
        <w:rPr>
          <w:color w:val="auto"/>
          <w:highlight w:val="none"/>
        </w:rPr>
      </w:pPr>
      <w:r>
        <w:rPr>
          <w:rFonts w:ascii="仿宋_GB2312" w:hAnsi="仿宋_GB2312" w:eastAsia="仿宋_GB2312" w:cs="仿宋_GB2312"/>
          <w:b/>
          <w:color w:val="auto"/>
          <w:sz w:val="28"/>
          <w:highlight w:val="none"/>
        </w:rPr>
        <w:t>9. 权利瑕疵担保</w:t>
      </w:r>
    </w:p>
    <w:p w14:paraId="26F9A6B0">
      <w:pPr>
        <w:pStyle w:val="4"/>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52EBA076">
      <w:pPr>
        <w:pStyle w:val="4"/>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3A63953D">
      <w:pPr>
        <w:pStyle w:val="4"/>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1DD70A87">
      <w:pPr>
        <w:pStyle w:val="4"/>
        <w:jc w:val="left"/>
        <w:outlineLvl w:val="2"/>
        <w:rPr>
          <w:color w:val="auto"/>
          <w:highlight w:val="none"/>
        </w:rPr>
      </w:pPr>
      <w:r>
        <w:rPr>
          <w:rFonts w:ascii="仿宋_GB2312" w:hAnsi="仿宋_GB2312" w:eastAsia="仿宋_GB2312" w:cs="仿宋_GB2312"/>
          <w:b/>
          <w:color w:val="auto"/>
          <w:sz w:val="28"/>
          <w:highlight w:val="none"/>
        </w:rPr>
        <w:t>10. 知识产权保护</w:t>
      </w:r>
    </w:p>
    <w:p w14:paraId="19A6AF9C">
      <w:pPr>
        <w:pStyle w:val="4"/>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B038FEB">
      <w:pPr>
        <w:pStyle w:val="4"/>
        <w:jc w:val="left"/>
        <w:outlineLvl w:val="2"/>
        <w:rPr>
          <w:color w:val="auto"/>
          <w:highlight w:val="none"/>
        </w:rPr>
      </w:pPr>
      <w:r>
        <w:rPr>
          <w:rFonts w:ascii="仿宋_GB2312" w:hAnsi="仿宋_GB2312" w:eastAsia="仿宋_GB2312" w:cs="仿宋_GB2312"/>
          <w:b/>
          <w:color w:val="auto"/>
          <w:sz w:val="28"/>
          <w:highlight w:val="none"/>
        </w:rPr>
        <w:t>11. 保密义务</w:t>
      </w:r>
    </w:p>
    <w:p w14:paraId="22231971">
      <w:pPr>
        <w:pStyle w:val="4"/>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6613140F">
      <w:pPr>
        <w:pStyle w:val="4"/>
        <w:jc w:val="left"/>
        <w:outlineLvl w:val="2"/>
        <w:rPr>
          <w:color w:val="auto"/>
          <w:highlight w:val="none"/>
        </w:rPr>
      </w:pPr>
      <w:r>
        <w:rPr>
          <w:rFonts w:ascii="仿宋_GB2312" w:hAnsi="仿宋_GB2312" w:eastAsia="仿宋_GB2312" w:cs="仿宋_GB2312"/>
          <w:b/>
          <w:color w:val="auto"/>
          <w:sz w:val="28"/>
          <w:highlight w:val="none"/>
        </w:rPr>
        <w:t>12. 合同价款支付</w:t>
      </w:r>
    </w:p>
    <w:p w14:paraId="25AAB1A1">
      <w:pPr>
        <w:pStyle w:val="4"/>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39A56C89">
      <w:pPr>
        <w:pStyle w:val="4"/>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35B05060">
      <w:pPr>
        <w:pStyle w:val="4"/>
        <w:jc w:val="left"/>
        <w:outlineLvl w:val="2"/>
        <w:rPr>
          <w:color w:val="auto"/>
          <w:highlight w:val="none"/>
        </w:rPr>
      </w:pPr>
      <w:r>
        <w:rPr>
          <w:rFonts w:ascii="仿宋_GB2312" w:hAnsi="仿宋_GB2312" w:eastAsia="仿宋_GB2312" w:cs="仿宋_GB2312"/>
          <w:b/>
          <w:color w:val="auto"/>
          <w:sz w:val="28"/>
          <w:highlight w:val="none"/>
        </w:rPr>
        <w:t>13. 履约保证金</w:t>
      </w:r>
    </w:p>
    <w:p w14:paraId="0A952BAA">
      <w:pPr>
        <w:pStyle w:val="4"/>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187A8DD7">
      <w:pPr>
        <w:pStyle w:val="4"/>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28AE6DC5">
      <w:pPr>
        <w:pStyle w:val="4"/>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0ED98C8C">
      <w:pPr>
        <w:pStyle w:val="4"/>
        <w:jc w:val="left"/>
        <w:outlineLvl w:val="2"/>
        <w:rPr>
          <w:color w:val="auto"/>
          <w:highlight w:val="none"/>
        </w:rPr>
      </w:pPr>
      <w:r>
        <w:rPr>
          <w:rFonts w:ascii="仿宋_GB2312" w:hAnsi="仿宋_GB2312" w:eastAsia="仿宋_GB2312" w:cs="仿宋_GB2312"/>
          <w:b/>
          <w:color w:val="auto"/>
          <w:sz w:val="28"/>
          <w:highlight w:val="none"/>
        </w:rPr>
        <w:t>14. 售后服务</w:t>
      </w:r>
    </w:p>
    <w:p w14:paraId="0C6F6D61">
      <w:pPr>
        <w:pStyle w:val="4"/>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459A0E40">
      <w:pPr>
        <w:pStyle w:val="4"/>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3E94F7A4">
      <w:pPr>
        <w:pStyle w:val="4"/>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253F5129">
      <w:pPr>
        <w:pStyle w:val="4"/>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5493D9C3">
      <w:pPr>
        <w:pStyle w:val="4"/>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46D28AD7">
      <w:pPr>
        <w:pStyle w:val="4"/>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2487915C">
      <w:pPr>
        <w:pStyle w:val="4"/>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698DC99B">
      <w:pPr>
        <w:pStyle w:val="4"/>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00C154A1">
      <w:pPr>
        <w:pStyle w:val="4"/>
        <w:jc w:val="left"/>
        <w:outlineLvl w:val="2"/>
        <w:rPr>
          <w:color w:val="auto"/>
          <w:highlight w:val="none"/>
        </w:rPr>
      </w:pPr>
      <w:r>
        <w:rPr>
          <w:rFonts w:ascii="仿宋_GB2312" w:hAnsi="仿宋_GB2312" w:eastAsia="仿宋_GB2312" w:cs="仿宋_GB2312"/>
          <w:b/>
          <w:color w:val="auto"/>
          <w:sz w:val="28"/>
          <w:highlight w:val="none"/>
        </w:rPr>
        <w:t>15. 违约责任</w:t>
      </w:r>
    </w:p>
    <w:p w14:paraId="62B401D4">
      <w:pPr>
        <w:pStyle w:val="4"/>
        <w:jc w:val="left"/>
        <w:rPr>
          <w:color w:val="auto"/>
          <w:highlight w:val="none"/>
        </w:rPr>
      </w:pPr>
      <w:r>
        <w:rPr>
          <w:rFonts w:ascii="仿宋_GB2312" w:hAnsi="仿宋_GB2312" w:eastAsia="仿宋_GB2312" w:cs="仿宋_GB2312"/>
          <w:color w:val="auto"/>
          <w:highlight w:val="none"/>
        </w:rPr>
        <w:t>15.1质量瑕疵的违约责任</w:t>
      </w:r>
    </w:p>
    <w:p w14:paraId="67EA0D3E">
      <w:pPr>
        <w:pStyle w:val="4"/>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7D17A900">
      <w:pPr>
        <w:pStyle w:val="4"/>
        <w:jc w:val="left"/>
        <w:rPr>
          <w:color w:val="auto"/>
          <w:highlight w:val="none"/>
        </w:rPr>
      </w:pPr>
      <w:r>
        <w:rPr>
          <w:rFonts w:ascii="仿宋_GB2312" w:hAnsi="仿宋_GB2312" w:eastAsia="仿宋_GB2312" w:cs="仿宋_GB2312"/>
          <w:color w:val="auto"/>
          <w:highlight w:val="none"/>
        </w:rPr>
        <w:t>15.2 迟延交货的违约责任</w:t>
      </w:r>
    </w:p>
    <w:p w14:paraId="677F0454">
      <w:pPr>
        <w:pStyle w:val="4"/>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3D7E5A">
      <w:pPr>
        <w:pStyle w:val="4"/>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6D75F99D">
      <w:pPr>
        <w:pStyle w:val="4"/>
        <w:jc w:val="left"/>
        <w:rPr>
          <w:color w:val="auto"/>
          <w:highlight w:val="none"/>
        </w:rPr>
      </w:pPr>
      <w:r>
        <w:rPr>
          <w:rFonts w:ascii="仿宋_GB2312" w:hAnsi="仿宋_GB2312" w:eastAsia="仿宋_GB2312" w:cs="仿宋_GB2312"/>
          <w:color w:val="auto"/>
          <w:highlight w:val="none"/>
        </w:rPr>
        <w:t>15.3 迟延支付的违约责任</w:t>
      </w:r>
    </w:p>
    <w:p w14:paraId="637B184D">
      <w:pPr>
        <w:pStyle w:val="4"/>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790DD19B">
      <w:pPr>
        <w:pStyle w:val="4"/>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4BEE5B13">
      <w:pPr>
        <w:pStyle w:val="4"/>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0D198A60">
      <w:pPr>
        <w:pStyle w:val="4"/>
        <w:jc w:val="left"/>
        <w:rPr>
          <w:color w:val="auto"/>
          <w:highlight w:val="none"/>
        </w:rPr>
      </w:pPr>
      <w:r>
        <w:rPr>
          <w:rFonts w:ascii="仿宋_GB2312" w:hAnsi="仿宋_GB2312" w:eastAsia="仿宋_GB2312" w:cs="仿宋_GB2312"/>
          <w:color w:val="auto"/>
          <w:highlight w:val="none"/>
        </w:rPr>
        <w:t xml:space="preserve"> 16.1合同的变更</w:t>
      </w:r>
    </w:p>
    <w:p w14:paraId="0BC05F92">
      <w:pPr>
        <w:pStyle w:val="4"/>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5ED53302">
      <w:pPr>
        <w:pStyle w:val="4"/>
        <w:jc w:val="left"/>
        <w:rPr>
          <w:color w:val="auto"/>
          <w:highlight w:val="none"/>
        </w:rPr>
      </w:pPr>
      <w:r>
        <w:rPr>
          <w:rFonts w:ascii="仿宋_GB2312" w:hAnsi="仿宋_GB2312" w:eastAsia="仿宋_GB2312" w:cs="仿宋_GB2312"/>
          <w:color w:val="auto"/>
          <w:highlight w:val="none"/>
        </w:rPr>
        <w:t>16.2合同的中止</w:t>
      </w:r>
    </w:p>
    <w:p w14:paraId="59FA68A0">
      <w:pPr>
        <w:pStyle w:val="4"/>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372320D7">
      <w:pPr>
        <w:pStyle w:val="4"/>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002E22">
      <w:pPr>
        <w:pStyle w:val="4"/>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0D5F72D0">
      <w:pPr>
        <w:pStyle w:val="4"/>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3F1654E9">
      <w:pPr>
        <w:pStyle w:val="4"/>
        <w:jc w:val="left"/>
        <w:rPr>
          <w:color w:val="auto"/>
          <w:highlight w:val="none"/>
        </w:rPr>
      </w:pPr>
      <w:r>
        <w:rPr>
          <w:rFonts w:ascii="仿宋_GB2312" w:hAnsi="仿宋_GB2312" w:eastAsia="仿宋_GB2312" w:cs="仿宋_GB2312"/>
          <w:color w:val="auto"/>
          <w:highlight w:val="none"/>
        </w:rPr>
        <w:t>16.3合同的终止</w:t>
      </w:r>
    </w:p>
    <w:p w14:paraId="03A3EAC3">
      <w:pPr>
        <w:pStyle w:val="4"/>
        <w:jc w:val="left"/>
        <w:rPr>
          <w:color w:val="auto"/>
          <w:highlight w:val="none"/>
        </w:rPr>
      </w:pPr>
      <w:r>
        <w:rPr>
          <w:rFonts w:ascii="仿宋_GB2312" w:hAnsi="仿宋_GB2312" w:eastAsia="仿宋_GB2312" w:cs="仿宋_GB2312"/>
          <w:color w:val="auto"/>
          <w:highlight w:val="none"/>
        </w:rPr>
        <w:t>（1）合同因有效期限届满而终止；</w:t>
      </w:r>
    </w:p>
    <w:p w14:paraId="1CD0AE93">
      <w:pPr>
        <w:pStyle w:val="4"/>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0F1F8BF7">
      <w:pPr>
        <w:pStyle w:val="4"/>
        <w:jc w:val="left"/>
        <w:rPr>
          <w:color w:val="auto"/>
          <w:highlight w:val="none"/>
        </w:rPr>
      </w:pPr>
      <w:r>
        <w:rPr>
          <w:rFonts w:ascii="仿宋_GB2312" w:hAnsi="仿宋_GB2312" w:eastAsia="仿宋_GB2312" w:cs="仿宋_GB2312"/>
          <w:color w:val="auto"/>
          <w:highlight w:val="none"/>
        </w:rPr>
        <w:t>16.4 涉及国家利益、社会公共利益的情形</w:t>
      </w:r>
    </w:p>
    <w:p w14:paraId="709E1DFF">
      <w:pPr>
        <w:pStyle w:val="4"/>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4E8E3604">
      <w:pPr>
        <w:pStyle w:val="4"/>
        <w:jc w:val="left"/>
        <w:outlineLvl w:val="2"/>
        <w:rPr>
          <w:color w:val="auto"/>
          <w:highlight w:val="none"/>
        </w:rPr>
      </w:pPr>
      <w:r>
        <w:rPr>
          <w:rFonts w:ascii="仿宋_GB2312" w:hAnsi="仿宋_GB2312" w:eastAsia="仿宋_GB2312" w:cs="仿宋_GB2312"/>
          <w:b/>
          <w:color w:val="auto"/>
          <w:sz w:val="28"/>
          <w:highlight w:val="none"/>
        </w:rPr>
        <w:t>17. 合同分包</w:t>
      </w:r>
    </w:p>
    <w:p w14:paraId="12093985">
      <w:pPr>
        <w:pStyle w:val="4"/>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128460F1">
      <w:pPr>
        <w:pStyle w:val="4"/>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41D33E3A">
      <w:pPr>
        <w:pStyle w:val="4"/>
        <w:jc w:val="left"/>
        <w:outlineLvl w:val="2"/>
        <w:rPr>
          <w:color w:val="auto"/>
          <w:highlight w:val="none"/>
        </w:rPr>
      </w:pPr>
      <w:r>
        <w:rPr>
          <w:rFonts w:ascii="仿宋_GB2312" w:hAnsi="仿宋_GB2312" w:eastAsia="仿宋_GB2312" w:cs="仿宋_GB2312"/>
          <w:b/>
          <w:color w:val="auto"/>
          <w:sz w:val="28"/>
          <w:highlight w:val="none"/>
        </w:rPr>
        <w:t>18. 不可抗力</w:t>
      </w:r>
    </w:p>
    <w:p w14:paraId="1BF21C63">
      <w:pPr>
        <w:pStyle w:val="4"/>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7FE2478F">
      <w:pPr>
        <w:pStyle w:val="4"/>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3547DEEC">
      <w:pPr>
        <w:pStyle w:val="4"/>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57151">
      <w:pPr>
        <w:pStyle w:val="4"/>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25901220">
      <w:pPr>
        <w:pStyle w:val="4"/>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614EB3B">
      <w:pPr>
        <w:pStyle w:val="4"/>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76EFA74D">
      <w:pPr>
        <w:pStyle w:val="4"/>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291DD27">
      <w:pPr>
        <w:pStyle w:val="4"/>
        <w:jc w:val="left"/>
        <w:outlineLvl w:val="2"/>
        <w:rPr>
          <w:color w:val="auto"/>
          <w:highlight w:val="none"/>
        </w:rPr>
      </w:pPr>
      <w:r>
        <w:rPr>
          <w:rFonts w:ascii="仿宋_GB2312" w:hAnsi="仿宋_GB2312" w:eastAsia="仿宋_GB2312" w:cs="仿宋_GB2312"/>
          <w:b/>
          <w:color w:val="auto"/>
          <w:sz w:val="28"/>
          <w:highlight w:val="none"/>
        </w:rPr>
        <w:t>20. 政府采购政策</w:t>
      </w:r>
    </w:p>
    <w:p w14:paraId="4F757017">
      <w:pPr>
        <w:pStyle w:val="4"/>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7C5CC011">
      <w:pPr>
        <w:pStyle w:val="4"/>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5A54DDD">
      <w:pPr>
        <w:pStyle w:val="4"/>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5FC1C55">
      <w:pPr>
        <w:pStyle w:val="4"/>
        <w:jc w:val="left"/>
        <w:outlineLvl w:val="2"/>
        <w:rPr>
          <w:color w:val="auto"/>
          <w:highlight w:val="none"/>
        </w:rPr>
      </w:pPr>
      <w:r>
        <w:rPr>
          <w:rFonts w:ascii="仿宋_GB2312" w:hAnsi="仿宋_GB2312" w:eastAsia="仿宋_GB2312" w:cs="仿宋_GB2312"/>
          <w:b/>
          <w:color w:val="auto"/>
          <w:sz w:val="28"/>
          <w:highlight w:val="none"/>
        </w:rPr>
        <w:t>21. 法律适用</w:t>
      </w:r>
    </w:p>
    <w:p w14:paraId="13D4CB09">
      <w:pPr>
        <w:pStyle w:val="4"/>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495E7A83">
      <w:pPr>
        <w:pStyle w:val="4"/>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669FC7AA">
      <w:pPr>
        <w:pStyle w:val="4"/>
        <w:jc w:val="left"/>
        <w:outlineLvl w:val="2"/>
        <w:rPr>
          <w:color w:val="auto"/>
          <w:highlight w:val="none"/>
        </w:rPr>
      </w:pPr>
      <w:r>
        <w:rPr>
          <w:rFonts w:ascii="仿宋_GB2312" w:hAnsi="仿宋_GB2312" w:eastAsia="仿宋_GB2312" w:cs="仿宋_GB2312"/>
          <w:b/>
          <w:color w:val="auto"/>
          <w:sz w:val="28"/>
          <w:highlight w:val="none"/>
        </w:rPr>
        <w:t>22. 通知</w:t>
      </w:r>
    </w:p>
    <w:p w14:paraId="65418ED6">
      <w:pPr>
        <w:pStyle w:val="4"/>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79110A9F">
      <w:pPr>
        <w:pStyle w:val="4"/>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790F14F6">
      <w:pPr>
        <w:pStyle w:val="4"/>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06E7CE24">
      <w:pPr>
        <w:pStyle w:val="4"/>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291DE770">
      <w:pPr>
        <w:pStyle w:val="4"/>
        <w:jc w:val="left"/>
        <w:outlineLvl w:val="2"/>
        <w:rPr>
          <w:color w:val="auto"/>
          <w:highlight w:val="none"/>
        </w:rPr>
      </w:pPr>
      <w:r>
        <w:rPr>
          <w:rFonts w:ascii="仿宋_GB2312" w:hAnsi="仿宋_GB2312" w:eastAsia="仿宋_GB2312" w:cs="仿宋_GB2312"/>
          <w:b/>
          <w:color w:val="auto"/>
          <w:sz w:val="28"/>
          <w:highlight w:val="none"/>
        </w:rPr>
        <w:t>23.合同未尽事项</w:t>
      </w:r>
    </w:p>
    <w:p w14:paraId="3072035B">
      <w:pPr>
        <w:pStyle w:val="4"/>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6EA19724">
      <w:pPr>
        <w:pStyle w:val="4"/>
        <w:jc w:val="left"/>
        <w:rPr>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46024EFD">
      <w:pPr>
        <w:pStyle w:val="4"/>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EA8F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ED7EF4">
            <w:pPr>
              <w:pStyle w:val="4"/>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684A2412">
            <w:pPr>
              <w:pStyle w:val="4"/>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4C928798">
            <w:pPr>
              <w:pStyle w:val="4"/>
              <w:jc w:val="left"/>
              <w:rPr>
                <w:color w:val="auto"/>
                <w:highlight w:val="none"/>
              </w:rPr>
            </w:pPr>
          </w:p>
        </w:tc>
      </w:tr>
      <w:tr w14:paraId="21433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28A44F">
            <w:pPr>
              <w:pStyle w:val="4"/>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077D6F09">
            <w:pPr>
              <w:pStyle w:val="4"/>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0BF9D6C6">
            <w:pPr>
              <w:pStyle w:val="4"/>
              <w:jc w:val="left"/>
              <w:rPr>
                <w:color w:val="auto"/>
                <w:highlight w:val="none"/>
              </w:rPr>
            </w:pPr>
          </w:p>
        </w:tc>
      </w:tr>
      <w:tr w14:paraId="3A3B8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16CB88">
            <w:pPr>
              <w:pStyle w:val="4"/>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342A2F2E">
            <w:pPr>
              <w:pStyle w:val="4"/>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045ED288">
            <w:pPr>
              <w:pStyle w:val="4"/>
              <w:jc w:val="left"/>
              <w:rPr>
                <w:color w:val="auto"/>
                <w:highlight w:val="none"/>
              </w:rPr>
            </w:pPr>
          </w:p>
        </w:tc>
      </w:tr>
      <w:tr w14:paraId="01254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909DCD">
            <w:pPr>
              <w:pStyle w:val="4"/>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513878BD">
            <w:pPr>
              <w:pStyle w:val="4"/>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5B4D0D19">
            <w:pPr>
              <w:pStyle w:val="4"/>
              <w:jc w:val="left"/>
              <w:rPr>
                <w:color w:val="auto"/>
                <w:highlight w:val="none"/>
              </w:rPr>
            </w:pPr>
          </w:p>
        </w:tc>
      </w:tr>
      <w:tr w14:paraId="53928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8269D7">
            <w:pPr>
              <w:pStyle w:val="4"/>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4746D88D">
            <w:pPr>
              <w:pStyle w:val="4"/>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2955F650">
            <w:pPr>
              <w:pStyle w:val="4"/>
              <w:jc w:val="left"/>
              <w:rPr>
                <w:color w:val="auto"/>
                <w:highlight w:val="none"/>
              </w:rPr>
            </w:pPr>
          </w:p>
        </w:tc>
      </w:tr>
      <w:tr w14:paraId="39DE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8AA455">
            <w:pPr>
              <w:pStyle w:val="4"/>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52FA8495">
            <w:pPr>
              <w:pStyle w:val="4"/>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14903A14">
            <w:pPr>
              <w:pStyle w:val="4"/>
              <w:jc w:val="left"/>
              <w:rPr>
                <w:color w:val="auto"/>
                <w:highlight w:val="none"/>
              </w:rPr>
            </w:pPr>
          </w:p>
        </w:tc>
      </w:tr>
      <w:tr w14:paraId="6384B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CB5D445">
            <w:pPr>
              <w:pStyle w:val="4"/>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58C74FCD">
            <w:pPr>
              <w:pStyle w:val="4"/>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44F7B8EF">
            <w:pPr>
              <w:pStyle w:val="4"/>
              <w:jc w:val="left"/>
              <w:rPr>
                <w:color w:val="auto"/>
                <w:highlight w:val="none"/>
              </w:rPr>
            </w:pPr>
          </w:p>
        </w:tc>
      </w:tr>
      <w:tr w14:paraId="070F6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53EE76E3">
            <w:pPr>
              <w:rPr>
                <w:color w:val="auto"/>
                <w:highlight w:val="none"/>
              </w:rPr>
            </w:pPr>
          </w:p>
        </w:tc>
        <w:tc>
          <w:tcPr>
            <w:tcW w:w="2769" w:type="dxa"/>
          </w:tcPr>
          <w:p w14:paraId="05331C0F">
            <w:pPr>
              <w:pStyle w:val="4"/>
              <w:jc w:val="left"/>
              <w:rPr>
                <w:color w:val="auto"/>
                <w:highlight w:val="none"/>
              </w:rPr>
            </w:pPr>
            <w:r>
              <w:rPr>
                <w:rFonts w:ascii="仿宋_GB2312" w:hAnsi="仿宋_GB2312" w:eastAsia="仿宋_GB2312" w:cs="仿宋_GB2312"/>
                <w:color w:val="auto"/>
                <w:highlight w:val="none"/>
              </w:rPr>
              <w:t>指定现场</w:t>
            </w:r>
          </w:p>
        </w:tc>
        <w:tc>
          <w:tcPr>
            <w:tcW w:w="2769" w:type="dxa"/>
          </w:tcPr>
          <w:p w14:paraId="095BD3C4">
            <w:pPr>
              <w:pStyle w:val="4"/>
              <w:jc w:val="left"/>
              <w:rPr>
                <w:color w:val="auto"/>
                <w:highlight w:val="none"/>
              </w:rPr>
            </w:pPr>
          </w:p>
        </w:tc>
      </w:tr>
      <w:tr w14:paraId="1C000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CD6853">
            <w:pPr>
              <w:pStyle w:val="4"/>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58913A65">
            <w:pPr>
              <w:pStyle w:val="4"/>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7B263725">
            <w:pPr>
              <w:pStyle w:val="4"/>
              <w:jc w:val="left"/>
              <w:rPr>
                <w:color w:val="auto"/>
                <w:highlight w:val="none"/>
              </w:rPr>
            </w:pPr>
          </w:p>
        </w:tc>
      </w:tr>
      <w:tr w14:paraId="3CF3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B4021">
            <w:pPr>
              <w:pStyle w:val="4"/>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31AF331C">
            <w:pPr>
              <w:pStyle w:val="4"/>
              <w:jc w:val="left"/>
              <w:rPr>
                <w:color w:val="auto"/>
                <w:highlight w:val="none"/>
              </w:rPr>
            </w:pPr>
            <w:r>
              <w:rPr>
                <w:rFonts w:ascii="仿宋_GB2312" w:hAnsi="仿宋_GB2312" w:eastAsia="仿宋_GB2312" w:cs="仿宋_GB2312"/>
                <w:color w:val="auto"/>
                <w:highlight w:val="none"/>
              </w:rPr>
              <w:t>保险要求</w:t>
            </w:r>
          </w:p>
        </w:tc>
        <w:tc>
          <w:tcPr>
            <w:tcW w:w="2769" w:type="dxa"/>
          </w:tcPr>
          <w:p w14:paraId="2EF55DDD">
            <w:pPr>
              <w:pStyle w:val="4"/>
              <w:jc w:val="left"/>
              <w:rPr>
                <w:color w:val="auto"/>
                <w:highlight w:val="none"/>
              </w:rPr>
            </w:pPr>
          </w:p>
        </w:tc>
      </w:tr>
      <w:tr w14:paraId="13F51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B123AC">
            <w:pPr>
              <w:pStyle w:val="4"/>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6CE71C25">
            <w:pPr>
              <w:pStyle w:val="4"/>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516F9F50">
            <w:pPr>
              <w:rPr>
                <w:color w:val="auto"/>
                <w:highlight w:val="none"/>
              </w:rPr>
            </w:pPr>
          </w:p>
        </w:tc>
      </w:tr>
      <w:tr w14:paraId="60FF9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B7C440">
            <w:pPr>
              <w:pStyle w:val="4"/>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5B587C54">
            <w:pPr>
              <w:pStyle w:val="4"/>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5932955D">
            <w:pPr>
              <w:rPr>
                <w:color w:val="auto"/>
                <w:highlight w:val="none"/>
              </w:rPr>
            </w:pPr>
          </w:p>
        </w:tc>
      </w:tr>
      <w:tr w14:paraId="18AAD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941A72">
            <w:pPr>
              <w:pStyle w:val="4"/>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0E8147AD">
            <w:pPr>
              <w:pStyle w:val="4"/>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3409634C">
            <w:pPr>
              <w:rPr>
                <w:color w:val="auto"/>
                <w:highlight w:val="none"/>
              </w:rPr>
            </w:pPr>
          </w:p>
        </w:tc>
      </w:tr>
      <w:tr w14:paraId="25DAB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3CBD7F">
            <w:pPr>
              <w:pStyle w:val="4"/>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0DE12371">
            <w:pPr>
              <w:pStyle w:val="4"/>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48E1A2AB">
            <w:pPr>
              <w:rPr>
                <w:color w:val="auto"/>
                <w:highlight w:val="none"/>
              </w:rPr>
            </w:pPr>
          </w:p>
        </w:tc>
      </w:tr>
      <w:tr w14:paraId="7D354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8E46D3">
            <w:pPr>
              <w:pStyle w:val="4"/>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6404A97B">
            <w:pPr>
              <w:pStyle w:val="4"/>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009768F0">
            <w:pPr>
              <w:rPr>
                <w:color w:val="auto"/>
                <w:highlight w:val="none"/>
              </w:rPr>
            </w:pPr>
          </w:p>
        </w:tc>
      </w:tr>
      <w:tr w14:paraId="74C5B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B03272">
            <w:pPr>
              <w:pStyle w:val="4"/>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620A9903">
            <w:pPr>
              <w:pStyle w:val="4"/>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306D8FEF">
            <w:pPr>
              <w:rPr>
                <w:color w:val="auto"/>
                <w:highlight w:val="none"/>
              </w:rPr>
            </w:pPr>
          </w:p>
        </w:tc>
      </w:tr>
      <w:tr w14:paraId="1F696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5420CA">
            <w:pPr>
              <w:pStyle w:val="4"/>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67625618">
            <w:pPr>
              <w:pStyle w:val="4"/>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5532A043">
            <w:pPr>
              <w:rPr>
                <w:color w:val="auto"/>
                <w:highlight w:val="none"/>
              </w:rPr>
            </w:pPr>
          </w:p>
        </w:tc>
      </w:tr>
      <w:tr w14:paraId="00E40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E6227">
            <w:pPr>
              <w:pStyle w:val="4"/>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3274C4D6">
            <w:pPr>
              <w:pStyle w:val="4"/>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1F486D11">
            <w:pPr>
              <w:rPr>
                <w:color w:val="auto"/>
                <w:highlight w:val="none"/>
              </w:rPr>
            </w:pPr>
          </w:p>
        </w:tc>
      </w:tr>
      <w:tr w14:paraId="1DCCB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582951">
            <w:pPr>
              <w:pStyle w:val="4"/>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647E34B5">
            <w:pPr>
              <w:pStyle w:val="4"/>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5F564D9E">
            <w:pPr>
              <w:rPr>
                <w:color w:val="auto"/>
                <w:highlight w:val="none"/>
              </w:rPr>
            </w:pPr>
          </w:p>
        </w:tc>
      </w:tr>
      <w:tr w14:paraId="76519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E12A97">
            <w:pPr>
              <w:pStyle w:val="4"/>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1508F22C">
            <w:pPr>
              <w:pStyle w:val="4"/>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5BFEC1E3">
            <w:pPr>
              <w:rPr>
                <w:color w:val="auto"/>
                <w:highlight w:val="none"/>
              </w:rPr>
            </w:pPr>
          </w:p>
        </w:tc>
      </w:tr>
      <w:tr w14:paraId="02639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1085C45">
            <w:pPr>
              <w:pStyle w:val="4"/>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758A7BE2">
            <w:pPr>
              <w:pStyle w:val="4"/>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070F2E34">
            <w:pPr>
              <w:rPr>
                <w:color w:val="auto"/>
                <w:highlight w:val="none"/>
              </w:rPr>
            </w:pPr>
          </w:p>
        </w:tc>
      </w:tr>
      <w:tr w14:paraId="24EF2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0B8DC3">
            <w:pPr>
              <w:pStyle w:val="4"/>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0F5D0395">
            <w:pPr>
              <w:pStyle w:val="4"/>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1763328D">
            <w:pPr>
              <w:rPr>
                <w:color w:val="auto"/>
                <w:highlight w:val="none"/>
              </w:rPr>
            </w:pPr>
          </w:p>
        </w:tc>
      </w:tr>
      <w:tr w14:paraId="6D357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13D8FC">
            <w:pPr>
              <w:pStyle w:val="4"/>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5B4DC14E">
            <w:pPr>
              <w:pStyle w:val="4"/>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0F83ABFA">
            <w:pPr>
              <w:rPr>
                <w:color w:val="auto"/>
                <w:highlight w:val="none"/>
              </w:rPr>
            </w:pPr>
          </w:p>
        </w:tc>
      </w:tr>
      <w:tr w14:paraId="44DDD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8C1EB9">
            <w:pPr>
              <w:pStyle w:val="4"/>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0E674E0C">
            <w:pPr>
              <w:pStyle w:val="4"/>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6155D4AB">
            <w:pPr>
              <w:pStyle w:val="4"/>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473A8537">
            <w:pPr>
              <w:pStyle w:val="4"/>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1D56E98C">
            <w:pPr>
              <w:pStyle w:val="4"/>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3D66B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78927C">
            <w:pPr>
              <w:pStyle w:val="4"/>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2A387C5B">
            <w:pPr>
              <w:pStyle w:val="4"/>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4AB169D8">
            <w:pPr>
              <w:rPr>
                <w:color w:val="auto"/>
                <w:highlight w:val="none"/>
              </w:rPr>
            </w:pPr>
          </w:p>
        </w:tc>
      </w:tr>
    </w:tbl>
    <w:p w14:paraId="5EED576E">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AB7E22">
      <w:pPr>
        <w:pStyle w:val="4"/>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7FA30CA2">
      <w:pPr>
        <w:pStyle w:val="4"/>
        <w:jc w:val="center"/>
        <w:outlineLvl w:val="2"/>
        <w:rPr>
          <w:color w:val="auto"/>
          <w:highlight w:val="none"/>
        </w:rPr>
      </w:pPr>
      <w:r>
        <w:rPr>
          <w:rFonts w:ascii="仿宋_GB2312" w:hAnsi="仿宋_GB2312" w:eastAsia="仿宋_GB2312" w:cs="仿宋_GB2312"/>
          <w:b/>
          <w:color w:val="auto"/>
          <w:sz w:val="28"/>
          <w:highlight w:val="none"/>
        </w:rPr>
        <w:t>编制说明</w:t>
      </w:r>
    </w:p>
    <w:p w14:paraId="3D3ED81E">
      <w:pPr>
        <w:pStyle w:val="4"/>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1E13922D">
      <w:pPr>
        <w:pStyle w:val="4"/>
        <w:ind w:firstLine="480"/>
        <w:jc w:val="left"/>
        <w:rPr>
          <w:color w:val="auto"/>
          <w:highlight w:val="none"/>
        </w:rPr>
      </w:pPr>
      <w:r>
        <w:rPr>
          <w:rFonts w:ascii="仿宋_GB2312" w:hAnsi="仿宋_GB2312" w:eastAsia="仿宋_GB2312" w:cs="仿宋_GB2312"/>
          <w:color w:val="auto"/>
          <w:highlight w:val="none"/>
        </w:rPr>
        <w:t>1.1涉及投标人的“全称”：</w:t>
      </w:r>
    </w:p>
    <w:p w14:paraId="661070CD">
      <w:pPr>
        <w:pStyle w:val="4"/>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7E52D8F3">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0B0D8F3C">
      <w:pPr>
        <w:pStyle w:val="4"/>
        <w:ind w:firstLine="480"/>
        <w:jc w:val="left"/>
        <w:rPr>
          <w:color w:val="auto"/>
          <w:highlight w:val="none"/>
        </w:rPr>
      </w:pPr>
      <w:r>
        <w:rPr>
          <w:rFonts w:ascii="仿宋_GB2312" w:hAnsi="仿宋_GB2312" w:eastAsia="仿宋_GB2312" w:cs="仿宋_GB2312"/>
          <w:color w:val="auto"/>
          <w:highlight w:val="none"/>
        </w:rPr>
        <w:t>1.2涉及投标人“加盖单位公章”：</w:t>
      </w:r>
    </w:p>
    <w:p w14:paraId="0DFEE1EF">
      <w:pPr>
        <w:pStyle w:val="4"/>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36FDA085">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11C181BB">
      <w:pPr>
        <w:pStyle w:val="4"/>
        <w:ind w:firstLine="480"/>
        <w:jc w:val="left"/>
        <w:rPr>
          <w:color w:val="auto"/>
          <w:highlight w:val="none"/>
        </w:rPr>
      </w:pPr>
      <w:r>
        <w:rPr>
          <w:rFonts w:ascii="仿宋_GB2312" w:hAnsi="仿宋_GB2312" w:eastAsia="仿宋_GB2312" w:cs="仿宋_GB2312"/>
          <w:color w:val="auto"/>
          <w:highlight w:val="none"/>
        </w:rPr>
        <w:t>1.3涉及“投标人代表签字”：</w:t>
      </w:r>
    </w:p>
    <w:p w14:paraId="22E45422">
      <w:pPr>
        <w:pStyle w:val="4"/>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602B5CC9">
      <w:pPr>
        <w:pStyle w:val="4"/>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586D68D1">
      <w:pPr>
        <w:pStyle w:val="4"/>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14EABB31">
      <w:pPr>
        <w:pStyle w:val="4"/>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3F0FE046">
      <w:pPr>
        <w:pStyle w:val="4"/>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75C5FE3F">
      <w:pPr>
        <w:pStyle w:val="4"/>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0241753D">
      <w:pPr>
        <w:pStyle w:val="4"/>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79F26A95">
      <w:pPr>
        <w:pStyle w:val="4"/>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3D960652">
      <w:pPr>
        <w:pStyle w:val="4"/>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5D6C3A82">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75BE41">
      <w:pPr>
        <w:pStyle w:val="4"/>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7B2C14DB">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6EB66497">
      <w:pPr>
        <w:pStyle w:val="4"/>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524B4BF4">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C63CCEF">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55C2BD3F">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A9E53D1">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00097CE6">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132F3D0">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26AFA83C">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518FD4B4">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4698C6">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587F2D84">
      <w:pPr>
        <w:pStyle w:val="4"/>
        <w:ind w:firstLine="480"/>
        <w:jc w:val="left"/>
        <w:rPr>
          <w:color w:val="auto"/>
          <w:highlight w:val="none"/>
        </w:rPr>
      </w:pPr>
      <w:r>
        <w:rPr>
          <w:rFonts w:ascii="仿宋_GB2312" w:hAnsi="仿宋_GB2312" w:eastAsia="仿宋_GB2312" w:cs="仿宋_GB2312"/>
          <w:color w:val="auto"/>
          <w:highlight w:val="none"/>
        </w:rPr>
        <w:t>一、投标函</w:t>
      </w:r>
    </w:p>
    <w:p w14:paraId="3EF55116">
      <w:pPr>
        <w:pStyle w:val="4"/>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3CB4F911">
      <w:pPr>
        <w:pStyle w:val="4"/>
        <w:ind w:firstLine="480"/>
        <w:jc w:val="left"/>
        <w:rPr>
          <w:color w:val="auto"/>
          <w:highlight w:val="none"/>
        </w:rPr>
      </w:pPr>
      <w:r>
        <w:rPr>
          <w:rFonts w:ascii="仿宋_GB2312" w:hAnsi="仿宋_GB2312" w:eastAsia="仿宋_GB2312" w:cs="仿宋_GB2312"/>
          <w:color w:val="auto"/>
          <w:highlight w:val="none"/>
        </w:rPr>
        <w:t>三、投标保证金</w:t>
      </w:r>
    </w:p>
    <w:p w14:paraId="418CF141">
      <w:pPr>
        <w:pStyle w:val="4"/>
        <w:ind w:firstLine="480"/>
        <w:jc w:val="left"/>
        <w:rPr>
          <w:color w:val="auto"/>
          <w:highlight w:val="none"/>
        </w:rPr>
      </w:pPr>
      <w:r>
        <w:rPr>
          <w:rFonts w:ascii="仿宋_GB2312" w:hAnsi="仿宋_GB2312" w:eastAsia="仿宋_GB2312" w:cs="仿宋_GB2312"/>
          <w:color w:val="auto"/>
          <w:highlight w:val="none"/>
        </w:rPr>
        <w:t>※注意</w:t>
      </w:r>
    </w:p>
    <w:p w14:paraId="4F97A779">
      <w:pPr>
        <w:pStyle w:val="4"/>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5D70A68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539CBF">
      <w:pPr>
        <w:pStyle w:val="4"/>
        <w:jc w:val="center"/>
        <w:outlineLvl w:val="2"/>
        <w:rPr>
          <w:color w:val="auto"/>
          <w:highlight w:val="none"/>
        </w:rPr>
      </w:pPr>
      <w:r>
        <w:rPr>
          <w:rFonts w:ascii="仿宋_GB2312" w:hAnsi="仿宋_GB2312" w:eastAsia="仿宋_GB2312" w:cs="仿宋_GB2312"/>
          <w:b/>
          <w:color w:val="auto"/>
          <w:sz w:val="28"/>
          <w:highlight w:val="none"/>
        </w:rPr>
        <w:t>一、投标函</w:t>
      </w:r>
    </w:p>
    <w:p w14:paraId="1CBD2AC6">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EC1C554">
      <w:pPr>
        <w:pStyle w:val="4"/>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5628A79">
      <w:pPr>
        <w:pStyle w:val="4"/>
        <w:ind w:firstLine="480"/>
        <w:jc w:val="left"/>
        <w:rPr>
          <w:color w:val="auto"/>
          <w:highlight w:val="none"/>
        </w:rPr>
      </w:pPr>
      <w:r>
        <w:rPr>
          <w:rFonts w:ascii="仿宋_GB2312" w:hAnsi="仿宋_GB2312" w:eastAsia="仿宋_GB2312" w:cs="仿宋_GB2312"/>
          <w:color w:val="auto"/>
          <w:highlight w:val="none"/>
        </w:rPr>
        <w:t>（1）资格及资信证明部分</w:t>
      </w:r>
    </w:p>
    <w:p w14:paraId="0E5CF1BE">
      <w:pPr>
        <w:pStyle w:val="4"/>
        <w:ind w:firstLine="480"/>
        <w:jc w:val="left"/>
        <w:rPr>
          <w:color w:val="auto"/>
          <w:highlight w:val="none"/>
        </w:rPr>
      </w:pPr>
      <w:r>
        <w:rPr>
          <w:rFonts w:ascii="仿宋_GB2312" w:hAnsi="仿宋_GB2312" w:eastAsia="仿宋_GB2312" w:cs="仿宋_GB2312"/>
          <w:color w:val="auto"/>
          <w:highlight w:val="none"/>
        </w:rPr>
        <w:t>①投标函</w:t>
      </w:r>
    </w:p>
    <w:p w14:paraId="1B32E129">
      <w:pPr>
        <w:pStyle w:val="4"/>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202078F2">
      <w:pPr>
        <w:pStyle w:val="4"/>
        <w:ind w:firstLine="480"/>
        <w:jc w:val="left"/>
        <w:rPr>
          <w:color w:val="auto"/>
          <w:highlight w:val="none"/>
        </w:rPr>
      </w:pPr>
      <w:r>
        <w:rPr>
          <w:rFonts w:ascii="仿宋_GB2312" w:hAnsi="仿宋_GB2312" w:eastAsia="仿宋_GB2312" w:cs="仿宋_GB2312"/>
          <w:color w:val="auto"/>
          <w:highlight w:val="none"/>
        </w:rPr>
        <w:t>③投标保证金</w:t>
      </w:r>
    </w:p>
    <w:p w14:paraId="0FFAC5CC">
      <w:pPr>
        <w:pStyle w:val="4"/>
        <w:ind w:firstLine="480"/>
        <w:jc w:val="left"/>
        <w:rPr>
          <w:color w:val="auto"/>
          <w:highlight w:val="none"/>
        </w:rPr>
      </w:pPr>
      <w:r>
        <w:rPr>
          <w:rFonts w:ascii="仿宋_GB2312" w:hAnsi="仿宋_GB2312" w:eastAsia="仿宋_GB2312" w:cs="仿宋_GB2312"/>
          <w:color w:val="auto"/>
          <w:highlight w:val="none"/>
        </w:rPr>
        <w:t>（2）报价部分</w:t>
      </w:r>
    </w:p>
    <w:p w14:paraId="7B062D5A">
      <w:pPr>
        <w:pStyle w:val="4"/>
        <w:ind w:firstLine="480"/>
        <w:jc w:val="left"/>
        <w:rPr>
          <w:color w:val="auto"/>
          <w:highlight w:val="none"/>
        </w:rPr>
      </w:pPr>
      <w:r>
        <w:rPr>
          <w:rFonts w:ascii="仿宋_GB2312" w:hAnsi="仿宋_GB2312" w:eastAsia="仿宋_GB2312" w:cs="仿宋_GB2312"/>
          <w:color w:val="auto"/>
          <w:highlight w:val="none"/>
        </w:rPr>
        <w:t>①开标（报价）一览表</w:t>
      </w:r>
    </w:p>
    <w:p w14:paraId="197DE436">
      <w:pPr>
        <w:pStyle w:val="4"/>
        <w:ind w:firstLine="480"/>
        <w:jc w:val="left"/>
        <w:rPr>
          <w:color w:val="auto"/>
          <w:highlight w:val="none"/>
        </w:rPr>
      </w:pPr>
      <w:r>
        <w:rPr>
          <w:rFonts w:ascii="仿宋_GB2312" w:hAnsi="仿宋_GB2312" w:eastAsia="仿宋_GB2312" w:cs="仿宋_GB2312"/>
          <w:color w:val="auto"/>
          <w:highlight w:val="none"/>
        </w:rPr>
        <w:t>②投标（响应）报价明细表</w:t>
      </w:r>
    </w:p>
    <w:p w14:paraId="633663E9">
      <w:pPr>
        <w:pStyle w:val="4"/>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67392E10">
      <w:pPr>
        <w:pStyle w:val="4"/>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395FEBF3">
      <w:pPr>
        <w:pStyle w:val="4"/>
        <w:ind w:firstLine="480"/>
        <w:jc w:val="left"/>
        <w:rPr>
          <w:color w:val="auto"/>
          <w:highlight w:val="none"/>
        </w:rPr>
      </w:pPr>
      <w:r>
        <w:rPr>
          <w:rFonts w:ascii="仿宋_GB2312" w:hAnsi="仿宋_GB2312" w:eastAsia="仿宋_GB2312" w:cs="仿宋_GB2312"/>
          <w:color w:val="auto"/>
          <w:highlight w:val="none"/>
        </w:rPr>
        <w:t>（3）技术商务部分</w:t>
      </w:r>
    </w:p>
    <w:p w14:paraId="27FA83CB">
      <w:pPr>
        <w:pStyle w:val="4"/>
        <w:ind w:firstLine="480"/>
        <w:jc w:val="left"/>
        <w:rPr>
          <w:color w:val="auto"/>
          <w:highlight w:val="none"/>
        </w:rPr>
      </w:pPr>
      <w:r>
        <w:rPr>
          <w:rFonts w:ascii="仿宋_GB2312" w:hAnsi="仿宋_GB2312" w:eastAsia="仿宋_GB2312" w:cs="仿宋_GB2312"/>
          <w:color w:val="auto"/>
          <w:highlight w:val="none"/>
        </w:rPr>
        <w:t>①标的说明一览表</w:t>
      </w:r>
    </w:p>
    <w:p w14:paraId="25ABECF1">
      <w:pPr>
        <w:pStyle w:val="4"/>
        <w:ind w:firstLine="480"/>
        <w:jc w:val="left"/>
        <w:rPr>
          <w:color w:val="auto"/>
          <w:highlight w:val="none"/>
        </w:rPr>
      </w:pPr>
      <w:r>
        <w:rPr>
          <w:rFonts w:ascii="仿宋_GB2312" w:hAnsi="仿宋_GB2312" w:eastAsia="仿宋_GB2312" w:cs="仿宋_GB2312"/>
          <w:color w:val="auto"/>
          <w:highlight w:val="none"/>
        </w:rPr>
        <w:t>②技术和服务要求响应表</w:t>
      </w:r>
    </w:p>
    <w:p w14:paraId="7FDD5621">
      <w:pPr>
        <w:pStyle w:val="4"/>
        <w:ind w:firstLine="480"/>
        <w:jc w:val="left"/>
        <w:rPr>
          <w:color w:val="auto"/>
          <w:highlight w:val="none"/>
        </w:rPr>
      </w:pPr>
      <w:r>
        <w:rPr>
          <w:rFonts w:ascii="仿宋_GB2312" w:hAnsi="仿宋_GB2312" w:eastAsia="仿宋_GB2312" w:cs="仿宋_GB2312"/>
          <w:color w:val="auto"/>
          <w:highlight w:val="none"/>
        </w:rPr>
        <w:t>③商务条件响应表</w:t>
      </w:r>
    </w:p>
    <w:p w14:paraId="7A7E53CA">
      <w:pPr>
        <w:pStyle w:val="4"/>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07B1F73B">
      <w:pPr>
        <w:pStyle w:val="4"/>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51E4B479">
      <w:pPr>
        <w:pStyle w:val="4"/>
        <w:ind w:firstLine="480"/>
        <w:jc w:val="left"/>
        <w:rPr>
          <w:color w:val="auto"/>
          <w:highlight w:val="none"/>
        </w:rPr>
      </w:pPr>
      <w:r>
        <w:rPr>
          <w:rFonts w:ascii="仿宋_GB2312" w:hAnsi="仿宋_GB2312" w:eastAsia="仿宋_GB2312" w:cs="仿宋_GB2312"/>
          <w:color w:val="auto"/>
          <w:highlight w:val="none"/>
        </w:rPr>
        <w:t>1、确认：</w:t>
      </w:r>
    </w:p>
    <w:p w14:paraId="4BB2094D">
      <w:pPr>
        <w:pStyle w:val="4"/>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60ED42AC">
      <w:pPr>
        <w:pStyle w:val="4"/>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7FAD8A81">
      <w:pPr>
        <w:pStyle w:val="4"/>
        <w:ind w:firstLine="480"/>
        <w:jc w:val="left"/>
        <w:rPr>
          <w:color w:val="auto"/>
          <w:highlight w:val="none"/>
        </w:rPr>
      </w:pPr>
      <w:r>
        <w:rPr>
          <w:rFonts w:ascii="仿宋_GB2312" w:hAnsi="仿宋_GB2312" w:eastAsia="仿宋_GB2312" w:cs="仿宋_GB2312"/>
          <w:color w:val="auto"/>
          <w:highlight w:val="none"/>
        </w:rPr>
        <w:t>2、承诺及声明：</w:t>
      </w:r>
    </w:p>
    <w:p w14:paraId="26724610">
      <w:pPr>
        <w:pStyle w:val="4"/>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341F4378">
      <w:pPr>
        <w:pStyle w:val="4"/>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11C6E94A">
      <w:pPr>
        <w:pStyle w:val="4"/>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0FA7D767">
      <w:pPr>
        <w:pStyle w:val="4"/>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1200BC">
      <w:pPr>
        <w:pStyle w:val="4"/>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65515D1C">
      <w:pPr>
        <w:pStyle w:val="4"/>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0DAC06F3">
      <w:pPr>
        <w:pStyle w:val="4"/>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0B48D1CC">
      <w:pPr>
        <w:pStyle w:val="4"/>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4E89F62B">
      <w:pPr>
        <w:pStyle w:val="4"/>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6F67407A">
      <w:pPr>
        <w:pStyle w:val="4"/>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6D8DB991">
      <w:pPr>
        <w:pStyle w:val="4"/>
        <w:ind w:firstLine="480"/>
        <w:jc w:val="left"/>
        <w:rPr>
          <w:color w:val="auto"/>
          <w:highlight w:val="none"/>
        </w:rPr>
      </w:pPr>
      <w:r>
        <w:rPr>
          <w:rFonts w:ascii="仿宋_GB2312" w:hAnsi="仿宋_GB2312" w:eastAsia="仿宋_GB2312" w:cs="仿宋_GB2312"/>
          <w:color w:val="auto"/>
          <w:highlight w:val="none"/>
        </w:rPr>
        <w:t>通信地址：</w:t>
      </w:r>
    </w:p>
    <w:p w14:paraId="2B21CBF7">
      <w:pPr>
        <w:pStyle w:val="4"/>
        <w:ind w:firstLine="480"/>
        <w:jc w:val="left"/>
        <w:rPr>
          <w:color w:val="auto"/>
          <w:highlight w:val="none"/>
        </w:rPr>
      </w:pPr>
      <w:r>
        <w:rPr>
          <w:rFonts w:ascii="仿宋_GB2312" w:hAnsi="仿宋_GB2312" w:eastAsia="仿宋_GB2312" w:cs="仿宋_GB2312"/>
          <w:color w:val="auto"/>
          <w:highlight w:val="none"/>
        </w:rPr>
        <w:t>邮编：</w:t>
      </w:r>
    </w:p>
    <w:p w14:paraId="00A9332C">
      <w:pPr>
        <w:pStyle w:val="4"/>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2BFCA08">
      <w:pPr>
        <w:pStyle w:val="4"/>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37D9FD56">
      <w:pPr>
        <w:pStyle w:val="4"/>
        <w:ind w:firstLine="480"/>
        <w:jc w:val="left"/>
        <w:rPr>
          <w:color w:val="auto"/>
          <w:highlight w:val="none"/>
        </w:rPr>
      </w:pPr>
      <w:r>
        <w:rPr>
          <w:rFonts w:ascii="仿宋_GB2312" w:hAnsi="仿宋_GB2312" w:eastAsia="仿宋_GB2312" w:cs="仿宋_GB2312"/>
          <w:color w:val="auto"/>
          <w:highlight w:val="none"/>
        </w:rPr>
        <w:t>日期： 年 月 日</w:t>
      </w:r>
    </w:p>
    <w:p w14:paraId="5A496E9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4FFB5A3">
      <w:pPr>
        <w:pStyle w:val="4"/>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5429F16D">
      <w:pPr>
        <w:pStyle w:val="4"/>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7FB2DC1E">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C9E72C7">
      <w:pPr>
        <w:pStyle w:val="4"/>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BB9CCD5">
      <w:pPr>
        <w:pStyle w:val="4"/>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37611D2E">
      <w:pPr>
        <w:pStyle w:val="4"/>
        <w:ind w:firstLine="480"/>
        <w:jc w:val="left"/>
        <w:rPr>
          <w:color w:val="auto"/>
          <w:highlight w:val="none"/>
        </w:rPr>
      </w:pPr>
      <w:r>
        <w:rPr>
          <w:rFonts w:ascii="仿宋_GB2312" w:hAnsi="仿宋_GB2312" w:eastAsia="仿宋_GB2312" w:cs="仿宋_GB2312"/>
          <w:color w:val="auto"/>
          <w:highlight w:val="none"/>
        </w:rPr>
        <w:t>（以下无正文）</w:t>
      </w:r>
    </w:p>
    <w:p w14:paraId="2384F0E0">
      <w:pPr>
        <w:pStyle w:val="4"/>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20E8F49">
      <w:pPr>
        <w:pStyle w:val="4"/>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43EED3A1">
      <w:pPr>
        <w:pStyle w:val="4"/>
        <w:ind w:firstLine="480"/>
        <w:jc w:val="left"/>
        <w:rPr>
          <w:color w:val="auto"/>
          <w:highlight w:val="none"/>
        </w:rPr>
      </w:pPr>
      <w:r>
        <w:rPr>
          <w:rFonts w:ascii="仿宋_GB2312" w:hAnsi="仿宋_GB2312" w:eastAsia="仿宋_GB2312" w:cs="仿宋_GB2312"/>
          <w:color w:val="auto"/>
          <w:highlight w:val="none"/>
        </w:rPr>
        <w:t>授权方</w:t>
      </w:r>
    </w:p>
    <w:p w14:paraId="7F9E4C58">
      <w:pPr>
        <w:pStyle w:val="4"/>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2E6C2EE">
      <w:pPr>
        <w:pStyle w:val="4"/>
        <w:ind w:firstLine="480"/>
        <w:jc w:val="right"/>
        <w:rPr>
          <w:color w:val="auto"/>
          <w:highlight w:val="none"/>
        </w:rPr>
      </w:pPr>
      <w:r>
        <w:rPr>
          <w:rFonts w:ascii="仿宋_GB2312" w:hAnsi="仿宋_GB2312" w:eastAsia="仿宋_GB2312" w:cs="仿宋_GB2312"/>
          <w:color w:val="auto"/>
          <w:highlight w:val="none"/>
        </w:rPr>
        <w:t>签署日期： 年 月 日</w:t>
      </w:r>
    </w:p>
    <w:p w14:paraId="4303C89F">
      <w:pPr>
        <w:pStyle w:val="4"/>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33EEB92C">
      <w:pPr>
        <w:pStyle w:val="4"/>
        <w:jc w:val="left"/>
        <w:rPr>
          <w:color w:val="auto"/>
          <w:highlight w:val="none"/>
        </w:rPr>
      </w:pPr>
      <w:r>
        <w:rPr>
          <w:rFonts w:ascii="仿宋_GB2312" w:hAnsi="仿宋_GB2312" w:eastAsia="仿宋_GB2312" w:cs="仿宋_GB2312"/>
          <w:color w:val="auto"/>
          <w:highlight w:val="none"/>
        </w:rPr>
        <w:t>要求：真实有效且内容完整、清晰、整洁。</w:t>
      </w:r>
    </w:p>
    <w:p w14:paraId="32D6304A">
      <w:pPr>
        <w:pStyle w:val="4"/>
        <w:ind w:firstLine="480"/>
        <w:jc w:val="left"/>
        <w:rPr>
          <w:color w:val="auto"/>
          <w:highlight w:val="none"/>
        </w:rPr>
      </w:pPr>
      <w:r>
        <w:rPr>
          <w:rFonts w:ascii="仿宋_GB2312" w:hAnsi="仿宋_GB2312" w:eastAsia="仿宋_GB2312" w:cs="仿宋_GB2312"/>
          <w:color w:val="auto"/>
          <w:highlight w:val="none"/>
        </w:rPr>
        <w:t>※注意：</w:t>
      </w:r>
    </w:p>
    <w:p w14:paraId="33934B8D">
      <w:pPr>
        <w:pStyle w:val="4"/>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505B895B">
      <w:pPr>
        <w:pStyle w:val="4"/>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BC5BD5B">
      <w:pPr>
        <w:pStyle w:val="4"/>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167AFDD">
      <w:pPr>
        <w:pStyle w:val="4"/>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0DD24C6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EE174E">
      <w:pPr>
        <w:pStyle w:val="4"/>
        <w:jc w:val="center"/>
        <w:outlineLvl w:val="3"/>
        <w:rPr>
          <w:color w:val="auto"/>
          <w:highlight w:val="none"/>
        </w:rPr>
      </w:pPr>
      <w:r>
        <w:rPr>
          <w:rFonts w:ascii="仿宋_GB2312" w:hAnsi="仿宋_GB2312" w:eastAsia="仿宋_GB2312" w:cs="仿宋_GB2312"/>
          <w:b/>
          <w:color w:val="auto"/>
          <w:sz w:val="24"/>
          <w:highlight w:val="none"/>
        </w:rPr>
        <w:t>二-2 证明材料</w:t>
      </w:r>
    </w:p>
    <w:p w14:paraId="2A19FDF4">
      <w:pPr>
        <w:pStyle w:val="4"/>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D884FA6">
      <w:pPr>
        <w:pStyle w:val="4"/>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55B6F461">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A41A4F">
      <w:pPr>
        <w:pStyle w:val="4"/>
        <w:ind w:firstLine="960"/>
        <w:jc w:val="left"/>
        <w:rPr>
          <w:color w:val="auto"/>
          <w:highlight w:val="none"/>
        </w:rPr>
      </w:pPr>
      <w:r>
        <w:rPr>
          <w:rFonts w:ascii="仿宋_GB2312" w:hAnsi="仿宋_GB2312" w:eastAsia="仿宋_GB2312" w:cs="仿宋_GB2312"/>
          <w:color w:val="auto"/>
          <w:highlight w:val="none"/>
        </w:rPr>
        <w:t>单位名称(自然人姓名):</w:t>
      </w:r>
    </w:p>
    <w:p w14:paraId="1C5A4FB3">
      <w:pPr>
        <w:pStyle w:val="4"/>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7ED7D385">
      <w:pPr>
        <w:pStyle w:val="4"/>
        <w:ind w:firstLine="960"/>
        <w:jc w:val="left"/>
        <w:rPr>
          <w:color w:val="auto"/>
          <w:highlight w:val="none"/>
        </w:rPr>
      </w:pPr>
      <w:r>
        <w:rPr>
          <w:rFonts w:ascii="仿宋_GB2312" w:hAnsi="仿宋_GB2312" w:eastAsia="仿宋_GB2312" w:cs="仿宋_GB2312"/>
          <w:color w:val="auto"/>
          <w:highlight w:val="none"/>
        </w:rPr>
        <w:t>法定代表人(负责人):</w:t>
      </w:r>
    </w:p>
    <w:p w14:paraId="5BB780C3">
      <w:pPr>
        <w:pStyle w:val="4"/>
        <w:ind w:firstLine="960"/>
        <w:jc w:val="left"/>
        <w:rPr>
          <w:color w:val="auto"/>
          <w:highlight w:val="none"/>
        </w:rPr>
      </w:pPr>
      <w:r>
        <w:rPr>
          <w:rFonts w:ascii="仿宋_GB2312" w:hAnsi="仿宋_GB2312" w:eastAsia="仿宋_GB2312" w:cs="仿宋_GB2312"/>
          <w:color w:val="auto"/>
          <w:highlight w:val="none"/>
        </w:rPr>
        <w:t>联系地址和电话:</w:t>
      </w:r>
    </w:p>
    <w:p w14:paraId="2D4DAEEC">
      <w:pPr>
        <w:pStyle w:val="4"/>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3B4A84B1">
      <w:pPr>
        <w:pStyle w:val="4"/>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4D883F02">
      <w:pPr>
        <w:pStyle w:val="4"/>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64F87FF1">
      <w:pPr>
        <w:pStyle w:val="4"/>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63DA8150">
      <w:pPr>
        <w:pStyle w:val="4"/>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3157A647">
      <w:pPr>
        <w:pStyle w:val="4"/>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30F1AD21">
      <w:pPr>
        <w:pStyle w:val="4"/>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1EB599AE">
      <w:pPr>
        <w:pStyle w:val="4"/>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50C574AC">
      <w:pPr>
        <w:pStyle w:val="4"/>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6D70C39">
      <w:pPr>
        <w:pStyle w:val="4"/>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2CABCF9">
      <w:pPr>
        <w:pStyle w:val="4"/>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5B8019AD">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97B4CFE">
      <w:pPr>
        <w:pStyle w:val="4"/>
        <w:ind w:firstLine="480"/>
        <w:jc w:val="left"/>
        <w:rPr>
          <w:color w:val="auto"/>
          <w:highlight w:val="none"/>
        </w:rPr>
      </w:pPr>
      <w:r>
        <w:rPr>
          <w:rFonts w:ascii="仿宋_GB2312" w:hAnsi="仿宋_GB2312" w:eastAsia="仿宋_GB2312" w:cs="仿宋_GB2312"/>
          <w:color w:val="auto"/>
          <w:highlight w:val="none"/>
        </w:rPr>
        <w:t>注：</w:t>
      </w:r>
    </w:p>
    <w:p w14:paraId="749D548B">
      <w:pPr>
        <w:pStyle w:val="4"/>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625B1F1E">
      <w:pPr>
        <w:pStyle w:val="4"/>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53C479A9">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374E35">
      <w:pPr>
        <w:pStyle w:val="4"/>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3FFDEB96">
      <w:pPr>
        <w:pStyle w:val="4"/>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48C905F2">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BA6E6DF">
      <w:pPr>
        <w:pStyle w:val="4"/>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D60E31F">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47E220EE">
      <w:pPr>
        <w:pStyle w:val="4"/>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08BBDDD2">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192473EE">
      <w:pPr>
        <w:pStyle w:val="4"/>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4F9639C8">
      <w:pPr>
        <w:pStyle w:val="4"/>
        <w:ind w:firstLine="480"/>
        <w:jc w:val="left"/>
        <w:rPr>
          <w:color w:val="auto"/>
          <w:highlight w:val="none"/>
        </w:rPr>
      </w:pPr>
      <w:r>
        <w:rPr>
          <w:rFonts w:ascii="仿宋_GB2312" w:hAnsi="仿宋_GB2312" w:eastAsia="仿宋_GB2312" w:cs="仿宋_GB2312"/>
          <w:color w:val="auto"/>
          <w:highlight w:val="none"/>
        </w:rPr>
        <w:t>※注意：</w:t>
      </w:r>
    </w:p>
    <w:p w14:paraId="0F7E88F1">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0876D80A">
      <w:pPr>
        <w:pStyle w:val="4"/>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D801A92">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85A8160">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8D74D3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925527">
      <w:pPr>
        <w:pStyle w:val="4"/>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1F7060E7">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572452">
      <w:pPr>
        <w:pStyle w:val="4"/>
        <w:ind w:firstLine="480"/>
        <w:jc w:val="left"/>
        <w:rPr>
          <w:color w:val="auto"/>
          <w:highlight w:val="none"/>
        </w:rPr>
      </w:pPr>
      <w:r>
        <w:rPr>
          <w:rFonts w:ascii="仿宋_GB2312" w:hAnsi="仿宋_GB2312" w:eastAsia="仿宋_GB2312" w:cs="仿宋_GB2312"/>
          <w:color w:val="auto"/>
          <w:highlight w:val="none"/>
        </w:rPr>
        <w:t>（ ）投标人提供财务报告的</w:t>
      </w:r>
    </w:p>
    <w:p w14:paraId="3B6B236E">
      <w:pPr>
        <w:pStyle w:val="4"/>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7AA9A60">
      <w:pPr>
        <w:pStyle w:val="4"/>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05618DE4">
      <w:pPr>
        <w:pStyle w:val="4"/>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43909903">
      <w:pPr>
        <w:pStyle w:val="4"/>
        <w:ind w:firstLine="480"/>
        <w:jc w:val="left"/>
        <w:rPr>
          <w:color w:val="auto"/>
          <w:highlight w:val="none"/>
        </w:rPr>
      </w:pPr>
      <w:r>
        <w:rPr>
          <w:rFonts w:ascii="仿宋_GB2312" w:hAnsi="仿宋_GB2312" w:eastAsia="仿宋_GB2312" w:cs="仿宋_GB2312"/>
          <w:color w:val="auto"/>
          <w:highlight w:val="none"/>
        </w:rPr>
        <w:t>（ ）投标人提供资信证明的</w:t>
      </w:r>
    </w:p>
    <w:p w14:paraId="4F95D4DE">
      <w:pPr>
        <w:pStyle w:val="4"/>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58083DE0">
      <w:pPr>
        <w:pStyle w:val="4"/>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6A44AF35">
      <w:pPr>
        <w:pStyle w:val="4"/>
        <w:ind w:firstLine="480"/>
        <w:jc w:val="left"/>
        <w:rPr>
          <w:color w:val="auto"/>
          <w:highlight w:val="none"/>
        </w:rPr>
      </w:pPr>
      <w:r>
        <w:rPr>
          <w:rFonts w:ascii="仿宋_GB2312" w:hAnsi="仿宋_GB2312" w:eastAsia="仿宋_GB2312" w:cs="仿宋_GB2312"/>
          <w:color w:val="auto"/>
          <w:highlight w:val="none"/>
        </w:rPr>
        <w:t>※注意：</w:t>
      </w:r>
    </w:p>
    <w:p w14:paraId="4EEABAD6">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64116862">
      <w:pPr>
        <w:pStyle w:val="4"/>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1F9432FF">
      <w:pPr>
        <w:pStyle w:val="4"/>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174A937A">
      <w:pPr>
        <w:pStyle w:val="4"/>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53099642">
      <w:pPr>
        <w:pStyle w:val="4"/>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481C53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6A1D03F">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FC7F2AF">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AD691C">
      <w:pPr>
        <w:pStyle w:val="4"/>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6AB0C861">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55FC871">
      <w:pPr>
        <w:pStyle w:val="4"/>
        <w:ind w:firstLine="480"/>
        <w:jc w:val="left"/>
        <w:rPr>
          <w:color w:val="auto"/>
          <w:highlight w:val="none"/>
        </w:rPr>
      </w:pPr>
      <w:r>
        <w:rPr>
          <w:rFonts w:ascii="仿宋_GB2312" w:hAnsi="仿宋_GB2312" w:eastAsia="仿宋_GB2312" w:cs="仿宋_GB2312"/>
          <w:color w:val="auto"/>
          <w:highlight w:val="none"/>
        </w:rPr>
        <w:t>1、依法缴纳税收的投标人</w:t>
      </w:r>
    </w:p>
    <w:p w14:paraId="73D5EC25">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DC64A27">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4A896DFF">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CFF75CC">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004C132B">
      <w:pPr>
        <w:pStyle w:val="4"/>
        <w:ind w:firstLine="480"/>
        <w:jc w:val="left"/>
        <w:rPr>
          <w:color w:val="auto"/>
          <w:highlight w:val="none"/>
        </w:rPr>
      </w:pPr>
      <w:r>
        <w:rPr>
          <w:rFonts w:ascii="仿宋_GB2312" w:hAnsi="仿宋_GB2312" w:eastAsia="仿宋_GB2312" w:cs="仿宋_GB2312"/>
          <w:color w:val="auto"/>
          <w:highlight w:val="none"/>
        </w:rPr>
        <w:t>2、依法免税的投标人</w:t>
      </w:r>
    </w:p>
    <w:p w14:paraId="3DD5781F">
      <w:pPr>
        <w:pStyle w:val="4"/>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331498BE">
      <w:pPr>
        <w:pStyle w:val="4"/>
        <w:ind w:firstLine="480"/>
        <w:jc w:val="left"/>
        <w:rPr>
          <w:color w:val="auto"/>
          <w:highlight w:val="none"/>
        </w:rPr>
      </w:pPr>
      <w:r>
        <w:rPr>
          <w:rFonts w:ascii="仿宋_GB2312" w:hAnsi="仿宋_GB2312" w:eastAsia="仿宋_GB2312" w:cs="仿宋_GB2312"/>
          <w:color w:val="auto"/>
          <w:highlight w:val="none"/>
        </w:rPr>
        <w:t>※注意：</w:t>
      </w:r>
    </w:p>
    <w:p w14:paraId="795A9F1D">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E5B0F0B">
      <w:pPr>
        <w:pStyle w:val="4"/>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6A9ECAD7">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6865DD81">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6E4B04A4">
      <w:pPr>
        <w:pStyle w:val="4"/>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0DA9CC6">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90D275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91E2119">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B13B45">
      <w:pPr>
        <w:pStyle w:val="4"/>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41D47782">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11F001">
      <w:pPr>
        <w:pStyle w:val="4"/>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29840FA1">
      <w:pPr>
        <w:pStyle w:val="4"/>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725D8CD7">
      <w:pPr>
        <w:pStyle w:val="4"/>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378E990">
      <w:pPr>
        <w:pStyle w:val="4"/>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7C08D32">
      <w:pPr>
        <w:pStyle w:val="4"/>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EC4F414">
      <w:pPr>
        <w:pStyle w:val="4"/>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39A02183">
      <w:pPr>
        <w:pStyle w:val="4"/>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6E66FEFD">
      <w:pPr>
        <w:pStyle w:val="4"/>
        <w:ind w:firstLine="480"/>
        <w:jc w:val="left"/>
        <w:rPr>
          <w:color w:val="auto"/>
          <w:highlight w:val="none"/>
        </w:rPr>
      </w:pPr>
      <w:r>
        <w:rPr>
          <w:rFonts w:ascii="仿宋_GB2312" w:hAnsi="仿宋_GB2312" w:eastAsia="仿宋_GB2312" w:cs="仿宋_GB2312"/>
          <w:color w:val="auto"/>
          <w:highlight w:val="none"/>
        </w:rPr>
        <w:t>※注意：</w:t>
      </w:r>
    </w:p>
    <w:p w14:paraId="068ED644">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1286E97">
      <w:pPr>
        <w:pStyle w:val="4"/>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164FE124">
      <w:pPr>
        <w:pStyle w:val="4"/>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297A6FA">
      <w:pPr>
        <w:pStyle w:val="4"/>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7CF65065">
      <w:pPr>
        <w:pStyle w:val="4"/>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741EE1D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523585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6371FC">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0CB83D">
      <w:pPr>
        <w:pStyle w:val="4"/>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E60885D">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ED54421">
      <w:pPr>
        <w:pStyle w:val="4"/>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38B1FD5A">
      <w:pPr>
        <w:pStyle w:val="4"/>
        <w:ind w:firstLine="960"/>
        <w:jc w:val="left"/>
        <w:rPr>
          <w:color w:val="auto"/>
          <w:highlight w:val="none"/>
        </w:rPr>
      </w:pPr>
      <w:r>
        <w:rPr>
          <w:rFonts w:ascii="仿宋_GB2312" w:hAnsi="仿宋_GB2312" w:eastAsia="仿宋_GB2312" w:cs="仿宋_GB2312"/>
          <w:color w:val="auto"/>
          <w:highlight w:val="none"/>
        </w:rPr>
        <w:t>特此声明。</w:t>
      </w:r>
    </w:p>
    <w:p w14:paraId="4BF02DBA">
      <w:pPr>
        <w:pStyle w:val="4"/>
        <w:ind w:firstLine="480"/>
        <w:jc w:val="left"/>
        <w:rPr>
          <w:color w:val="auto"/>
          <w:highlight w:val="none"/>
        </w:rPr>
      </w:pPr>
      <w:r>
        <w:rPr>
          <w:rFonts w:ascii="仿宋_GB2312" w:hAnsi="仿宋_GB2312" w:eastAsia="仿宋_GB2312" w:cs="仿宋_GB2312"/>
          <w:color w:val="auto"/>
          <w:highlight w:val="none"/>
        </w:rPr>
        <w:t>※注意：</w:t>
      </w:r>
    </w:p>
    <w:p w14:paraId="7638A828">
      <w:pPr>
        <w:pStyle w:val="4"/>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2827B3B1">
      <w:pPr>
        <w:pStyle w:val="4"/>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10AB86F8">
      <w:pPr>
        <w:pStyle w:val="4"/>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6BDC3033">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5A02831">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931665">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D029C9">
      <w:pPr>
        <w:pStyle w:val="4"/>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2E02E2CD">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6AF2371">
      <w:pPr>
        <w:pStyle w:val="4"/>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A4CB44A">
      <w:pPr>
        <w:pStyle w:val="4"/>
        <w:ind w:firstLine="960"/>
        <w:jc w:val="left"/>
        <w:rPr>
          <w:color w:val="auto"/>
          <w:highlight w:val="none"/>
        </w:rPr>
      </w:pPr>
      <w:r>
        <w:rPr>
          <w:rFonts w:ascii="仿宋_GB2312" w:hAnsi="仿宋_GB2312" w:eastAsia="仿宋_GB2312" w:cs="仿宋_GB2312"/>
          <w:color w:val="auto"/>
          <w:highlight w:val="none"/>
        </w:rPr>
        <w:t>特此声明。</w:t>
      </w:r>
    </w:p>
    <w:p w14:paraId="587AC8CB">
      <w:pPr>
        <w:pStyle w:val="4"/>
        <w:ind w:firstLine="480"/>
        <w:jc w:val="left"/>
        <w:rPr>
          <w:color w:val="auto"/>
          <w:highlight w:val="none"/>
        </w:rPr>
      </w:pPr>
      <w:r>
        <w:rPr>
          <w:rFonts w:ascii="仿宋_GB2312" w:hAnsi="仿宋_GB2312" w:eastAsia="仿宋_GB2312" w:cs="仿宋_GB2312"/>
          <w:color w:val="auto"/>
          <w:highlight w:val="none"/>
        </w:rPr>
        <w:t>※注意：</w:t>
      </w:r>
    </w:p>
    <w:p w14:paraId="271C3D72">
      <w:pPr>
        <w:pStyle w:val="4"/>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EC54D5">
      <w:pPr>
        <w:pStyle w:val="4"/>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21981B19">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E40266D">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3AFAA10">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9626BCC">
      <w:pPr>
        <w:pStyle w:val="4"/>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5EF68D39">
      <w:pPr>
        <w:pStyle w:val="4"/>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22A36749">
      <w:pPr>
        <w:pStyle w:val="4"/>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4D13BBD">
      <w:pPr>
        <w:pStyle w:val="4"/>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4A925A1">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1DB0137">
      <w:pPr>
        <w:pStyle w:val="4"/>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7F0A5521">
      <w:pPr>
        <w:pStyle w:val="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06C0A31">
      <w:pPr>
        <w:pStyle w:val="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79EB13C6">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568EB3C0">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8F37A6C">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344C0E">
      <w:pPr>
        <w:pStyle w:val="4"/>
        <w:ind w:firstLine="480"/>
        <w:jc w:val="left"/>
        <w:rPr>
          <w:color w:val="auto"/>
          <w:highlight w:val="none"/>
        </w:rPr>
      </w:pPr>
      <w:r>
        <w:rPr>
          <w:rFonts w:ascii="仿宋_GB2312" w:hAnsi="仿宋_GB2312" w:eastAsia="仿宋_GB2312" w:cs="仿宋_GB2312"/>
          <w:color w:val="auto"/>
          <w:highlight w:val="none"/>
        </w:rPr>
        <w:t>……</w:t>
      </w:r>
    </w:p>
    <w:p w14:paraId="0B3EFF70">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44C61560">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87F20FC">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B3B483C">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16E4CDC">
      <w:pPr>
        <w:pStyle w:val="4"/>
        <w:ind w:firstLine="480"/>
        <w:jc w:val="left"/>
        <w:rPr>
          <w:color w:val="auto"/>
          <w:highlight w:val="none"/>
        </w:rPr>
      </w:pPr>
      <w:r>
        <w:rPr>
          <w:rFonts w:ascii="仿宋_GB2312" w:hAnsi="仿宋_GB2312" w:eastAsia="仿宋_GB2312" w:cs="仿宋_GB2312"/>
          <w:color w:val="auto"/>
          <w:highlight w:val="none"/>
        </w:rPr>
        <w:t>※注意：</w:t>
      </w:r>
    </w:p>
    <w:p w14:paraId="6D941223">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106427EF">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E72440">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D623FFD">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C629829">
      <w:pPr>
        <w:pStyle w:val="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47667670">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47C3C62">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1753946">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6B88DD2">
      <w:pPr>
        <w:pStyle w:val="4"/>
        <w:ind w:firstLine="480"/>
        <w:jc w:val="left"/>
        <w:rPr>
          <w:color w:val="auto"/>
          <w:highlight w:val="none"/>
        </w:rPr>
      </w:pPr>
      <w:r>
        <w:rPr>
          <w:rFonts w:ascii="仿宋_GB2312" w:hAnsi="仿宋_GB2312" w:eastAsia="仿宋_GB2312" w:cs="仿宋_GB2312"/>
          <w:color w:val="auto"/>
          <w:highlight w:val="none"/>
        </w:rPr>
        <w:t>……</w:t>
      </w:r>
    </w:p>
    <w:p w14:paraId="458C9007">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BB107C4">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CCB9BFE">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A774BC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F947E1A">
      <w:pPr>
        <w:pStyle w:val="4"/>
        <w:ind w:firstLine="480"/>
        <w:jc w:val="left"/>
        <w:rPr>
          <w:color w:val="auto"/>
          <w:highlight w:val="none"/>
        </w:rPr>
      </w:pPr>
      <w:r>
        <w:rPr>
          <w:rFonts w:ascii="仿宋_GB2312" w:hAnsi="仿宋_GB2312" w:eastAsia="仿宋_GB2312" w:cs="仿宋_GB2312"/>
          <w:color w:val="auto"/>
          <w:highlight w:val="none"/>
        </w:rPr>
        <w:t>※注意：</w:t>
      </w:r>
    </w:p>
    <w:p w14:paraId="73926338">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FD96324">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6246500">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CA3DD4A">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2B361C">
      <w:pPr>
        <w:pStyle w:val="4"/>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3679BE2E">
      <w:pPr>
        <w:pStyle w:val="4"/>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2D9AC3CB">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A34A8E2">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AF1A76">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51CD6A3D">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594128B">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5A404837">
      <w:pPr>
        <w:pStyle w:val="4"/>
        <w:ind w:firstLine="480"/>
        <w:jc w:val="left"/>
        <w:rPr>
          <w:color w:val="auto"/>
          <w:highlight w:val="none"/>
        </w:rPr>
      </w:pPr>
      <w:r>
        <w:rPr>
          <w:rFonts w:ascii="仿宋_GB2312" w:hAnsi="仿宋_GB2312" w:eastAsia="仿宋_GB2312" w:cs="仿宋_GB2312"/>
          <w:color w:val="auto"/>
          <w:highlight w:val="none"/>
        </w:rPr>
        <w:t>备注：</w:t>
      </w:r>
    </w:p>
    <w:p w14:paraId="49BFE6AB">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569E6CA">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18E4596">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5AF5A882">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ADEF50A">
      <w:pPr>
        <w:pStyle w:val="4"/>
        <w:ind w:firstLine="480"/>
        <w:jc w:val="left"/>
        <w:rPr>
          <w:color w:val="auto"/>
          <w:highlight w:val="none"/>
        </w:rPr>
      </w:pPr>
      <w:r>
        <w:rPr>
          <w:rFonts w:ascii="仿宋_GB2312" w:hAnsi="仿宋_GB2312" w:eastAsia="仿宋_GB2312" w:cs="仿宋_GB2312"/>
          <w:color w:val="auto"/>
          <w:highlight w:val="none"/>
        </w:rPr>
        <w:t>附：</w:t>
      </w:r>
    </w:p>
    <w:p w14:paraId="2E16E888">
      <w:pPr>
        <w:pStyle w:val="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18BA4B15">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2396E398">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51EF3DB">
      <w:pPr>
        <w:pStyle w:val="4"/>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1B815D6D">
      <w:pPr>
        <w:pStyle w:val="4"/>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7774123">
      <w:pPr>
        <w:pStyle w:val="4"/>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3B9D4FE6">
      <w:pPr>
        <w:pStyle w:val="4"/>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35C298B6">
      <w:pPr>
        <w:pStyle w:val="4"/>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361E9F5E">
      <w:pPr>
        <w:pStyle w:val="4"/>
        <w:ind w:firstLine="480"/>
        <w:jc w:val="left"/>
        <w:rPr>
          <w:color w:val="auto"/>
          <w:highlight w:val="none"/>
        </w:rPr>
      </w:pPr>
      <w:r>
        <w:rPr>
          <w:rFonts w:ascii="仿宋_GB2312" w:hAnsi="仿宋_GB2312" w:eastAsia="仿宋_GB2312" w:cs="仿宋_GB2312"/>
          <w:color w:val="auto"/>
          <w:highlight w:val="none"/>
        </w:rPr>
        <w:t>2、成员方：</w:t>
      </w:r>
    </w:p>
    <w:p w14:paraId="15617EF3">
      <w:pPr>
        <w:pStyle w:val="4"/>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604BB664">
      <w:pPr>
        <w:pStyle w:val="4"/>
        <w:ind w:firstLine="480"/>
        <w:jc w:val="left"/>
        <w:rPr>
          <w:color w:val="auto"/>
          <w:highlight w:val="none"/>
        </w:rPr>
      </w:pPr>
      <w:r>
        <w:rPr>
          <w:rFonts w:ascii="仿宋_GB2312" w:hAnsi="仿宋_GB2312" w:eastAsia="仿宋_GB2312" w:cs="仿宋_GB2312"/>
          <w:color w:val="auto"/>
          <w:highlight w:val="none"/>
        </w:rPr>
        <w:t>……</w:t>
      </w:r>
    </w:p>
    <w:p w14:paraId="6AF948C3">
      <w:pPr>
        <w:pStyle w:val="4"/>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189CC5EB">
      <w:pPr>
        <w:pStyle w:val="4"/>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FF761F8">
      <w:pPr>
        <w:pStyle w:val="4"/>
        <w:ind w:firstLine="480"/>
        <w:jc w:val="left"/>
        <w:rPr>
          <w:color w:val="auto"/>
          <w:highlight w:val="none"/>
        </w:rPr>
      </w:pPr>
      <w:r>
        <w:rPr>
          <w:rFonts w:ascii="仿宋_GB2312" w:hAnsi="仿宋_GB2312" w:eastAsia="仿宋_GB2312" w:cs="仿宋_GB2312"/>
          <w:color w:val="auto"/>
          <w:highlight w:val="none"/>
        </w:rPr>
        <w:t>2.成员方：</w:t>
      </w:r>
    </w:p>
    <w:p w14:paraId="69AC5F3E">
      <w:pPr>
        <w:pStyle w:val="4"/>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F85FFAE">
      <w:pPr>
        <w:pStyle w:val="4"/>
        <w:ind w:firstLine="480"/>
        <w:jc w:val="left"/>
        <w:rPr>
          <w:color w:val="auto"/>
          <w:highlight w:val="none"/>
        </w:rPr>
      </w:pPr>
      <w:r>
        <w:rPr>
          <w:rFonts w:ascii="仿宋_GB2312" w:hAnsi="仿宋_GB2312" w:eastAsia="仿宋_GB2312" w:cs="仿宋_GB2312"/>
          <w:color w:val="auto"/>
          <w:highlight w:val="none"/>
        </w:rPr>
        <w:t>……</w:t>
      </w:r>
    </w:p>
    <w:p w14:paraId="3B020854">
      <w:pPr>
        <w:pStyle w:val="4"/>
        <w:ind w:firstLine="480"/>
        <w:jc w:val="left"/>
        <w:rPr>
          <w:color w:val="auto"/>
          <w:highlight w:val="none"/>
        </w:rPr>
      </w:pPr>
      <w:r>
        <w:rPr>
          <w:rFonts w:ascii="仿宋_GB2312" w:hAnsi="仿宋_GB2312" w:eastAsia="仿宋_GB2312" w:cs="仿宋_GB2312"/>
          <w:color w:val="auto"/>
          <w:highlight w:val="none"/>
        </w:rPr>
        <w:t>三、联合体各方约定：</w:t>
      </w:r>
    </w:p>
    <w:p w14:paraId="4F2208BC">
      <w:pPr>
        <w:pStyle w:val="4"/>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24D95C3">
      <w:pPr>
        <w:pStyle w:val="4"/>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20DB7A8B">
      <w:pPr>
        <w:pStyle w:val="4"/>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2CD0C8">
      <w:pPr>
        <w:pStyle w:val="4"/>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D7EA9FA">
      <w:pPr>
        <w:pStyle w:val="4"/>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4FF19299">
      <w:pPr>
        <w:pStyle w:val="4"/>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BDAF6E1">
      <w:pPr>
        <w:pStyle w:val="4"/>
        <w:ind w:firstLine="480"/>
        <w:jc w:val="left"/>
        <w:rPr>
          <w:color w:val="auto"/>
          <w:highlight w:val="none"/>
        </w:rPr>
      </w:pPr>
      <w:r>
        <w:rPr>
          <w:rFonts w:ascii="仿宋_GB2312" w:hAnsi="仿宋_GB2312" w:eastAsia="仿宋_GB2312" w:cs="仿宋_GB2312"/>
          <w:color w:val="auto"/>
          <w:highlight w:val="none"/>
        </w:rPr>
        <w:t>（以下无正文）</w:t>
      </w:r>
    </w:p>
    <w:p w14:paraId="4A366F53">
      <w:pPr>
        <w:pStyle w:val="4"/>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010BF8B1">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4691CD6">
      <w:pPr>
        <w:pStyle w:val="4"/>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7C1322EB">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C549DE0">
      <w:pPr>
        <w:pStyle w:val="4"/>
        <w:ind w:firstLine="480"/>
        <w:jc w:val="left"/>
        <w:rPr>
          <w:color w:val="auto"/>
          <w:highlight w:val="none"/>
        </w:rPr>
      </w:pPr>
      <w:r>
        <w:rPr>
          <w:rFonts w:ascii="仿宋_GB2312" w:hAnsi="仿宋_GB2312" w:eastAsia="仿宋_GB2312" w:cs="仿宋_GB2312"/>
          <w:color w:val="auto"/>
          <w:highlight w:val="none"/>
        </w:rPr>
        <w:t>……</w:t>
      </w:r>
    </w:p>
    <w:p w14:paraId="2ED19FF9">
      <w:pPr>
        <w:pStyle w:val="4"/>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05F5F39">
      <w:pPr>
        <w:pStyle w:val="4"/>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036B9AE9">
      <w:pPr>
        <w:pStyle w:val="4"/>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748C5E4B">
      <w:pPr>
        <w:pStyle w:val="4"/>
        <w:ind w:firstLine="480"/>
        <w:jc w:val="left"/>
        <w:rPr>
          <w:color w:val="auto"/>
          <w:highlight w:val="none"/>
        </w:rPr>
      </w:pPr>
      <w:r>
        <w:rPr>
          <w:rFonts w:ascii="仿宋_GB2312" w:hAnsi="仿宋_GB2312" w:eastAsia="仿宋_GB2312" w:cs="仿宋_GB2312"/>
          <w:color w:val="auto"/>
          <w:highlight w:val="none"/>
        </w:rPr>
        <w:t>※注意：</w:t>
      </w:r>
    </w:p>
    <w:p w14:paraId="22C474F2">
      <w:pPr>
        <w:pStyle w:val="4"/>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105DC74A">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5B0607D">
      <w:pPr>
        <w:pStyle w:val="4"/>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3C536221">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CA2240A">
      <w:pPr>
        <w:pStyle w:val="4"/>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53959B57">
      <w:pPr>
        <w:pStyle w:val="4"/>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3868DB8F">
      <w:pPr>
        <w:pStyle w:val="4"/>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02F15ADD">
      <w:pPr>
        <w:pStyle w:val="4"/>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30122F6E">
      <w:pPr>
        <w:pStyle w:val="4"/>
        <w:ind w:firstLine="480"/>
        <w:jc w:val="left"/>
        <w:rPr>
          <w:color w:val="auto"/>
          <w:highlight w:val="none"/>
        </w:rPr>
      </w:pPr>
      <w:r>
        <w:rPr>
          <w:rFonts w:ascii="仿宋_GB2312" w:hAnsi="仿宋_GB2312" w:eastAsia="仿宋_GB2312" w:cs="仿宋_GB2312"/>
          <w:color w:val="auto"/>
          <w:highlight w:val="none"/>
        </w:rPr>
        <w:t>一、分包标的</w:t>
      </w:r>
    </w:p>
    <w:p w14:paraId="65C28FDA">
      <w:pPr>
        <w:pStyle w:val="4"/>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179B6C31">
      <w:pPr>
        <w:pStyle w:val="4"/>
        <w:ind w:firstLine="480"/>
        <w:jc w:val="left"/>
        <w:rPr>
          <w:color w:val="auto"/>
          <w:highlight w:val="none"/>
        </w:rPr>
      </w:pPr>
      <w:r>
        <w:rPr>
          <w:rFonts w:ascii="仿宋_GB2312" w:hAnsi="仿宋_GB2312" w:eastAsia="仿宋_GB2312" w:cs="仿宋_GB2312"/>
          <w:color w:val="auto"/>
          <w:highlight w:val="none"/>
        </w:rPr>
        <w:t>二、分包合同金额占比</w:t>
      </w:r>
    </w:p>
    <w:p w14:paraId="33CF1612">
      <w:pPr>
        <w:pStyle w:val="4"/>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7B6C66FD">
      <w:pPr>
        <w:pStyle w:val="4"/>
        <w:ind w:firstLine="480"/>
        <w:jc w:val="left"/>
        <w:rPr>
          <w:color w:val="auto"/>
          <w:highlight w:val="none"/>
        </w:rPr>
      </w:pPr>
      <w:r>
        <w:rPr>
          <w:rFonts w:ascii="仿宋_GB2312" w:hAnsi="仿宋_GB2312" w:eastAsia="仿宋_GB2312" w:cs="仿宋_GB2312"/>
          <w:color w:val="auto"/>
          <w:highlight w:val="none"/>
        </w:rPr>
        <w:t>三、其他条款</w:t>
      </w:r>
    </w:p>
    <w:p w14:paraId="4C1EB785">
      <w:pPr>
        <w:pStyle w:val="4"/>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E5AB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A240B7F">
            <w:pPr>
              <w:pStyle w:val="4"/>
              <w:jc w:val="left"/>
              <w:rPr>
                <w:color w:val="auto"/>
                <w:highlight w:val="none"/>
              </w:rPr>
            </w:pPr>
            <w:r>
              <w:rPr>
                <w:rFonts w:ascii="仿宋_GB2312" w:hAnsi="仿宋_GB2312" w:eastAsia="仿宋_GB2312" w:cs="仿宋_GB2312"/>
                <w:color w:val="auto"/>
                <w:highlight w:val="none"/>
              </w:rPr>
              <w:t>甲方：</w:t>
            </w:r>
          </w:p>
        </w:tc>
        <w:tc>
          <w:tcPr>
            <w:tcW w:w="4153" w:type="dxa"/>
          </w:tcPr>
          <w:p w14:paraId="51219A9E">
            <w:pPr>
              <w:pStyle w:val="4"/>
              <w:jc w:val="left"/>
              <w:rPr>
                <w:color w:val="auto"/>
                <w:highlight w:val="none"/>
              </w:rPr>
            </w:pPr>
            <w:r>
              <w:rPr>
                <w:rFonts w:ascii="仿宋_GB2312" w:hAnsi="仿宋_GB2312" w:eastAsia="仿宋_GB2312" w:cs="仿宋_GB2312"/>
                <w:color w:val="auto"/>
                <w:highlight w:val="none"/>
              </w:rPr>
              <w:t>乙方：</w:t>
            </w:r>
          </w:p>
        </w:tc>
      </w:tr>
      <w:tr w14:paraId="0570C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0D758100">
            <w:pPr>
              <w:pStyle w:val="4"/>
              <w:jc w:val="left"/>
              <w:rPr>
                <w:color w:val="auto"/>
                <w:highlight w:val="none"/>
              </w:rPr>
            </w:pPr>
            <w:r>
              <w:rPr>
                <w:rFonts w:ascii="仿宋_GB2312" w:hAnsi="仿宋_GB2312" w:eastAsia="仿宋_GB2312" w:cs="仿宋_GB2312"/>
                <w:color w:val="auto"/>
                <w:highlight w:val="none"/>
              </w:rPr>
              <w:t>住所：</w:t>
            </w:r>
          </w:p>
        </w:tc>
        <w:tc>
          <w:tcPr>
            <w:tcW w:w="4153" w:type="dxa"/>
          </w:tcPr>
          <w:p w14:paraId="09B6C56A">
            <w:pPr>
              <w:pStyle w:val="4"/>
              <w:jc w:val="left"/>
              <w:rPr>
                <w:color w:val="auto"/>
                <w:highlight w:val="none"/>
              </w:rPr>
            </w:pPr>
            <w:r>
              <w:rPr>
                <w:rFonts w:ascii="仿宋_GB2312" w:hAnsi="仿宋_GB2312" w:eastAsia="仿宋_GB2312" w:cs="仿宋_GB2312"/>
                <w:color w:val="auto"/>
                <w:highlight w:val="none"/>
              </w:rPr>
              <w:t>住所：</w:t>
            </w:r>
          </w:p>
        </w:tc>
      </w:tr>
      <w:tr w14:paraId="303F5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F57CD6">
            <w:pPr>
              <w:pStyle w:val="4"/>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D24914E">
            <w:pPr>
              <w:pStyle w:val="4"/>
              <w:jc w:val="left"/>
              <w:rPr>
                <w:color w:val="auto"/>
                <w:highlight w:val="none"/>
              </w:rPr>
            </w:pPr>
            <w:r>
              <w:rPr>
                <w:rFonts w:ascii="仿宋_GB2312" w:hAnsi="仿宋_GB2312" w:eastAsia="仿宋_GB2312" w:cs="仿宋_GB2312"/>
                <w:color w:val="auto"/>
                <w:highlight w:val="none"/>
              </w:rPr>
              <w:t>单位负责人或委托代理人：</w:t>
            </w:r>
          </w:p>
        </w:tc>
      </w:tr>
      <w:tr w14:paraId="4E142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265E53">
            <w:pPr>
              <w:pStyle w:val="4"/>
              <w:jc w:val="left"/>
              <w:rPr>
                <w:color w:val="auto"/>
                <w:highlight w:val="none"/>
              </w:rPr>
            </w:pPr>
            <w:r>
              <w:rPr>
                <w:rFonts w:ascii="仿宋_GB2312" w:hAnsi="仿宋_GB2312" w:eastAsia="仿宋_GB2312" w:cs="仿宋_GB2312"/>
                <w:color w:val="auto"/>
                <w:highlight w:val="none"/>
              </w:rPr>
              <w:t>联系方法：</w:t>
            </w:r>
          </w:p>
        </w:tc>
        <w:tc>
          <w:tcPr>
            <w:tcW w:w="4153" w:type="dxa"/>
          </w:tcPr>
          <w:p w14:paraId="368B1C98">
            <w:pPr>
              <w:pStyle w:val="4"/>
              <w:jc w:val="left"/>
              <w:rPr>
                <w:color w:val="auto"/>
                <w:highlight w:val="none"/>
              </w:rPr>
            </w:pPr>
            <w:r>
              <w:rPr>
                <w:rFonts w:ascii="仿宋_GB2312" w:hAnsi="仿宋_GB2312" w:eastAsia="仿宋_GB2312" w:cs="仿宋_GB2312"/>
                <w:color w:val="auto"/>
                <w:highlight w:val="none"/>
              </w:rPr>
              <w:t>联系方法：</w:t>
            </w:r>
          </w:p>
        </w:tc>
      </w:tr>
      <w:tr w14:paraId="2DE7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90FE5A">
            <w:pPr>
              <w:pStyle w:val="4"/>
              <w:jc w:val="left"/>
              <w:rPr>
                <w:color w:val="auto"/>
                <w:highlight w:val="none"/>
              </w:rPr>
            </w:pPr>
            <w:r>
              <w:rPr>
                <w:rFonts w:ascii="仿宋_GB2312" w:hAnsi="仿宋_GB2312" w:eastAsia="仿宋_GB2312" w:cs="仿宋_GB2312"/>
                <w:color w:val="auto"/>
                <w:highlight w:val="none"/>
              </w:rPr>
              <w:t>开户银行：</w:t>
            </w:r>
          </w:p>
        </w:tc>
        <w:tc>
          <w:tcPr>
            <w:tcW w:w="4153" w:type="dxa"/>
          </w:tcPr>
          <w:p w14:paraId="5999BDDA">
            <w:pPr>
              <w:pStyle w:val="4"/>
              <w:jc w:val="left"/>
              <w:rPr>
                <w:color w:val="auto"/>
                <w:highlight w:val="none"/>
              </w:rPr>
            </w:pPr>
            <w:r>
              <w:rPr>
                <w:rFonts w:ascii="仿宋_GB2312" w:hAnsi="仿宋_GB2312" w:eastAsia="仿宋_GB2312" w:cs="仿宋_GB2312"/>
                <w:color w:val="auto"/>
                <w:highlight w:val="none"/>
              </w:rPr>
              <w:t>开户银行：</w:t>
            </w:r>
          </w:p>
        </w:tc>
      </w:tr>
      <w:tr w14:paraId="646BE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4DEAA5">
            <w:pPr>
              <w:pStyle w:val="4"/>
              <w:jc w:val="left"/>
              <w:rPr>
                <w:color w:val="auto"/>
                <w:highlight w:val="none"/>
              </w:rPr>
            </w:pPr>
            <w:r>
              <w:rPr>
                <w:rFonts w:ascii="仿宋_GB2312" w:hAnsi="仿宋_GB2312" w:eastAsia="仿宋_GB2312" w:cs="仿宋_GB2312"/>
                <w:color w:val="auto"/>
                <w:highlight w:val="none"/>
              </w:rPr>
              <w:t>账号：</w:t>
            </w:r>
          </w:p>
        </w:tc>
        <w:tc>
          <w:tcPr>
            <w:tcW w:w="4153" w:type="dxa"/>
          </w:tcPr>
          <w:p w14:paraId="5F0ED2EC">
            <w:pPr>
              <w:pStyle w:val="4"/>
              <w:jc w:val="left"/>
              <w:rPr>
                <w:color w:val="auto"/>
                <w:highlight w:val="none"/>
              </w:rPr>
            </w:pPr>
            <w:r>
              <w:rPr>
                <w:rFonts w:ascii="仿宋_GB2312" w:hAnsi="仿宋_GB2312" w:eastAsia="仿宋_GB2312" w:cs="仿宋_GB2312"/>
                <w:color w:val="auto"/>
                <w:highlight w:val="none"/>
              </w:rPr>
              <w:t>账号：</w:t>
            </w:r>
          </w:p>
        </w:tc>
      </w:tr>
      <w:tr w14:paraId="0019D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8CF277F">
            <w:pPr>
              <w:pStyle w:val="4"/>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2888AAD9">
            <w:pPr>
              <w:pStyle w:val="4"/>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67E6398B">
      <w:pPr>
        <w:pStyle w:val="4"/>
        <w:ind w:firstLine="480"/>
        <w:jc w:val="left"/>
        <w:rPr>
          <w:color w:val="auto"/>
          <w:highlight w:val="none"/>
        </w:rPr>
      </w:pPr>
      <w:r>
        <w:rPr>
          <w:rFonts w:ascii="仿宋_GB2312" w:hAnsi="仿宋_GB2312" w:eastAsia="仿宋_GB2312" w:cs="仿宋_GB2312"/>
          <w:color w:val="auto"/>
          <w:highlight w:val="none"/>
        </w:rPr>
        <w:t>※注意：</w:t>
      </w:r>
    </w:p>
    <w:p w14:paraId="1C568CD7">
      <w:pPr>
        <w:pStyle w:val="4"/>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7BD4B106">
      <w:pPr>
        <w:pStyle w:val="4"/>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23456421">
      <w:pPr>
        <w:pStyle w:val="4"/>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0D08937D">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2B8258">
      <w:pPr>
        <w:pStyle w:val="4"/>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69CFE8A2">
      <w:pPr>
        <w:pStyle w:val="4"/>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1A639B0B">
      <w:pPr>
        <w:pStyle w:val="4"/>
        <w:ind w:firstLine="480"/>
        <w:jc w:val="center"/>
        <w:rPr>
          <w:color w:val="auto"/>
          <w:highlight w:val="none"/>
        </w:rPr>
      </w:pPr>
      <w:r>
        <w:rPr>
          <w:rFonts w:ascii="仿宋_GB2312" w:hAnsi="仿宋_GB2312" w:eastAsia="仿宋_GB2312" w:cs="仿宋_GB2312"/>
          <w:color w:val="auto"/>
          <w:highlight w:val="none"/>
        </w:rPr>
        <w:t>编制说明</w:t>
      </w:r>
    </w:p>
    <w:p w14:paraId="6196095A">
      <w:pPr>
        <w:pStyle w:val="4"/>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1AD4216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30B8D33">
      <w:pPr>
        <w:pStyle w:val="4"/>
        <w:jc w:val="center"/>
        <w:outlineLvl w:val="2"/>
        <w:rPr>
          <w:color w:val="auto"/>
          <w:highlight w:val="none"/>
        </w:rPr>
      </w:pPr>
      <w:r>
        <w:rPr>
          <w:rFonts w:ascii="仿宋_GB2312" w:hAnsi="仿宋_GB2312" w:eastAsia="仿宋_GB2312" w:cs="仿宋_GB2312"/>
          <w:b/>
          <w:color w:val="auto"/>
          <w:sz w:val="28"/>
          <w:highlight w:val="none"/>
        </w:rPr>
        <w:t>三、投标保证金</w:t>
      </w:r>
    </w:p>
    <w:p w14:paraId="51C0A074">
      <w:pPr>
        <w:pStyle w:val="4"/>
        <w:ind w:firstLine="480"/>
        <w:jc w:val="center"/>
        <w:rPr>
          <w:color w:val="auto"/>
          <w:highlight w:val="none"/>
        </w:rPr>
      </w:pPr>
      <w:r>
        <w:rPr>
          <w:rFonts w:ascii="仿宋_GB2312" w:hAnsi="仿宋_GB2312" w:eastAsia="仿宋_GB2312" w:cs="仿宋_GB2312"/>
          <w:color w:val="auto"/>
          <w:highlight w:val="none"/>
        </w:rPr>
        <w:t>编制说明</w:t>
      </w:r>
    </w:p>
    <w:p w14:paraId="4A40103E">
      <w:pPr>
        <w:pStyle w:val="4"/>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49F22BC4">
      <w:pPr>
        <w:pStyle w:val="4"/>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8099BA7">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23A699">
      <w:pPr>
        <w:pStyle w:val="4"/>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5DE059BA">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1924EC7">
      <w:pPr>
        <w:pStyle w:val="4"/>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7F4333B5">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B5E972C">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3F2FEE61">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5F9F4904">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73C1A230">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E8E8AD9">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EE08D46">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4718811">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08C5212">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1F13B7D9">
      <w:pPr>
        <w:pStyle w:val="4"/>
        <w:ind w:firstLine="480"/>
        <w:jc w:val="left"/>
        <w:rPr>
          <w:color w:val="auto"/>
          <w:highlight w:val="none"/>
        </w:rPr>
      </w:pPr>
      <w:r>
        <w:rPr>
          <w:rFonts w:ascii="仿宋_GB2312" w:hAnsi="仿宋_GB2312" w:eastAsia="仿宋_GB2312" w:cs="仿宋_GB2312"/>
          <w:color w:val="auto"/>
          <w:highlight w:val="none"/>
        </w:rPr>
        <w:t>一、开标（报价）一览表</w:t>
      </w:r>
    </w:p>
    <w:p w14:paraId="58EBDB64">
      <w:pPr>
        <w:pStyle w:val="4"/>
        <w:ind w:firstLine="480"/>
        <w:jc w:val="left"/>
        <w:rPr>
          <w:color w:val="auto"/>
          <w:highlight w:val="none"/>
        </w:rPr>
      </w:pPr>
      <w:r>
        <w:rPr>
          <w:rFonts w:ascii="仿宋_GB2312" w:hAnsi="仿宋_GB2312" w:eastAsia="仿宋_GB2312" w:cs="仿宋_GB2312"/>
          <w:color w:val="auto"/>
          <w:highlight w:val="none"/>
        </w:rPr>
        <w:t>二、投标（响应）报价明细表</w:t>
      </w:r>
    </w:p>
    <w:p w14:paraId="6FCA51FD">
      <w:pPr>
        <w:pStyle w:val="4"/>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238969CC">
      <w:pPr>
        <w:pStyle w:val="4"/>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92C3A80">
      <w:pPr>
        <w:pStyle w:val="4"/>
        <w:jc w:val="left"/>
        <w:outlineLvl w:val="0"/>
        <w:rPr>
          <w:color w:val="auto"/>
          <w:highlight w:val="none"/>
        </w:rPr>
      </w:pPr>
      <w:r>
        <w:rPr>
          <w:rFonts w:ascii="仿宋_GB2312" w:hAnsi="仿宋_GB2312" w:eastAsia="仿宋_GB2312" w:cs="仿宋_GB2312"/>
          <w:b/>
          <w:color w:val="auto"/>
          <w:sz w:val="48"/>
          <w:highlight w:val="none"/>
        </w:rPr>
        <w:t>开标（报价）一览表</w:t>
      </w:r>
    </w:p>
    <w:p w14:paraId="4A6D0381">
      <w:pPr>
        <w:pStyle w:val="4"/>
        <w:ind w:right="1650"/>
        <w:jc w:val="left"/>
        <w:rPr>
          <w:color w:val="auto"/>
          <w:highlight w:val="none"/>
        </w:rPr>
      </w:pPr>
      <w:r>
        <w:rPr>
          <w:rFonts w:ascii="仿宋_GB2312" w:hAnsi="仿宋_GB2312" w:eastAsia="仿宋_GB2312" w:cs="仿宋_GB2312"/>
          <w:color w:val="auto"/>
          <w:highlight w:val="none"/>
        </w:rPr>
        <w:t>项目编号：[350481]GHZB[GK]2025001</w:t>
      </w:r>
    </w:p>
    <w:p w14:paraId="396795BF">
      <w:pPr>
        <w:pStyle w:val="4"/>
        <w:spacing w:line="375" w:lineRule="exact"/>
        <w:jc w:val="left"/>
        <w:rPr>
          <w:color w:val="auto"/>
          <w:highlight w:val="none"/>
        </w:rPr>
      </w:pPr>
      <w:r>
        <w:rPr>
          <w:rFonts w:ascii="仿宋_GB2312" w:hAnsi="仿宋_GB2312" w:eastAsia="仿宋_GB2312" w:cs="仿宋_GB2312"/>
          <w:color w:val="auto"/>
          <w:highlight w:val="none"/>
        </w:rPr>
        <w:t>项目名称：三明市县域医共体设备更新建设项目(包十六)-便携彩超设备更新集采项目</w:t>
      </w:r>
    </w:p>
    <w:p w14:paraId="3C1C265E">
      <w:pPr>
        <w:pStyle w:val="4"/>
        <w:spacing w:line="375" w:lineRule="exact"/>
        <w:jc w:val="left"/>
        <w:rPr>
          <w:color w:val="auto"/>
          <w:highlight w:val="none"/>
        </w:rPr>
      </w:pPr>
      <w:r>
        <w:rPr>
          <w:rFonts w:ascii="仿宋_GB2312" w:hAnsi="仿宋_GB2312" w:eastAsia="仿宋_GB2312" w:cs="仿宋_GB2312"/>
          <w:color w:val="auto"/>
          <w:highlight w:val="none"/>
        </w:rPr>
        <w:t>采购包：1(三明市县域医共体设备更新建设项目(包十六)-便携彩超设备更新集采项目)</w:t>
      </w:r>
    </w:p>
    <w:p w14:paraId="5F3AB960">
      <w:pPr>
        <w:pStyle w:val="4"/>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5E3010DD">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45AD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58972A">
            <w:pPr>
              <w:pStyle w:val="4"/>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3215DAF6">
            <w:pPr>
              <w:pStyle w:val="4"/>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443B8AFE">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121CC27E">
            <w:pPr>
              <w:pStyle w:val="4"/>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7221B35E">
            <w:pPr>
              <w:pStyle w:val="4"/>
              <w:jc w:val="left"/>
              <w:rPr>
                <w:color w:val="auto"/>
                <w:highlight w:val="none"/>
              </w:rPr>
            </w:pPr>
            <w:r>
              <w:rPr>
                <w:rFonts w:ascii="仿宋_GB2312" w:hAnsi="仿宋_GB2312" w:eastAsia="仿宋_GB2312" w:cs="仿宋_GB2312"/>
                <w:color w:val="auto"/>
                <w:highlight w:val="none"/>
              </w:rPr>
              <w:t xml:space="preserve"> 价款形式</w:t>
            </w:r>
          </w:p>
        </w:tc>
      </w:tr>
      <w:tr w14:paraId="308C9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C04DB6">
            <w:pPr>
              <w:pStyle w:val="4"/>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5293ACD5">
            <w:pPr>
              <w:pStyle w:val="4"/>
              <w:jc w:val="left"/>
              <w:rPr>
                <w:color w:val="auto"/>
                <w:highlight w:val="none"/>
              </w:rPr>
            </w:pPr>
            <w:r>
              <w:rPr>
                <w:rFonts w:ascii="仿宋_GB2312" w:hAnsi="仿宋_GB2312" w:eastAsia="仿宋_GB2312" w:cs="仿宋_GB2312"/>
                <w:color w:val="auto"/>
                <w:highlight w:val="none"/>
              </w:rPr>
              <w:t xml:space="preserve"> 三明市县域医共体设备更新建设项目(包十六)-便携彩超设备更新集采项目</w:t>
            </w:r>
          </w:p>
        </w:tc>
        <w:tc>
          <w:tcPr>
            <w:tcW w:w="1661" w:type="dxa"/>
          </w:tcPr>
          <w:p w14:paraId="530D2FA9">
            <w:pPr>
              <w:pStyle w:val="4"/>
              <w:jc w:val="left"/>
              <w:rPr>
                <w:color w:val="auto"/>
                <w:highlight w:val="none"/>
              </w:rPr>
            </w:pPr>
            <w:r>
              <w:rPr>
                <w:rFonts w:ascii="仿宋_GB2312" w:hAnsi="仿宋_GB2312" w:eastAsia="仿宋_GB2312" w:cs="仿宋_GB2312"/>
                <w:color w:val="auto"/>
                <w:highlight w:val="none"/>
              </w:rPr>
              <w:t xml:space="preserve"> 5400000  元</w:t>
            </w:r>
          </w:p>
        </w:tc>
        <w:tc>
          <w:tcPr>
            <w:tcW w:w="1661" w:type="dxa"/>
          </w:tcPr>
          <w:p w14:paraId="2BD4B3C4">
            <w:pPr>
              <w:pStyle w:val="4"/>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5000A7C">
            <w:pPr>
              <w:pStyle w:val="4"/>
              <w:jc w:val="left"/>
              <w:rPr>
                <w:color w:val="auto"/>
                <w:highlight w:val="none"/>
              </w:rPr>
            </w:pPr>
            <w:r>
              <w:rPr>
                <w:rFonts w:ascii="仿宋_GB2312" w:hAnsi="仿宋_GB2312" w:eastAsia="仿宋_GB2312" w:cs="仿宋_GB2312"/>
                <w:color w:val="auto"/>
                <w:highlight w:val="none"/>
              </w:rPr>
              <w:t xml:space="preserve"> 总价</w:t>
            </w:r>
          </w:p>
        </w:tc>
      </w:tr>
    </w:tbl>
    <w:p w14:paraId="2AD7A203">
      <w:pPr>
        <w:pStyle w:val="4"/>
        <w:jc w:val="left"/>
        <w:rPr>
          <w:color w:val="auto"/>
          <w:highlight w:val="none"/>
        </w:rPr>
      </w:pPr>
      <w:r>
        <w:rPr>
          <w:rFonts w:ascii="仿宋_GB2312" w:hAnsi="仿宋_GB2312" w:eastAsia="仿宋_GB2312" w:cs="仿宋_GB2312"/>
          <w:color w:val="auto"/>
          <w:highlight w:val="none"/>
        </w:rPr>
        <w:t>备注：无</w:t>
      </w:r>
    </w:p>
    <w:p w14:paraId="0948959C">
      <w:pPr>
        <w:pStyle w:val="4"/>
        <w:jc w:val="left"/>
        <w:rPr>
          <w:color w:val="auto"/>
          <w:highlight w:val="none"/>
        </w:rPr>
      </w:pPr>
      <w:r>
        <w:rPr>
          <w:rFonts w:ascii="仿宋_GB2312" w:hAnsi="仿宋_GB2312" w:eastAsia="仿宋_GB2312" w:cs="仿宋_GB2312"/>
          <w:color w:val="auto"/>
          <w:highlight w:val="none"/>
        </w:rPr>
        <w:t>时间：     年     月     日</w:t>
      </w:r>
    </w:p>
    <w:p w14:paraId="1DBDE0A6">
      <w:pPr>
        <w:pStyle w:val="4"/>
        <w:jc w:val="left"/>
        <w:rPr>
          <w:color w:val="auto"/>
          <w:highlight w:val="none"/>
        </w:rPr>
      </w:pPr>
      <w:r>
        <w:rPr>
          <w:rFonts w:ascii="仿宋_GB2312" w:hAnsi="仿宋_GB2312" w:eastAsia="仿宋_GB2312" w:cs="仿宋_GB2312"/>
          <w:color w:val="auto"/>
          <w:highlight w:val="none"/>
        </w:rPr>
        <w:t xml:space="preserve">签章：                     </w:t>
      </w:r>
    </w:p>
    <w:p w14:paraId="1B012304">
      <w:pPr>
        <w:pStyle w:val="4"/>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5076B154">
      <w:pPr>
        <w:pStyle w:val="4"/>
        <w:jc w:val="left"/>
        <w:rPr>
          <w:color w:val="auto"/>
          <w:highlight w:val="none"/>
        </w:rPr>
      </w:pPr>
      <w:r>
        <w:rPr>
          <w:rFonts w:ascii="仿宋_GB2312" w:hAnsi="仿宋_GB2312" w:eastAsia="仿宋_GB2312" w:cs="仿宋_GB2312"/>
          <w:color w:val="auto"/>
          <w:highlight w:val="none"/>
        </w:rPr>
        <w:t>项目编号：[350481]GHZB[GK]2025001</w:t>
      </w:r>
    </w:p>
    <w:p w14:paraId="350E4D47">
      <w:pPr>
        <w:pStyle w:val="4"/>
        <w:jc w:val="left"/>
        <w:rPr>
          <w:color w:val="auto"/>
          <w:highlight w:val="none"/>
        </w:rPr>
      </w:pPr>
      <w:r>
        <w:rPr>
          <w:rFonts w:ascii="仿宋_GB2312" w:hAnsi="仿宋_GB2312" w:eastAsia="仿宋_GB2312" w:cs="仿宋_GB2312"/>
          <w:color w:val="auto"/>
          <w:highlight w:val="none"/>
        </w:rPr>
        <w:t>项目名称：三明市县域医共体设备更新建设项目(包十六)-便携彩超设备更新集采项目</w:t>
      </w:r>
    </w:p>
    <w:p w14:paraId="70F9DDC4">
      <w:pPr>
        <w:pStyle w:val="4"/>
        <w:jc w:val="left"/>
        <w:rPr>
          <w:color w:val="auto"/>
          <w:highlight w:val="none"/>
        </w:rPr>
      </w:pPr>
      <w:r>
        <w:rPr>
          <w:rFonts w:ascii="仿宋_GB2312" w:hAnsi="仿宋_GB2312" w:eastAsia="仿宋_GB2312" w:cs="仿宋_GB2312"/>
          <w:color w:val="auto"/>
          <w:highlight w:val="none"/>
        </w:rPr>
        <w:t>采购包：三明市县域医共体设备更新建设项目(包十六)-便携彩超设备更新集采项目</w:t>
      </w:r>
    </w:p>
    <w:p w14:paraId="3B9EEBD0">
      <w:pPr>
        <w:pStyle w:val="4"/>
        <w:jc w:val="left"/>
        <w:rPr>
          <w:color w:val="auto"/>
          <w:highlight w:val="none"/>
        </w:rPr>
      </w:pPr>
      <w:r>
        <w:rPr>
          <w:rFonts w:ascii="仿宋_GB2312" w:hAnsi="仿宋_GB2312" w:eastAsia="仿宋_GB2312" w:cs="仿宋_GB2312"/>
          <w:color w:val="auto"/>
          <w:highlight w:val="none"/>
        </w:rPr>
        <w:t>投标人名称：</w:t>
      </w:r>
    </w:p>
    <w:p w14:paraId="784ED6C1">
      <w:pPr>
        <w:pStyle w:val="4"/>
        <w:jc w:val="left"/>
        <w:rPr>
          <w:color w:val="auto"/>
          <w:highlight w:val="none"/>
        </w:rPr>
      </w:pPr>
      <w:r>
        <w:rPr>
          <w:rFonts w:ascii="仿宋_GB2312" w:hAnsi="仿宋_GB2312" w:eastAsia="仿宋_GB2312" w:cs="仿宋_GB2312"/>
          <w:color w:val="auto"/>
          <w:highlight w:val="none"/>
        </w:rPr>
        <w:t xml:space="preserve"> 便携彩超设备</w:t>
      </w:r>
    </w:p>
    <w:p w14:paraId="5025A5F8">
      <w:pPr>
        <w:pStyle w:val="4"/>
        <w:jc w:val="center"/>
        <w:rPr>
          <w:color w:val="auto"/>
          <w:highlight w:val="none"/>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23807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B806E14">
            <w:pPr>
              <w:pStyle w:val="4"/>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14:paraId="31D3719C">
            <w:pPr>
              <w:pStyle w:val="4"/>
              <w:jc w:val="left"/>
              <w:rPr>
                <w:color w:val="auto"/>
                <w:highlight w:val="none"/>
              </w:rPr>
            </w:pPr>
            <w:r>
              <w:rPr>
                <w:rFonts w:ascii="仿宋_GB2312" w:hAnsi="仿宋_GB2312" w:eastAsia="仿宋_GB2312" w:cs="仿宋_GB2312"/>
                <w:color w:val="auto"/>
                <w:highlight w:val="none"/>
              </w:rPr>
              <w:t xml:space="preserve"> 货物名称</w:t>
            </w:r>
          </w:p>
        </w:tc>
        <w:tc>
          <w:tcPr>
            <w:tcW w:w="755" w:type="dxa"/>
          </w:tcPr>
          <w:p w14:paraId="46FDCF47">
            <w:pPr>
              <w:pStyle w:val="4"/>
              <w:jc w:val="left"/>
              <w:rPr>
                <w:color w:val="auto"/>
                <w:highlight w:val="none"/>
              </w:rPr>
            </w:pPr>
            <w:r>
              <w:rPr>
                <w:rFonts w:ascii="仿宋_GB2312" w:hAnsi="仿宋_GB2312" w:eastAsia="仿宋_GB2312" w:cs="仿宋_GB2312"/>
                <w:color w:val="auto"/>
                <w:highlight w:val="none"/>
              </w:rPr>
              <w:t xml:space="preserve"> 规格型号</w:t>
            </w:r>
          </w:p>
        </w:tc>
        <w:tc>
          <w:tcPr>
            <w:tcW w:w="755" w:type="dxa"/>
          </w:tcPr>
          <w:p w14:paraId="3EDCF924">
            <w:pPr>
              <w:pStyle w:val="4"/>
              <w:jc w:val="left"/>
              <w:rPr>
                <w:color w:val="auto"/>
                <w:highlight w:val="none"/>
              </w:rPr>
            </w:pPr>
            <w:r>
              <w:rPr>
                <w:rFonts w:ascii="仿宋_GB2312" w:hAnsi="仿宋_GB2312" w:eastAsia="仿宋_GB2312" w:cs="仿宋_GB2312"/>
                <w:color w:val="auto"/>
                <w:highlight w:val="none"/>
              </w:rPr>
              <w:t xml:space="preserve"> 品牌</w:t>
            </w:r>
          </w:p>
        </w:tc>
        <w:tc>
          <w:tcPr>
            <w:tcW w:w="755" w:type="dxa"/>
          </w:tcPr>
          <w:p w14:paraId="34F2E00F">
            <w:pPr>
              <w:pStyle w:val="4"/>
              <w:jc w:val="left"/>
              <w:rPr>
                <w:color w:val="auto"/>
                <w:highlight w:val="none"/>
              </w:rPr>
            </w:pPr>
            <w:r>
              <w:rPr>
                <w:rFonts w:ascii="仿宋_GB2312" w:hAnsi="仿宋_GB2312" w:eastAsia="仿宋_GB2312" w:cs="仿宋_GB2312"/>
                <w:color w:val="auto"/>
                <w:highlight w:val="none"/>
              </w:rPr>
              <w:t xml:space="preserve"> 制造商名称</w:t>
            </w:r>
          </w:p>
        </w:tc>
        <w:tc>
          <w:tcPr>
            <w:tcW w:w="755" w:type="dxa"/>
          </w:tcPr>
          <w:p w14:paraId="36B3EC75">
            <w:pPr>
              <w:pStyle w:val="4"/>
              <w:jc w:val="left"/>
              <w:rPr>
                <w:color w:val="auto"/>
                <w:highlight w:val="none"/>
              </w:rPr>
            </w:pPr>
            <w:r>
              <w:rPr>
                <w:rFonts w:ascii="仿宋_GB2312" w:hAnsi="仿宋_GB2312" w:eastAsia="仿宋_GB2312" w:cs="仿宋_GB2312"/>
                <w:color w:val="auto"/>
                <w:highlight w:val="none"/>
              </w:rPr>
              <w:t xml:space="preserve"> 产地</w:t>
            </w:r>
          </w:p>
        </w:tc>
        <w:tc>
          <w:tcPr>
            <w:tcW w:w="755" w:type="dxa"/>
          </w:tcPr>
          <w:p w14:paraId="5E692E89">
            <w:pPr>
              <w:pStyle w:val="4"/>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14:paraId="4F526CFF">
            <w:pPr>
              <w:pStyle w:val="4"/>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14:paraId="09FF1D31">
            <w:pPr>
              <w:pStyle w:val="4"/>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14:paraId="3EF40F09">
            <w:pPr>
              <w:pStyle w:val="4"/>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14:paraId="354F80FE">
            <w:pPr>
              <w:pStyle w:val="4"/>
              <w:jc w:val="left"/>
              <w:rPr>
                <w:color w:val="auto"/>
                <w:highlight w:val="none"/>
              </w:rPr>
            </w:pPr>
            <w:r>
              <w:rPr>
                <w:rFonts w:ascii="仿宋_GB2312" w:hAnsi="仿宋_GB2312" w:eastAsia="仿宋_GB2312" w:cs="仿宋_GB2312"/>
                <w:color w:val="auto"/>
                <w:highlight w:val="none"/>
              </w:rPr>
              <w:t xml:space="preserve"> 总价</w:t>
            </w:r>
          </w:p>
        </w:tc>
      </w:tr>
      <w:tr w14:paraId="341C9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2028456">
            <w:pPr>
              <w:pStyle w:val="4"/>
              <w:jc w:val="left"/>
              <w:rPr>
                <w:color w:val="auto"/>
                <w:highlight w:val="none"/>
              </w:rPr>
            </w:pPr>
            <w:r>
              <w:rPr>
                <w:rFonts w:ascii="仿宋_GB2312" w:hAnsi="仿宋_GB2312" w:eastAsia="仿宋_GB2312" w:cs="仿宋_GB2312"/>
                <w:color w:val="auto"/>
                <w:highlight w:val="none"/>
              </w:rPr>
              <w:t xml:space="preserve"> 1</w:t>
            </w:r>
          </w:p>
        </w:tc>
        <w:tc>
          <w:tcPr>
            <w:tcW w:w="755" w:type="dxa"/>
          </w:tcPr>
          <w:p w14:paraId="4B19BE01">
            <w:pPr>
              <w:pStyle w:val="4"/>
              <w:jc w:val="left"/>
              <w:rPr>
                <w:color w:val="auto"/>
                <w:highlight w:val="none"/>
              </w:rPr>
            </w:pPr>
            <w:r>
              <w:rPr>
                <w:rFonts w:ascii="仿宋_GB2312" w:hAnsi="仿宋_GB2312" w:eastAsia="仿宋_GB2312" w:cs="仿宋_GB2312"/>
                <w:color w:val="auto"/>
                <w:highlight w:val="none"/>
              </w:rPr>
              <w:t xml:space="preserve"> 便携彩超</w:t>
            </w:r>
          </w:p>
        </w:tc>
        <w:tc>
          <w:tcPr>
            <w:tcW w:w="755" w:type="dxa"/>
          </w:tcPr>
          <w:p w14:paraId="137007E1">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2DE32DBC">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63CFB54C">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0780B6D6">
            <w:pPr>
              <w:pStyle w:val="4"/>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14:paraId="1F0332CB">
            <w:pPr>
              <w:pStyle w:val="4"/>
              <w:jc w:val="left"/>
              <w:rPr>
                <w:color w:val="auto"/>
                <w:highlight w:val="none"/>
              </w:rPr>
            </w:pPr>
            <w:r>
              <w:rPr>
                <w:rFonts w:ascii="仿宋_GB2312" w:hAnsi="仿宋_GB2312" w:eastAsia="仿宋_GB2312" w:cs="仿宋_GB2312"/>
                <w:color w:val="auto"/>
                <w:highlight w:val="none"/>
              </w:rPr>
              <w:t xml:space="preserve"> 5400000  元</w:t>
            </w:r>
          </w:p>
        </w:tc>
        <w:tc>
          <w:tcPr>
            <w:tcW w:w="755" w:type="dxa"/>
          </w:tcPr>
          <w:p w14:paraId="02A8B5E8">
            <w:pPr>
              <w:pStyle w:val="4"/>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14:paraId="66D8DD7D">
            <w:pPr>
              <w:pStyle w:val="4"/>
              <w:jc w:val="left"/>
              <w:rPr>
                <w:color w:val="auto"/>
                <w:highlight w:val="none"/>
              </w:rPr>
            </w:pPr>
            <w:r>
              <w:rPr>
                <w:rFonts w:ascii="仿宋_GB2312" w:hAnsi="仿宋_GB2312" w:eastAsia="仿宋_GB2312" w:cs="仿宋_GB2312"/>
                <w:color w:val="auto"/>
                <w:highlight w:val="none"/>
              </w:rPr>
              <w:t xml:space="preserve"> 6.0000</w:t>
            </w:r>
          </w:p>
        </w:tc>
        <w:tc>
          <w:tcPr>
            <w:tcW w:w="755" w:type="dxa"/>
          </w:tcPr>
          <w:p w14:paraId="1A3B63E4">
            <w:pPr>
              <w:pStyle w:val="4"/>
              <w:jc w:val="left"/>
              <w:rPr>
                <w:color w:val="auto"/>
                <w:highlight w:val="none"/>
              </w:rPr>
            </w:pPr>
            <w:r>
              <w:rPr>
                <w:rFonts w:ascii="仿宋_GB2312" w:hAnsi="仿宋_GB2312" w:eastAsia="仿宋_GB2312" w:cs="仿宋_GB2312"/>
                <w:color w:val="auto"/>
                <w:highlight w:val="none"/>
              </w:rPr>
              <w:t xml:space="preserve"> 套</w:t>
            </w:r>
          </w:p>
        </w:tc>
        <w:tc>
          <w:tcPr>
            <w:tcW w:w="755" w:type="dxa"/>
          </w:tcPr>
          <w:p w14:paraId="6DB51EEB">
            <w:pPr>
              <w:pStyle w:val="4"/>
              <w:jc w:val="left"/>
              <w:rPr>
                <w:color w:val="auto"/>
                <w:highlight w:val="none"/>
              </w:rPr>
            </w:pPr>
            <w:r>
              <w:rPr>
                <w:rFonts w:ascii="仿宋_GB2312" w:hAnsi="仿宋_GB2312" w:eastAsia="仿宋_GB2312" w:cs="仿宋_GB2312"/>
                <w:color w:val="auto"/>
                <w:highlight w:val="none"/>
              </w:rPr>
              <w:t xml:space="preserve"> {供应商响应}  元</w:t>
            </w:r>
          </w:p>
        </w:tc>
      </w:tr>
    </w:tbl>
    <w:p w14:paraId="65159D68">
      <w:pPr>
        <w:pStyle w:val="4"/>
        <w:jc w:val="left"/>
        <w:rPr>
          <w:color w:val="auto"/>
          <w:highlight w:val="none"/>
        </w:rPr>
      </w:pPr>
      <w:r>
        <w:rPr>
          <w:rFonts w:ascii="仿宋_GB2312" w:hAnsi="仿宋_GB2312" w:eastAsia="仿宋_GB2312" w:cs="仿宋_GB2312"/>
          <w:color w:val="auto"/>
          <w:highlight w:val="none"/>
        </w:rPr>
        <w:t>合计：</w:t>
      </w:r>
    </w:p>
    <w:p w14:paraId="75BFC2FA">
      <w:pPr>
        <w:pStyle w:val="4"/>
        <w:jc w:val="left"/>
        <w:rPr>
          <w:color w:val="auto"/>
          <w:highlight w:val="none"/>
        </w:rPr>
      </w:pPr>
      <w:r>
        <w:rPr>
          <w:rFonts w:ascii="仿宋_GB2312" w:hAnsi="仿宋_GB2312" w:eastAsia="仿宋_GB2312" w:cs="仿宋_GB2312"/>
          <w:color w:val="auto"/>
          <w:highlight w:val="none"/>
        </w:rPr>
        <w:t>备注：无</w:t>
      </w:r>
    </w:p>
    <w:p w14:paraId="5D72B4F9">
      <w:pPr>
        <w:pStyle w:val="4"/>
        <w:jc w:val="left"/>
        <w:rPr>
          <w:color w:val="auto"/>
          <w:highlight w:val="none"/>
        </w:rPr>
      </w:pPr>
      <w:r>
        <w:rPr>
          <w:rFonts w:ascii="仿宋_GB2312" w:hAnsi="仿宋_GB2312" w:eastAsia="仿宋_GB2312" w:cs="仿宋_GB2312"/>
          <w:color w:val="auto"/>
          <w:highlight w:val="none"/>
        </w:rPr>
        <w:t>时间：     年     月     日</w:t>
      </w:r>
    </w:p>
    <w:p w14:paraId="5FB9E22D">
      <w:pPr>
        <w:pStyle w:val="4"/>
        <w:jc w:val="left"/>
        <w:rPr>
          <w:color w:val="auto"/>
          <w:highlight w:val="none"/>
        </w:rPr>
      </w:pPr>
      <w:r>
        <w:rPr>
          <w:rFonts w:ascii="仿宋_GB2312" w:hAnsi="仿宋_GB2312" w:eastAsia="仿宋_GB2312" w:cs="仿宋_GB2312"/>
          <w:color w:val="auto"/>
          <w:highlight w:val="none"/>
        </w:rPr>
        <w:t xml:space="preserve">签章：                     </w:t>
      </w:r>
    </w:p>
    <w:p w14:paraId="3A3D3D15">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8EFC78">
      <w:pPr>
        <w:pStyle w:val="4"/>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01ABF8BF">
      <w:pPr>
        <w:pStyle w:val="4"/>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4C12148F">
      <w:pPr>
        <w:pStyle w:val="4"/>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39A6BEDC">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A280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A38959">
            <w:pPr>
              <w:rPr>
                <w:color w:val="auto"/>
                <w:highlight w:val="none"/>
              </w:rPr>
            </w:pPr>
          </w:p>
        </w:tc>
        <w:tc>
          <w:tcPr>
            <w:tcW w:w="7122" w:type="dxa"/>
            <w:gridSpan w:val="4"/>
          </w:tcPr>
          <w:p w14:paraId="028877D0">
            <w:pPr>
              <w:pStyle w:val="4"/>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60556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355B5EF">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59330953">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38965024">
            <w:pPr>
              <w:pStyle w:val="4"/>
              <w:jc w:val="left"/>
              <w:rPr>
                <w:color w:val="auto"/>
                <w:highlight w:val="none"/>
              </w:rPr>
            </w:pPr>
            <w:r>
              <w:rPr>
                <w:rFonts w:ascii="仿宋_GB2312" w:hAnsi="仿宋_GB2312" w:eastAsia="仿宋_GB2312" w:cs="仿宋_GB2312"/>
                <w:color w:val="auto"/>
                <w:highlight w:val="none"/>
              </w:rPr>
              <w:t>产品名称</w:t>
            </w:r>
          </w:p>
        </w:tc>
        <w:tc>
          <w:tcPr>
            <w:tcW w:w="1187" w:type="dxa"/>
          </w:tcPr>
          <w:p w14:paraId="1FD59D3F">
            <w:pPr>
              <w:pStyle w:val="4"/>
              <w:jc w:val="left"/>
              <w:rPr>
                <w:color w:val="auto"/>
                <w:highlight w:val="none"/>
              </w:rPr>
            </w:pPr>
            <w:r>
              <w:rPr>
                <w:rFonts w:ascii="仿宋_GB2312" w:hAnsi="仿宋_GB2312" w:eastAsia="仿宋_GB2312" w:cs="仿宋_GB2312"/>
                <w:color w:val="auto"/>
                <w:highlight w:val="none"/>
              </w:rPr>
              <w:t>认证种类</w:t>
            </w:r>
          </w:p>
        </w:tc>
      </w:tr>
      <w:tr w14:paraId="29BAE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2A745F0D">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7EC1FF1F">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4065D85E">
            <w:pPr>
              <w:rPr>
                <w:color w:val="auto"/>
                <w:highlight w:val="none"/>
              </w:rPr>
            </w:pPr>
          </w:p>
        </w:tc>
        <w:tc>
          <w:tcPr>
            <w:tcW w:w="1187" w:type="dxa"/>
          </w:tcPr>
          <w:p w14:paraId="41A37A11">
            <w:pPr>
              <w:pStyle w:val="4"/>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2E01E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BFF95FF">
            <w:pPr>
              <w:rPr>
                <w:color w:val="auto"/>
                <w:highlight w:val="none"/>
              </w:rPr>
            </w:pPr>
          </w:p>
        </w:tc>
        <w:tc>
          <w:tcPr>
            <w:tcW w:w="1187" w:type="dxa"/>
          </w:tcPr>
          <w:p w14:paraId="6DA0B433">
            <w:pPr>
              <w:pStyle w:val="4"/>
              <w:jc w:val="left"/>
              <w:rPr>
                <w:color w:val="auto"/>
                <w:highlight w:val="none"/>
              </w:rPr>
            </w:pPr>
            <w:r>
              <w:rPr>
                <w:rFonts w:ascii="仿宋_GB2312" w:hAnsi="仿宋_GB2312" w:eastAsia="仿宋_GB2312" w:cs="仿宋_GB2312"/>
                <w:color w:val="auto"/>
                <w:highlight w:val="none"/>
              </w:rPr>
              <w:t>…</w:t>
            </w:r>
          </w:p>
          <w:p w14:paraId="45BE7A7B">
            <w:pPr>
              <w:pStyle w:val="4"/>
              <w:jc w:val="left"/>
              <w:rPr>
                <w:color w:val="auto"/>
                <w:highlight w:val="none"/>
              </w:rPr>
            </w:pPr>
          </w:p>
        </w:tc>
        <w:tc>
          <w:tcPr>
            <w:tcW w:w="1187" w:type="dxa"/>
          </w:tcPr>
          <w:p w14:paraId="21A8D87E">
            <w:pPr>
              <w:rPr>
                <w:color w:val="auto"/>
                <w:highlight w:val="none"/>
              </w:rPr>
            </w:pPr>
          </w:p>
        </w:tc>
        <w:tc>
          <w:tcPr>
            <w:tcW w:w="1187" w:type="dxa"/>
          </w:tcPr>
          <w:p w14:paraId="54F89831">
            <w:pPr>
              <w:rPr>
                <w:color w:val="auto"/>
                <w:highlight w:val="none"/>
              </w:rPr>
            </w:pPr>
          </w:p>
        </w:tc>
      </w:tr>
      <w:tr w14:paraId="25E82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4E9B015">
            <w:pPr>
              <w:pStyle w:val="4"/>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57D2867C">
            <w:pPr>
              <w:pStyle w:val="4"/>
              <w:jc w:val="left"/>
              <w:rPr>
                <w:color w:val="auto"/>
                <w:highlight w:val="none"/>
              </w:rPr>
            </w:pPr>
          </w:p>
        </w:tc>
      </w:tr>
    </w:tbl>
    <w:p w14:paraId="33DA6D5A">
      <w:pPr>
        <w:pStyle w:val="4"/>
        <w:jc w:val="left"/>
        <w:rPr>
          <w:color w:val="auto"/>
          <w:highlight w:val="none"/>
        </w:rPr>
      </w:pPr>
      <w:r>
        <w:rPr>
          <w:rFonts w:ascii="仿宋_GB2312" w:hAnsi="仿宋_GB2312" w:eastAsia="仿宋_GB2312" w:cs="仿宋_GB2312"/>
          <w:color w:val="auto"/>
          <w:highlight w:val="none"/>
        </w:rPr>
        <w:t>※注意：</w:t>
      </w:r>
    </w:p>
    <w:p w14:paraId="0487FFCC">
      <w:pPr>
        <w:pStyle w:val="4"/>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1、对节能、环境标志产品计算价格扣除时，只依据电子投标文件“投标（响应）报价明细表”以及“优先类节能产品、环境标志产品证明材料（价格扣除适用，若有）”。</w:t>
      </w:r>
    </w:p>
    <w:p w14:paraId="78E0CF21">
      <w:pPr>
        <w:pStyle w:val="4"/>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7F8D7ABB">
      <w:pPr>
        <w:pStyle w:val="4"/>
        <w:ind w:firstLine="480"/>
        <w:jc w:val="left"/>
        <w:rPr>
          <w:color w:val="auto"/>
          <w:highlight w:val="none"/>
        </w:rPr>
      </w:pPr>
      <w:r>
        <w:rPr>
          <w:rFonts w:ascii="仿宋_GB2312" w:hAnsi="仿宋_GB2312" w:eastAsia="仿宋_GB2312" w:cs="仿宋_GB2312"/>
          <w:color w:val="auto"/>
          <w:highlight w:val="none"/>
        </w:rPr>
        <w:t>3、具体统计、计算：</w:t>
      </w:r>
    </w:p>
    <w:p w14:paraId="61C10DDD">
      <w:pPr>
        <w:pStyle w:val="4"/>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w:t>
      </w:r>
    </w:p>
    <w:p w14:paraId="6742DFB1">
      <w:pPr>
        <w:pStyle w:val="4"/>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08FDDA95">
      <w:pPr>
        <w:pStyle w:val="4"/>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0105D608">
      <w:pPr>
        <w:pStyle w:val="4"/>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0E4A34DE">
      <w:pPr>
        <w:pStyle w:val="4"/>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0C2538F4">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6863AE7">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FF2CE4D">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DFB87C">
      <w:pPr>
        <w:pStyle w:val="4"/>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143F4859">
      <w:pPr>
        <w:pStyle w:val="4"/>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70B9A406">
      <w:pPr>
        <w:pStyle w:val="4"/>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1CAA50EE">
      <w:pPr>
        <w:pStyle w:val="4"/>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7D4AD334">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139B68F">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0D74EC7">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A488C1B">
      <w:pPr>
        <w:pStyle w:val="4"/>
        <w:ind w:firstLine="480"/>
        <w:jc w:val="left"/>
        <w:rPr>
          <w:color w:val="auto"/>
          <w:highlight w:val="none"/>
        </w:rPr>
      </w:pPr>
      <w:r>
        <w:rPr>
          <w:rFonts w:ascii="仿宋_GB2312" w:hAnsi="仿宋_GB2312" w:eastAsia="仿宋_GB2312" w:cs="仿宋_GB2312"/>
          <w:color w:val="auto"/>
          <w:highlight w:val="none"/>
        </w:rPr>
        <w:t>……</w:t>
      </w:r>
    </w:p>
    <w:p w14:paraId="65CEEAF8">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0CA8A3C">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6FFFCD74">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62CDDAF">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9130620">
      <w:pPr>
        <w:pStyle w:val="4"/>
        <w:ind w:firstLine="480"/>
        <w:jc w:val="left"/>
        <w:rPr>
          <w:color w:val="auto"/>
          <w:highlight w:val="none"/>
        </w:rPr>
      </w:pPr>
      <w:r>
        <w:rPr>
          <w:rFonts w:ascii="仿宋_GB2312" w:hAnsi="仿宋_GB2312" w:eastAsia="仿宋_GB2312" w:cs="仿宋_GB2312"/>
          <w:color w:val="auto"/>
          <w:highlight w:val="none"/>
        </w:rPr>
        <w:t>※注意：</w:t>
      </w:r>
    </w:p>
    <w:p w14:paraId="4168C20E">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F162C8F">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84E0F0">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D3C613">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ECB1E8">
      <w:pPr>
        <w:pStyle w:val="4"/>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04267EDA">
      <w:pPr>
        <w:pStyle w:val="4"/>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253D35">
      <w:pPr>
        <w:pStyle w:val="4"/>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7D3EAC5">
      <w:pPr>
        <w:pStyle w:val="4"/>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6BF7B9A6">
      <w:pPr>
        <w:pStyle w:val="4"/>
        <w:ind w:firstLine="480"/>
        <w:jc w:val="left"/>
        <w:rPr>
          <w:color w:val="auto"/>
          <w:highlight w:val="none"/>
        </w:rPr>
      </w:pPr>
      <w:r>
        <w:rPr>
          <w:rFonts w:ascii="仿宋_GB2312" w:hAnsi="仿宋_GB2312" w:eastAsia="仿宋_GB2312" w:cs="仿宋_GB2312"/>
          <w:color w:val="auto"/>
          <w:highlight w:val="none"/>
        </w:rPr>
        <w:t>……</w:t>
      </w:r>
    </w:p>
    <w:p w14:paraId="56FF19DC">
      <w:pPr>
        <w:pStyle w:val="4"/>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342EC13">
      <w:pPr>
        <w:pStyle w:val="4"/>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E767CDA">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5D90CA6">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B626204">
      <w:pPr>
        <w:pStyle w:val="4"/>
        <w:ind w:firstLine="480"/>
        <w:jc w:val="left"/>
        <w:rPr>
          <w:color w:val="auto"/>
          <w:highlight w:val="none"/>
        </w:rPr>
      </w:pPr>
      <w:r>
        <w:rPr>
          <w:rFonts w:ascii="仿宋_GB2312" w:hAnsi="仿宋_GB2312" w:eastAsia="仿宋_GB2312" w:cs="仿宋_GB2312"/>
          <w:color w:val="auto"/>
          <w:highlight w:val="none"/>
        </w:rPr>
        <w:t>※注意：</w:t>
      </w:r>
    </w:p>
    <w:p w14:paraId="6FECC044">
      <w:pPr>
        <w:pStyle w:val="4"/>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C459B8E">
      <w:pPr>
        <w:pStyle w:val="4"/>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388A52">
      <w:pPr>
        <w:pStyle w:val="4"/>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3B495">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AAD52D">
      <w:pPr>
        <w:pStyle w:val="4"/>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4FAB1293">
      <w:pPr>
        <w:pStyle w:val="4"/>
        <w:ind w:firstLine="480"/>
        <w:jc w:val="center"/>
        <w:rPr>
          <w:color w:val="auto"/>
          <w:highlight w:val="none"/>
        </w:rPr>
      </w:pPr>
      <w:r>
        <w:rPr>
          <w:rFonts w:ascii="仿宋_GB2312" w:hAnsi="仿宋_GB2312" w:eastAsia="仿宋_GB2312" w:cs="仿宋_GB2312"/>
          <w:color w:val="auto"/>
          <w:highlight w:val="none"/>
        </w:rPr>
        <w:t>编制说明</w:t>
      </w:r>
    </w:p>
    <w:p w14:paraId="48D8590E">
      <w:pPr>
        <w:pStyle w:val="4"/>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451E8204">
      <w:pPr>
        <w:pStyle w:val="4"/>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3471E7D">
      <w:pPr>
        <w:pStyle w:val="4"/>
        <w:ind w:firstLine="480"/>
        <w:jc w:val="left"/>
        <w:rPr>
          <w:color w:val="auto"/>
          <w:highlight w:val="none"/>
        </w:rPr>
      </w:pPr>
      <w:r>
        <w:rPr>
          <w:rFonts w:ascii="仿宋_GB2312" w:hAnsi="仿宋_GB2312" w:eastAsia="仿宋_GB2312" w:cs="仿宋_GB2312"/>
          <w:color w:val="auto"/>
          <w:highlight w:val="none"/>
        </w:rPr>
        <w:t>附：</w:t>
      </w:r>
    </w:p>
    <w:p w14:paraId="6411847C">
      <w:pPr>
        <w:pStyle w:val="4"/>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0F21A1E2">
      <w:pPr>
        <w:pStyle w:val="4"/>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BA14039">
      <w:pPr>
        <w:pStyle w:val="4"/>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9C0459A">
      <w:pPr>
        <w:pStyle w:val="4"/>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3CBEA7CA">
      <w:pPr>
        <w:pStyle w:val="4"/>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06FB91D6">
      <w:pPr>
        <w:pStyle w:val="4"/>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1965EB4F">
      <w:pPr>
        <w:pStyle w:val="4"/>
        <w:ind w:firstLine="480"/>
        <w:jc w:val="left"/>
        <w:rPr>
          <w:color w:val="auto"/>
          <w:highlight w:val="none"/>
        </w:rPr>
      </w:pPr>
      <w:r>
        <w:rPr>
          <w:rFonts w:ascii="仿宋_GB2312" w:hAnsi="仿宋_GB2312" w:eastAsia="仿宋_GB2312" w:cs="仿宋_GB2312"/>
          <w:color w:val="auto"/>
          <w:highlight w:val="none"/>
        </w:rPr>
        <w:t>备注：</w:t>
      </w:r>
    </w:p>
    <w:p w14:paraId="00C93A34">
      <w:pPr>
        <w:pStyle w:val="4"/>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320E9E18">
      <w:pPr>
        <w:pStyle w:val="4"/>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7EAA208D">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F5767B9">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C9EB764">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E536B95">
      <w:pPr>
        <w:pStyle w:val="4"/>
        <w:ind w:firstLine="480"/>
        <w:jc w:val="left"/>
        <w:rPr>
          <w:color w:val="auto"/>
          <w:highlight w:val="none"/>
        </w:rPr>
      </w:pPr>
      <w:r>
        <w:rPr>
          <w:rFonts w:ascii="仿宋_GB2312" w:hAnsi="仿宋_GB2312" w:eastAsia="仿宋_GB2312" w:cs="仿宋_GB2312"/>
          <w:color w:val="auto"/>
          <w:highlight w:val="none"/>
        </w:rPr>
        <w:t>附：</w:t>
      </w:r>
    </w:p>
    <w:p w14:paraId="079C9CB7">
      <w:pPr>
        <w:pStyle w:val="4"/>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AB14E8E">
      <w:pPr>
        <w:pStyle w:val="4"/>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177A078">
      <w:pPr>
        <w:pStyle w:val="4"/>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E96D56">
      <w:pPr>
        <w:pStyle w:val="4"/>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62EA0323">
      <w:pPr>
        <w:pStyle w:val="4"/>
        <w:ind w:firstLine="480"/>
        <w:jc w:val="center"/>
        <w:rPr>
          <w:color w:val="auto"/>
          <w:highlight w:val="none"/>
        </w:rPr>
      </w:pPr>
      <w:r>
        <w:rPr>
          <w:rFonts w:ascii="仿宋_GB2312" w:hAnsi="仿宋_GB2312" w:eastAsia="仿宋_GB2312" w:cs="仿宋_GB2312"/>
          <w:color w:val="auto"/>
          <w:highlight w:val="none"/>
        </w:rPr>
        <w:t>编制说明</w:t>
      </w:r>
    </w:p>
    <w:p w14:paraId="2B325E34">
      <w:pPr>
        <w:pStyle w:val="4"/>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6928613F">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4E57034">
      <w:pPr>
        <w:pStyle w:val="4"/>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72031553">
      <w:pPr>
        <w:pStyle w:val="4"/>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6374C69">
      <w:pPr>
        <w:pStyle w:val="4"/>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6D925E29">
      <w:pPr>
        <w:pStyle w:val="4"/>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7F640A32">
      <w:pPr>
        <w:pStyle w:val="4"/>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46CB118">
      <w:pPr>
        <w:pStyle w:val="4"/>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8A8599A">
      <w:pPr>
        <w:pStyle w:val="4"/>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7D8ED3CE">
      <w:pPr>
        <w:pStyle w:val="4"/>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59BCCBDA">
      <w:pPr>
        <w:pStyle w:val="4"/>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97426BF">
      <w:pPr>
        <w:pStyle w:val="4"/>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786AE886">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9CC5437">
      <w:pPr>
        <w:pStyle w:val="4"/>
        <w:jc w:val="center"/>
        <w:outlineLvl w:val="2"/>
        <w:rPr>
          <w:color w:val="auto"/>
          <w:highlight w:val="none"/>
        </w:rPr>
      </w:pPr>
      <w:r>
        <w:rPr>
          <w:rFonts w:ascii="仿宋_GB2312" w:hAnsi="仿宋_GB2312" w:eastAsia="仿宋_GB2312" w:cs="仿宋_GB2312"/>
          <w:b/>
          <w:color w:val="auto"/>
          <w:sz w:val="28"/>
          <w:highlight w:val="none"/>
        </w:rPr>
        <w:t>索引</w:t>
      </w:r>
    </w:p>
    <w:p w14:paraId="052855F9">
      <w:pPr>
        <w:pStyle w:val="4"/>
        <w:ind w:firstLine="480"/>
        <w:jc w:val="left"/>
        <w:rPr>
          <w:color w:val="auto"/>
          <w:highlight w:val="none"/>
        </w:rPr>
      </w:pPr>
      <w:r>
        <w:rPr>
          <w:rFonts w:ascii="仿宋_GB2312" w:hAnsi="仿宋_GB2312" w:eastAsia="仿宋_GB2312" w:cs="仿宋_GB2312"/>
          <w:color w:val="auto"/>
          <w:highlight w:val="none"/>
        </w:rPr>
        <w:t>一、标的说明一览表</w:t>
      </w:r>
    </w:p>
    <w:p w14:paraId="76162D2E">
      <w:pPr>
        <w:pStyle w:val="4"/>
        <w:ind w:firstLine="480"/>
        <w:jc w:val="left"/>
        <w:rPr>
          <w:color w:val="auto"/>
          <w:highlight w:val="none"/>
        </w:rPr>
      </w:pPr>
      <w:r>
        <w:rPr>
          <w:rFonts w:ascii="仿宋_GB2312" w:hAnsi="仿宋_GB2312" w:eastAsia="仿宋_GB2312" w:cs="仿宋_GB2312"/>
          <w:color w:val="auto"/>
          <w:highlight w:val="none"/>
        </w:rPr>
        <w:t>二、技术和服务要求响应表</w:t>
      </w:r>
    </w:p>
    <w:p w14:paraId="71E5B9F4">
      <w:pPr>
        <w:pStyle w:val="4"/>
        <w:ind w:firstLine="480"/>
        <w:jc w:val="left"/>
        <w:rPr>
          <w:color w:val="auto"/>
          <w:highlight w:val="none"/>
        </w:rPr>
      </w:pPr>
      <w:r>
        <w:rPr>
          <w:rFonts w:ascii="仿宋_GB2312" w:hAnsi="仿宋_GB2312" w:eastAsia="仿宋_GB2312" w:cs="仿宋_GB2312"/>
          <w:color w:val="auto"/>
          <w:highlight w:val="none"/>
        </w:rPr>
        <w:t>三、商务条件响应表</w:t>
      </w:r>
    </w:p>
    <w:p w14:paraId="01C272B2">
      <w:pPr>
        <w:pStyle w:val="4"/>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7D799138">
      <w:pPr>
        <w:pStyle w:val="4"/>
        <w:ind w:firstLine="480"/>
        <w:jc w:val="left"/>
        <w:rPr>
          <w:color w:val="auto"/>
          <w:highlight w:val="none"/>
        </w:rPr>
      </w:pPr>
      <w:r>
        <w:rPr>
          <w:rFonts w:ascii="仿宋_GB2312" w:hAnsi="仿宋_GB2312" w:eastAsia="仿宋_GB2312" w:cs="仿宋_GB2312"/>
          <w:color w:val="auto"/>
          <w:highlight w:val="none"/>
        </w:rPr>
        <w:t>※注意</w:t>
      </w:r>
    </w:p>
    <w:p w14:paraId="080392F1">
      <w:pPr>
        <w:pStyle w:val="4"/>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38E2A3FD">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99BE49A">
      <w:pPr>
        <w:pStyle w:val="4"/>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38749EC3">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B367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76D4565">
            <w:pPr>
              <w:pStyle w:val="4"/>
              <w:jc w:val="left"/>
              <w:rPr>
                <w:color w:val="auto"/>
                <w:highlight w:val="none"/>
              </w:rPr>
            </w:pPr>
            <w:r>
              <w:rPr>
                <w:rFonts w:ascii="仿宋_GB2312" w:hAnsi="仿宋_GB2312" w:eastAsia="仿宋_GB2312" w:cs="仿宋_GB2312"/>
                <w:color w:val="auto"/>
                <w:highlight w:val="none"/>
              </w:rPr>
              <w:t>采购包</w:t>
            </w:r>
          </w:p>
        </w:tc>
        <w:tc>
          <w:tcPr>
            <w:tcW w:w="1187" w:type="dxa"/>
          </w:tcPr>
          <w:p w14:paraId="3327E04F">
            <w:pPr>
              <w:pStyle w:val="4"/>
              <w:jc w:val="left"/>
              <w:rPr>
                <w:color w:val="auto"/>
                <w:highlight w:val="none"/>
              </w:rPr>
            </w:pPr>
            <w:r>
              <w:rPr>
                <w:rFonts w:ascii="仿宋_GB2312" w:hAnsi="仿宋_GB2312" w:eastAsia="仿宋_GB2312" w:cs="仿宋_GB2312"/>
                <w:color w:val="auto"/>
                <w:highlight w:val="none"/>
              </w:rPr>
              <w:t>品目号</w:t>
            </w:r>
          </w:p>
        </w:tc>
        <w:tc>
          <w:tcPr>
            <w:tcW w:w="1187" w:type="dxa"/>
          </w:tcPr>
          <w:p w14:paraId="47F6EFA1">
            <w:pPr>
              <w:pStyle w:val="4"/>
              <w:jc w:val="left"/>
              <w:rPr>
                <w:color w:val="auto"/>
                <w:highlight w:val="none"/>
              </w:rPr>
            </w:pPr>
            <w:r>
              <w:rPr>
                <w:rFonts w:ascii="仿宋_GB2312" w:hAnsi="仿宋_GB2312" w:eastAsia="仿宋_GB2312" w:cs="仿宋_GB2312"/>
                <w:color w:val="auto"/>
                <w:highlight w:val="none"/>
              </w:rPr>
              <w:t>投标标的</w:t>
            </w:r>
          </w:p>
        </w:tc>
        <w:tc>
          <w:tcPr>
            <w:tcW w:w="1187" w:type="dxa"/>
          </w:tcPr>
          <w:p w14:paraId="50543C04">
            <w:pPr>
              <w:pStyle w:val="4"/>
              <w:jc w:val="left"/>
              <w:rPr>
                <w:color w:val="auto"/>
                <w:highlight w:val="none"/>
              </w:rPr>
            </w:pPr>
            <w:r>
              <w:rPr>
                <w:rFonts w:ascii="仿宋_GB2312" w:hAnsi="仿宋_GB2312" w:eastAsia="仿宋_GB2312" w:cs="仿宋_GB2312"/>
                <w:color w:val="auto"/>
                <w:highlight w:val="none"/>
              </w:rPr>
              <w:t>数量</w:t>
            </w:r>
          </w:p>
        </w:tc>
        <w:tc>
          <w:tcPr>
            <w:tcW w:w="1187" w:type="dxa"/>
          </w:tcPr>
          <w:p w14:paraId="2CB06A07">
            <w:pPr>
              <w:pStyle w:val="4"/>
              <w:jc w:val="left"/>
              <w:rPr>
                <w:color w:val="auto"/>
                <w:highlight w:val="none"/>
              </w:rPr>
            </w:pPr>
            <w:r>
              <w:rPr>
                <w:rFonts w:ascii="仿宋_GB2312" w:hAnsi="仿宋_GB2312" w:eastAsia="仿宋_GB2312" w:cs="仿宋_GB2312"/>
                <w:color w:val="auto"/>
                <w:highlight w:val="none"/>
              </w:rPr>
              <w:t>规格</w:t>
            </w:r>
          </w:p>
        </w:tc>
        <w:tc>
          <w:tcPr>
            <w:tcW w:w="1187" w:type="dxa"/>
          </w:tcPr>
          <w:p w14:paraId="1C3125FC">
            <w:pPr>
              <w:pStyle w:val="4"/>
              <w:jc w:val="left"/>
              <w:rPr>
                <w:color w:val="auto"/>
                <w:highlight w:val="none"/>
              </w:rPr>
            </w:pPr>
            <w:r>
              <w:rPr>
                <w:rFonts w:ascii="仿宋_GB2312" w:hAnsi="仿宋_GB2312" w:eastAsia="仿宋_GB2312" w:cs="仿宋_GB2312"/>
                <w:color w:val="auto"/>
                <w:highlight w:val="none"/>
              </w:rPr>
              <w:t>来源地</w:t>
            </w:r>
          </w:p>
        </w:tc>
        <w:tc>
          <w:tcPr>
            <w:tcW w:w="1187" w:type="dxa"/>
          </w:tcPr>
          <w:p w14:paraId="7F81AC0A">
            <w:pPr>
              <w:pStyle w:val="4"/>
              <w:jc w:val="left"/>
              <w:rPr>
                <w:color w:val="auto"/>
                <w:highlight w:val="none"/>
              </w:rPr>
            </w:pPr>
            <w:r>
              <w:rPr>
                <w:rFonts w:ascii="仿宋_GB2312" w:hAnsi="仿宋_GB2312" w:eastAsia="仿宋_GB2312" w:cs="仿宋_GB2312"/>
                <w:color w:val="auto"/>
                <w:highlight w:val="none"/>
              </w:rPr>
              <w:t>备注</w:t>
            </w:r>
          </w:p>
        </w:tc>
      </w:tr>
      <w:tr w14:paraId="260F1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E355301">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47FC612C">
            <w:pPr>
              <w:pStyle w:val="4"/>
              <w:jc w:val="left"/>
              <w:rPr>
                <w:color w:val="auto"/>
                <w:highlight w:val="none"/>
              </w:rPr>
            </w:pPr>
            <w:r>
              <w:rPr>
                <w:rFonts w:ascii="仿宋_GB2312" w:hAnsi="仿宋_GB2312" w:eastAsia="仿宋_GB2312" w:cs="仿宋_GB2312"/>
                <w:color w:val="auto"/>
                <w:highlight w:val="none"/>
              </w:rPr>
              <w:t>*-1</w:t>
            </w:r>
          </w:p>
        </w:tc>
        <w:tc>
          <w:tcPr>
            <w:tcW w:w="1187" w:type="dxa"/>
          </w:tcPr>
          <w:p w14:paraId="6FBA96D8">
            <w:pPr>
              <w:rPr>
                <w:color w:val="auto"/>
                <w:highlight w:val="none"/>
              </w:rPr>
            </w:pPr>
          </w:p>
        </w:tc>
        <w:tc>
          <w:tcPr>
            <w:tcW w:w="1187" w:type="dxa"/>
          </w:tcPr>
          <w:p w14:paraId="1A4E5600">
            <w:pPr>
              <w:rPr>
                <w:color w:val="auto"/>
                <w:highlight w:val="none"/>
              </w:rPr>
            </w:pPr>
          </w:p>
        </w:tc>
        <w:tc>
          <w:tcPr>
            <w:tcW w:w="1187" w:type="dxa"/>
          </w:tcPr>
          <w:p w14:paraId="46CA156F">
            <w:pPr>
              <w:rPr>
                <w:color w:val="auto"/>
                <w:highlight w:val="none"/>
              </w:rPr>
            </w:pPr>
          </w:p>
        </w:tc>
        <w:tc>
          <w:tcPr>
            <w:tcW w:w="1187" w:type="dxa"/>
          </w:tcPr>
          <w:p w14:paraId="62DC4F88">
            <w:pPr>
              <w:rPr>
                <w:color w:val="auto"/>
                <w:highlight w:val="none"/>
              </w:rPr>
            </w:pPr>
          </w:p>
        </w:tc>
      </w:tr>
      <w:tr w14:paraId="4096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4643FD22">
            <w:pPr>
              <w:rPr>
                <w:color w:val="auto"/>
                <w:highlight w:val="none"/>
              </w:rPr>
            </w:pPr>
          </w:p>
        </w:tc>
        <w:tc>
          <w:tcPr>
            <w:tcW w:w="1187" w:type="dxa"/>
          </w:tcPr>
          <w:p w14:paraId="456CF988">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60FA4A71">
            <w:pPr>
              <w:rPr>
                <w:color w:val="auto"/>
                <w:highlight w:val="none"/>
              </w:rPr>
            </w:pPr>
          </w:p>
        </w:tc>
        <w:tc>
          <w:tcPr>
            <w:tcW w:w="1187" w:type="dxa"/>
          </w:tcPr>
          <w:p w14:paraId="09D856E4">
            <w:pPr>
              <w:rPr>
                <w:color w:val="auto"/>
                <w:highlight w:val="none"/>
              </w:rPr>
            </w:pPr>
          </w:p>
        </w:tc>
        <w:tc>
          <w:tcPr>
            <w:tcW w:w="1187" w:type="dxa"/>
          </w:tcPr>
          <w:p w14:paraId="620F1018">
            <w:pPr>
              <w:rPr>
                <w:color w:val="auto"/>
                <w:highlight w:val="none"/>
              </w:rPr>
            </w:pPr>
          </w:p>
        </w:tc>
        <w:tc>
          <w:tcPr>
            <w:tcW w:w="1187" w:type="dxa"/>
          </w:tcPr>
          <w:p w14:paraId="280774E8">
            <w:pPr>
              <w:rPr>
                <w:color w:val="auto"/>
                <w:highlight w:val="none"/>
              </w:rPr>
            </w:pPr>
          </w:p>
        </w:tc>
      </w:tr>
      <w:tr w14:paraId="1A78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845085B">
            <w:pPr>
              <w:pStyle w:val="4"/>
              <w:jc w:val="left"/>
              <w:rPr>
                <w:color w:val="auto"/>
                <w:highlight w:val="none"/>
              </w:rPr>
            </w:pPr>
            <w:r>
              <w:rPr>
                <w:rFonts w:ascii="仿宋_GB2312" w:hAnsi="仿宋_GB2312" w:eastAsia="仿宋_GB2312" w:cs="仿宋_GB2312"/>
                <w:color w:val="auto"/>
                <w:highlight w:val="none"/>
              </w:rPr>
              <w:t>…</w:t>
            </w:r>
          </w:p>
        </w:tc>
        <w:tc>
          <w:tcPr>
            <w:tcW w:w="1187" w:type="dxa"/>
          </w:tcPr>
          <w:p w14:paraId="42F872EB">
            <w:pPr>
              <w:rPr>
                <w:color w:val="auto"/>
                <w:highlight w:val="none"/>
              </w:rPr>
            </w:pPr>
          </w:p>
        </w:tc>
        <w:tc>
          <w:tcPr>
            <w:tcW w:w="1187" w:type="dxa"/>
          </w:tcPr>
          <w:p w14:paraId="334EEBED">
            <w:pPr>
              <w:rPr>
                <w:color w:val="auto"/>
                <w:highlight w:val="none"/>
              </w:rPr>
            </w:pPr>
          </w:p>
        </w:tc>
        <w:tc>
          <w:tcPr>
            <w:tcW w:w="1187" w:type="dxa"/>
          </w:tcPr>
          <w:p w14:paraId="3B8E6E3E">
            <w:pPr>
              <w:rPr>
                <w:color w:val="auto"/>
                <w:highlight w:val="none"/>
              </w:rPr>
            </w:pPr>
          </w:p>
        </w:tc>
        <w:tc>
          <w:tcPr>
            <w:tcW w:w="1187" w:type="dxa"/>
          </w:tcPr>
          <w:p w14:paraId="3396BE5A">
            <w:pPr>
              <w:rPr>
                <w:color w:val="auto"/>
                <w:highlight w:val="none"/>
              </w:rPr>
            </w:pPr>
          </w:p>
        </w:tc>
        <w:tc>
          <w:tcPr>
            <w:tcW w:w="1187" w:type="dxa"/>
          </w:tcPr>
          <w:p w14:paraId="04F7BAB8">
            <w:pPr>
              <w:rPr>
                <w:color w:val="auto"/>
                <w:highlight w:val="none"/>
              </w:rPr>
            </w:pPr>
          </w:p>
        </w:tc>
      </w:tr>
    </w:tbl>
    <w:p w14:paraId="72CF5D37">
      <w:pPr>
        <w:pStyle w:val="4"/>
        <w:ind w:firstLine="480"/>
        <w:jc w:val="left"/>
        <w:rPr>
          <w:color w:val="auto"/>
          <w:highlight w:val="none"/>
        </w:rPr>
      </w:pPr>
      <w:r>
        <w:rPr>
          <w:rFonts w:ascii="仿宋_GB2312" w:hAnsi="仿宋_GB2312" w:eastAsia="仿宋_GB2312" w:cs="仿宋_GB2312"/>
          <w:color w:val="auto"/>
          <w:highlight w:val="none"/>
        </w:rPr>
        <w:t>※注意：</w:t>
      </w:r>
    </w:p>
    <w:p w14:paraId="77E59629">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2A4A1151">
      <w:pPr>
        <w:pStyle w:val="4"/>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65FEF3B6">
      <w:pPr>
        <w:pStyle w:val="4"/>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10AF4EF">
      <w:pPr>
        <w:pStyle w:val="4"/>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3CB81DA0">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F4914B5">
      <w:pPr>
        <w:pStyle w:val="4"/>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6FCED09C">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BFD2A9D">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3A906FF">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DDEE2BD">
      <w:pPr>
        <w:pStyle w:val="4"/>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5D390A71">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E7D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0E3B8D">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4F8CFA61">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6F774840">
            <w:pPr>
              <w:pStyle w:val="4"/>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2B4C6E26">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4A83036F">
            <w:pPr>
              <w:pStyle w:val="4"/>
              <w:jc w:val="left"/>
              <w:rPr>
                <w:color w:val="auto"/>
                <w:highlight w:val="none"/>
              </w:rPr>
            </w:pPr>
            <w:r>
              <w:rPr>
                <w:rFonts w:ascii="仿宋_GB2312" w:hAnsi="仿宋_GB2312" w:eastAsia="仿宋_GB2312" w:cs="仿宋_GB2312"/>
                <w:color w:val="auto"/>
                <w:highlight w:val="none"/>
              </w:rPr>
              <w:t>是否偏离及说明</w:t>
            </w:r>
          </w:p>
        </w:tc>
      </w:tr>
      <w:tr w14:paraId="191DC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88D9AFF">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6DD1E136">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63578B96">
            <w:pPr>
              <w:rPr>
                <w:color w:val="auto"/>
                <w:highlight w:val="none"/>
              </w:rPr>
            </w:pPr>
          </w:p>
        </w:tc>
        <w:tc>
          <w:tcPr>
            <w:tcW w:w="1661" w:type="dxa"/>
          </w:tcPr>
          <w:p w14:paraId="260757B4">
            <w:pPr>
              <w:rPr>
                <w:color w:val="auto"/>
                <w:highlight w:val="none"/>
              </w:rPr>
            </w:pPr>
          </w:p>
        </w:tc>
        <w:tc>
          <w:tcPr>
            <w:tcW w:w="1661" w:type="dxa"/>
          </w:tcPr>
          <w:p w14:paraId="64BDEB0C">
            <w:pPr>
              <w:rPr>
                <w:color w:val="auto"/>
                <w:highlight w:val="none"/>
              </w:rPr>
            </w:pPr>
          </w:p>
        </w:tc>
      </w:tr>
      <w:tr w14:paraId="050AF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494BF67">
            <w:pPr>
              <w:rPr>
                <w:color w:val="auto"/>
                <w:highlight w:val="none"/>
              </w:rPr>
            </w:pPr>
          </w:p>
        </w:tc>
        <w:tc>
          <w:tcPr>
            <w:tcW w:w="1661" w:type="dxa"/>
          </w:tcPr>
          <w:p w14:paraId="0AD72841">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3C5E2CA3">
            <w:pPr>
              <w:rPr>
                <w:color w:val="auto"/>
                <w:highlight w:val="none"/>
              </w:rPr>
            </w:pPr>
          </w:p>
        </w:tc>
        <w:tc>
          <w:tcPr>
            <w:tcW w:w="1661" w:type="dxa"/>
          </w:tcPr>
          <w:p w14:paraId="4D3DE94B">
            <w:pPr>
              <w:rPr>
                <w:color w:val="auto"/>
                <w:highlight w:val="none"/>
              </w:rPr>
            </w:pPr>
          </w:p>
        </w:tc>
        <w:tc>
          <w:tcPr>
            <w:tcW w:w="1661" w:type="dxa"/>
          </w:tcPr>
          <w:p w14:paraId="7B4B975C">
            <w:pPr>
              <w:rPr>
                <w:color w:val="auto"/>
                <w:highlight w:val="none"/>
              </w:rPr>
            </w:pPr>
          </w:p>
        </w:tc>
      </w:tr>
      <w:tr w14:paraId="2C33B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A1D5CDE">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3B7D4AE4">
            <w:pPr>
              <w:rPr>
                <w:color w:val="auto"/>
                <w:highlight w:val="none"/>
              </w:rPr>
            </w:pPr>
          </w:p>
        </w:tc>
        <w:tc>
          <w:tcPr>
            <w:tcW w:w="1661" w:type="dxa"/>
          </w:tcPr>
          <w:p w14:paraId="6FD43757">
            <w:pPr>
              <w:rPr>
                <w:color w:val="auto"/>
                <w:highlight w:val="none"/>
              </w:rPr>
            </w:pPr>
          </w:p>
        </w:tc>
        <w:tc>
          <w:tcPr>
            <w:tcW w:w="1661" w:type="dxa"/>
          </w:tcPr>
          <w:p w14:paraId="5C9D43D3">
            <w:pPr>
              <w:rPr>
                <w:color w:val="auto"/>
                <w:highlight w:val="none"/>
              </w:rPr>
            </w:pPr>
          </w:p>
        </w:tc>
        <w:tc>
          <w:tcPr>
            <w:tcW w:w="1661" w:type="dxa"/>
          </w:tcPr>
          <w:p w14:paraId="56D170A7">
            <w:pPr>
              <w:rPr>
                <w:color w:val="auto"/>
                <w:highlight w:val="none"/>
              </w:rPr>
            </w:pPr>
          </w:p>
        </w:tc>
      </w:tr>
    </w:tbl>
    <w:p w14:paraId="44876260">
      <w:pPr>
        <w:pStyle w:val="4"/>
        <w:ind w:firstLine="480"/>
        <w:jc w:val="left"/>
        <w:rPr>
          <w:color w:val="auto"/>
          <w:highlight w:val="none"/>
        </w:rPr>
      </w:pPr>
      <w:r>
        <w:rPr>
          <w:rFonts w:ascii="仿宋_GB2312" w:hAnsi="仿宋_GB2312" w:eastAsia="仿宋_GB2312" w:cs="仿宋_GB2312"/>
          <w:color w:val="auto"/>
          <w:highlight w:val="none"/>
        </w:rPr>
        <w:t>※注意：</w:t>
      </w:r>
    </w:p>
    <w:p w14:paraId="531CDEFB">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1C6AA141">
      <w:pPr>
        <w:pStyle w:val="4"/>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2659523C">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E535F49">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32F3F0B7">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BF76C35">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A3B5B54">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7FD20E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0A901EA">
      <w:pPr>
        <w:pStyle w:val="4"/>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5260F41F">
      <w:pPr>
        <w:pStyle w:val="4"/>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D1E1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1A7962">
            <w:pPr>
              <w:pStyle w:val="4"/>
              <w:jc w:val="left"/>
              <w:rPr>
                <w:color w:val="auto"/>
                <w:highlight w:val="none"/>
              </w:rPr>
            </w:pPr>
            <w:r>
              <w:rPr>
                <w:rFonts w:ascii="仿宋_GB2312" w:hAnsi="仿宋_GB2312" w:eastAsia="仿宋_GB2312" w:cs="仿宋_GB2312"/>
                <w:color w:val="auto"/>
                <w:highlight w:val="none"/>
              </w:rPr>
              <w:t>采购包</w:t>
            </w:r>
          </w:p>
        </w:tc>
        <w:tc>
          <w:tcPr>
            <w:tcW w:w="1661" w:type="dxa"/>
          </w:tcPr>
          <w:p w14:paraId="3F396D25">
            <w:pPr>
              <w:pStyle w:val="4"/>
              <w:jc w:val="left"/>
              <w:rPr>
                <w:color w:val="auto"/>
                <w:highlight w:val="none"/>
              </w:rPr>
            </w:pPr>
            <w:r>
              <w:rPr>
                <w:rFonts w:ascii="仿宋_GB2312" w:hAnsi="仿宋_GB2312" w:eastAsia="仿宋_GB2312" w:cs="仿宋_GB2312"/>
                <w:color w:val="auto"/>
                <w:highlight w:val="none"/>
              </w:rPr>
              <w:t>品目号</w:t>
            </w:r>
          </w:p>
        </w:tc>
        <w:tc>
          <w:tcPr>
            <w:tcW w:w="1661" w:type="dxa"/>
          </w:tcPr>
          <w:p w14:paraId="3156A0FE">
            <w:pPr>
              <w:pStyle w:val="4"/>
              <w:jc w:val="left"/>
              <w:rPr>
                <w:color w:val="auto"/>
                <w:highlight w:val="none"/>
              </w:rPr>
            </w:pPr>
            <w:r>
              <w:rPr>
                <w:rFonts w:ascii="仿宋_GB2312" w:hAnsi="仿宋_GB2312" w:eastAsia="仿宋_GB2312" w:cs="仿宋_GB2312"/>
                <w:color w:val="auto"/>
                <w:highlight w:val="none"/>
              </w:rPr>
              <w:t>商务条件</w:t>
            </w:r>
          </w:p>
        </w:tc>
        <w:tc>
          <w:tcPr>
            <w:tcW w:w="1661" w:type="dxa"/>
          </w:tcPr>
          <w:p w14:paraId="0B0B39FD">
            <w:pPr>
              <w:pStyle w:val="4"/>
              <w:jc w:val="left"/>
              <w:rPr>
                <w:color w:val="auto"/>
                <w:highlight w:val="none"/>
              </w:rPr>
            </w:pPr>
            <w:r>
              <w:rPr>
                <w:rFonts w:ascii="仿宋_GB2312" w:hAnsi="仿宋_GB2312" w:eastAsia="仿宋_GB2312" w:cs="仿宋_GB2312"/>
                <w:color w:val="auto"/>
                <w:highlight w:val="none"/>
              </w:rPr>
              <w:t>投标响应</w:t>
            </w:r>
          </w:p>
        </w:tc>
        <w:tc>
          <w:tcPr>
            <w:tcW w:w="1661" w:type="dxa"/>
          </w:tcPr>
          <w:p w14:paraId="405A5461">
            <w:pPr>
              <w:pStyle w:val="4"/>
              <w:jc w:val="left"/>
              <w:rPr>
                <w:color w:val="auto"/>
                <w:highlight w:val="none"/>
              </w:rPr>
            </w:pPr>
            <w:r>
              <w:rPr>
                <w:rFonts w:ascii="仿宋_GB2312" w:hAnsi="仿宋_GB2312" w:eastAsia="仿宋_GB2312" w:cs="仿宋_GB2312"/>
                <w:color w:val="auto"/>
                <w:highlight w:val="none"/>
              </w:rPr>
              <w:t>是否偏离及说明</w:t>
            </w:r>
          </w:p>
        </w:tc>
      </w:tr>
      <w:tr w14:paraId="2854A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027FDC">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67AF9D76">
            <w:pPr>
              <w:pStyle w:val="4"/>
              <w:jc w:val="left"/>
              <w:rPr>
                <w:color w:val="auto"/>
                <w:highlight w:val="none"/>
              </w:rPr>
            </w:pPr>
            <w:r>
              <w:rPr>
                <w:rFonts w:ascii="仿宋_GB2312" w:hAnsi="仿宋_GB2312" w:eastAsia="仿宋_GB2312" w:cs="仿宋_GB2312"/>
                <w:color w:val="auto"/>
                <w:highlight w:val="none"/>
              </w:rPr>
              <w:t>*-1</w:t>
            </w:r>
          </w:p>
        </w:tc>
        <w:tc>
          <w:tcPr>
            <w:tcW w:w="1661" w:type="dxa"/>
          </w:tcPr>
          <w:p w14:paraId="549C0A5A">
            <w:pPr>
              <w:rPr>
                <w:color w:val="auto"/>
                <w:highlight w:val="none"/>
              </w:rPr>
            </w:pPr>
          </w:p>
        </w:tc>
        <w:tc>
          <w:tcPr>
            <w:tcW w:w="1661" w:type="dxa"/>
          </w:tcPr>
          <w:p w14:paraId="482333E6">
            <w:pPr>
              <w:rPr>
                <w:color w:val="auto"/>
                <w:highlight w:val="none"/>
              </w:rPr>
            </w:pPr>
          </w:p>
        </w:tc>
        <w:tc>
          <w:tcPr>
            <w:tcW w:w="1661" w:type="dxa"/>
          </w:tcPr>
          <w:p w14:paraId="01455455">
            <w:pPr>
              <w:rPr>
                <w:color w:val="auto"/>
                <w:highlight w:val="none"/>
              </w:rPr>
            </w:pPr>
          </w:p>
        </w:tc>
      </w:tr>
      <w:tr w14:paraId="10665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D5D809C">
            <w:pPr>
              <w:rPr>
                <w:color w:val="auto"/>
                <w:highlight w:val="none"/>
              </w:rPr>
            </w:pPr>
          </w:p>
        </w:tc>
        <w:tc>
          <w:tcPr>
            <w:tcW w:w="1661" w:type="dxa"/>
          </w:tcPr>
          <w:p w14:paraId="3526D11C">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1E42F60F">
            <w:pPr>
              <w:rPr>
                <w:color w:val="auto"/>
                <w:highlight w:val="none"/>
              </w:rPr>
            </w:pPr>
          </w:p>
        </w:tc>
        <w:tc>
          <w:tcPr>
            <w:tcW w:w="1661" w:type="dxa"/>
          </w:tcPr>
          <w:p w14:paraId="42424029">
            <w:pPr>
              <w:rPr>
                <w:color w:val="auto"/>
                <w:highlight w:val="none"/>
              </w:rPr>
            </w:pPr>
          </w:p>
        </w:tc>
        <w:tc>
          <w:tcPr>
            <w:tcW w:w="1661" w:type="dxa"/>
          </w:tcPr>
          <w:p w14:paraId="5274E28F">
            <w:pPr>
              <w:rPr>
                <w:color w:val="auto"/>
                <w:highlight w:val="none"/>
              </w:rPr>
            </w:pPr>
          </w:p>
        </w:tc>
      </w:tr>
      <w:tr w14:paraId="64630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017CBA">
            <w:pPr>
              <w:pStyle w:val="4"/>
              <w:jc w:val="left"/>
              <w:rPr>
                <w:color w:val="auto"/>
                <w:highlight w:val="none"/>
              </w:rPr>
            </w:pPr>
            <w:r>
              <w:rPr>
                <w:rFonts w:ascii="仿宋_GB2312" w:hAnsi="仿宋_GB2312" w:eastAsia="仿宋_GB2312" w:cs="仿宋_GB2312"/>
                <w:color w:val="auto"/>
                <w:highlight w:val="none"/>
              </w:rPr>
              <w:t>…</w:t>
            </w:r>
          </w:p>
        </w:tc>
        <w:tc>
          <w:tcPr>
            <w:tcW w:w="1661" w:type="dxa"/>
          </w:tcPr>
          <w:p w14:paraId="7CF0AB76">
            <w:pPr>
              <w:rPr>
                <w:color w:val="auto"/>
                <w:highlight w:val="none"/>
              </w:rPr>
            </w:pPr>
          </w:p>
        </w:tc>
        <w:tc>
          <w:tcPr>
            <w:tcW w:w="1661" w:type="dxa"/>
          </w:tcPr>
          <w:p w14:paraId="3EEABF77">
            <w:pPr>
              <w:rPr>
                <w:color w:val="auto"/>
                <w:highlight w:val="none"/>
              </w:rPr>
            </w:pPr>
          </w:p>
        </w:tc>
        <w:tc>
          <w:tcPr>
            <w:tcW w:w="1661" w:type="dxa"/>
          </w:tcPr>
          <w:p w14:paraId="092DBF4B">
            <w:pPr>
              <w:rPr>
                <w:color w:val="auto"/>
                <w:highlight w:val="none"/>
              </w:rPr>
            </w:pPr>
          </w:p>
        </w:tc>
        <w:tc>
          <w:tcPr>
            <w:tcW w:w="1661" w:type="dxa"/>
          </w:tcPr>
          <w:p w14:paraId="3DBBAA35">
            <w:pPr>
              <w:rPr>
                <w:color w:val="auto"/>
                <w:highlight w:val="none"/>
              </w:rPr>
            </w:pPr>
          </w:p>
        </w:tc>
      </w:tr>
    </w:tbl>
    <w:p w14:paraId="5F248E53">
      <w:pPr>
        <w:pStyle w:val="4"/>
        <w:ind w:firstLine="480"/>
        <w:jc w:val="left"/>
        <w:rPr>
          <w:color w:val="auto"/>
          <w:highlight w:val="none"/>
        </w:rPr>
      </w:pPr>
      <w:r>
        <w:rPr>
          <w:rFonts w:ascii="仿宋_GB2312" w:hAnsi="仿宋_GB2312" w:eastAsia="仿宋_GB2312" w:cs="仿宋_GB2312"/>
          <w:color w:val="auto"/>
          <w:highlight w:val="none"/>
        </w:rPr>
        <w:t>※注意：</w:t>
      </w:r>
    </w:p>
    <w:p w14:paraId="24B97F68">
      <w:pPr>
        <w:pStyle w:val="4"/>
        <w:ind w:firstLine="480"/>
        <w:jc w:val="left"/>
        <w:rPr>
          <w:color w:val="auto"/>
          <w:highlight w:val="none"/>
        </w:rPr>
      </w:pPr>
      <w:r>
        <w:rPr>
          <w:rFonts w:ascii="仿宋_GB2312" w:hAnsi="仿宋_GB2312" w:eastAsia="仿宋_GB2312" w:cs="仿宋_GB2312"/>
          <w:color w:val="auto"/>
          <w:highlight w:val="none"/>
        </w:rPr>
        <w:t>1、本表应按照下列规定填写：</w:t>
      </w:r>
    </w:p>
    <w:p w14:paraId="608D6606">
      <w:pPr>
        <w:pStyle w:val="4"/>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6C18DDDF">
      <w:pPr>
        <w:pStyle w:val="4"/>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2D336895">
      <w:pPr>
        <w:pStyle w:val="4"/>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2ABF68A7">
      <w:pPr>
        <w:pStyle w:val="4"/>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371106B">
      <w:pPr>
        <w:pStyle w:val="4"/>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DDC6322">
      <w:pPr>
        <w:pStyle w:val="4"/>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ABA1AFA">
      <w:pPr>
        <w:pStyle w:val="4"/>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FA39F2">
      <w:pPr>
        <w:pStyle w:val="4"/>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0253D1C8">
      <w:pPr>
        <w:pStyle w:val="4"/>
        <w:ind w:firstLine="480"/>
        <w:jc w:val="center"/>
        <w:rPr>
          <w:color w:val="auto"/>
          <w:highlight w:val="none"/>
        </w:rPr>
      </w:pPr>
      <w:r>
        <w:rPr>
          <w:rFonts w:ascii="仿宋_GB2312" w:hAnsi="仿宋_GB2312" w:eastAsia="仿宋_GB2312" w:cs="仿宋_GB2312"/>
          <w:color w:val="auto"/>
          <w:highlight w:val="none"/>
        </w:rPr>
        <w:t>编制说明</w:t>
      </w:r>
    </w:p>
    <w:p w14:paraId="6CF3856E">
      <w:pPr>
        <w:pStyle w:val="4"/>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63B13C2E">
      <w:pPr>
        <w:pStyle w:val="4"/>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072125BE">
      <w:pPr>
        <w:pStyle w:val="4"/>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7A82C690">
      <w:pPr>
        <w:pStyle w:val="4"/>
        <w:rPr>
          <w:rFonts w:hint="eastAsia"/>
          <w:color w:val="auto"/>
          <w:highlight w:val="none"/>
          <w:lang w:val="en-US" w:eastAsia="zh-Hans"/>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2E01C1"/>
    <w:rsid w:val="00D5688F"/>
    <w:rsid w:val="05654685"/>
    <w:rsid w:val="06A21F5C"/>
    <w:rsid w:val="06A56A3C"/>
    <w:rsid w:val="0B640F3B"/>
    <w:rsid w:val="0C085F4B"/>
    <w:rsid w:val="0C8C5276"/>
    <w:rsid w:val="0D4E59FF"/>
    <w:rsid w:val="0E9B1118"/>
    <w:rsid w:val="10056371"/>
    <w:rsid w:val="10AC6BFE"/>
    <w:rsid w:val="123607CC"/>
    <w:rsid w:val="12BD1FD2"/>
    <w:rsid w:val="13D24BA9"/>
    <w:rsid w:val="140F3C2B"/>
    <w:rsid w:val="14C342C9"/>
    <w:rsid w:val="152B4878"/>
    <w:rsid w:val="16A300AF"/>
    <w:rsid w:val="1740285C"/>
    <w:rsid w:val="177F50ED"/>
    <w:rsid w:val="18624A54"/>
    <w:rsid w:val="18CE20EA"/>
    <w:rsid w:val="190E4ECA"/>
    <w:rsid w:val="197465AE"/>
    <w:rsid w:val="1A0C2EC9"/>
    <w:rsid w:val="1CDE2D47"/>
    <w:rsid w:val="1D300C7D"/>
    <w:rsid w:val="214A345C"/>
    <w:rsid w:val="21F83941"/>
    <w:rsid w:val="22295FF0"/>
    <w:rsid w:val="263F63D5"/>
    <w:rsid w:val="26BE379D"/>
    <w:rsid w:val="27870033"/>
    <w:rsid w:val="278B52B0"/>
    <w:rsid w:val="28D0182E"/>
    <w:rsid w:val="29C707CF"/>
    <w:rsid w:val="29EB25A5"/>
    <w:rsid w:val="2B116B27"/>
    <w:rsid w:val="2CE61358"/>
    <w:rsid w:val="2E1D10A7"/>
    <w:rsid w:val="2E67697B"/>
    <w:rsid w:val="2EA06475"/>
    <w:rsid w:val="2F827A5E"/>
    <w:rsid w:val="2F9E57CA"/>
    <w:rsid w:val="2F9F7B5B"/>
    <w:rsid w:val="2FCC2A87"/>
    <w:rsid w:val="30703D5A"/>
    <w:rsid w:val="31E17F04"/>
    <w:rsid w:val="31F46B28"/>
    <w:rsid w:val="32C81C19"/>
    <w:rsid w:val="334C0CC2"/>
    <w:rsid w:val="34DA1D12"/>
    <w:rsid w:val="34ED01AB"/>
    <w:rsid w:val="35384748"/>
    <w:rsid w:val="356E2833"/>
    <w:rsid w:val="36B64491"/>
    <w:rsid w:val="37BC5AD7"/>
    <w:rsid w:val="384F0C8B"/>
    <w:rsid w:val="38BC647E"/>
    <w:rsid w:val="39DE7F87"/>
    <w:rsid w:val="39F42FEC"/>
    <w:rsid w:val="3B464036"/>
    <w:rsid w:val="3D0E0B83"/>
    <w:rsid w:val="3D6C3AFB"/>
    <w:rsid w:val="3E693B97"/>
    <w:rsid w:val="3F992959"/>
    <w:rsid w:val="422F4713"/>
    <w:rsid w:val="42DC527F"/>
    <w:rsid w:val="442C7B41"/>
    <w:rsid w:val="452F5DDB"/>
    <w:rsid w:val="47571088"/>
    <w:rsid w:val="47EB0D8B"/>
    <w:rsid w:val="48EF12FA"/>
    <w:rsid w:val="4A4A2ACF"/>
    <w:rsid w:val="4B187071"/>
    <w:rsid w:val="4C2E2A34"/>
    <w:rsid w:val="4D0A6D0F"/>
    <w:rsid w:val="4D3C656E"/>
    <w:rsid w:val="4F356260"/>
    <w:rsid w:val="4FBB0051"/>
    <w:rsid w:val="50D66CAE"/>
    <w:rsid w:val="515D779C"/>
    <w:rsid w:val="51BC69A8"/>
    <w:rsid w:val="52C73827"/>
    <w:rsid w:val="53B52B8D"/>
    <w:rsid w:val="544456E2"/>
    <w:rsid w:val="54815C87"/>
    <w:rsid w:val="574C6341"/>
    <w:rsid w:val="583D0117"/>
    <w:rsid w:val="58743352"/>
    <w:rsid w:val="5A61633E"/>
    <w:rsid w:val="5A6574B1"/>
    <w:rsid w:val="5D7406A6"/>
    <w:rsid w:val="5E0872D7"/>
    <w:rsid w:val="5FF704DF"/>
    <w:rsid w:val="61587D6F"/>
    <w:rsid w:val="61A30FEA"/>
    <w:rsid w:val="625473BB"/>
    <w:rsid w:val="63D5610E"/>
    <w:rsid w:val="63F006C5"/>
    <w:rsid w:val="645C1924"/>
    <w:rsid w:val="687C4343"/>
    <w:rsid w:val="69E71F70"/>
    <w:rsid w:val="6A0B2BE0"/>
    <w:rsid w:val="6A8B6AC0"/>
    <w:rsid w:val="6A8E65B0"/>
    <w:rsid w:val="6B76727F"/>
    <w:rsid w:val="6DB549E6"/>
    <w:rsid w:val="6F375468"/>
    <w:rsid w:val="6FEF5D43"/>
    <w:rsid w:val="727A69BC"/>
    <w:rsid w:val="733E7B27"/>
    <w:rsid w:val="74EE65C9"/>
    <w:rsid w:val="760A0EAA"/>
    <w:rsid w:val="764861AD"/>
    <w:rsid w:val="76CE6038"/>
    <w:rsid w:val="77402C4B"/>
    <w:rsid w:val="77F79321"/>
    <w:rsid w:val="78262AD8"/>
    <w:rsid w:val="78D63BCE"/>
    <w:rsid w:val="7A456C8B"/>
    <w:rsid w:val="7CA77B92"/>
    <w:rsid w:val="7D2232B3"/>
    <w:rsid w:val="7DF66DB7"/>
    <w:rsid w:val="7E75566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2265</Words>
  <Characters>2520</Characters>
  <Lines>0</Lines>
  <Paragraphs>0</Paragraphs>
  <TotalTime>4</TotalTime>
  <ScaleCrop>false</ScaleCrop>
  <LinksUpToDate>false</LinksUpToDate>
  <CharactersWithSpaces>2550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ā姗</cp:lastModifiedBy>
  <dcterms:modified xsi:type="dcterms:W3CDTF">2025-12-25T08:12:23Z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eyJoZGlkIjoiMTEyOWEyYzZkMWI0NzIxYjMxYmQzOTZiZGM5ZjU3YzYiLCJ1c2VySWQiOiIxMTM3OTc4NDMyIn0=</vt:lpwstr>
  </property>
</Properties>
</file>