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CA501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  <w:t>承诺函</w:t>
      </w:r>
    </w:p>
    <w:p w14:paraId="46CEC436">
      <w:pPr>
        <w:spacing w:line="360" w:lineRule="auto"/>
        <w:jc w:val="left"/>
        <w:rPr>
          <w:rFonts w:hint="eastAsia" w:ascii="仿宋_GB2312" w:hAnsi="仿宋_GB2312" w:eastAsia="仿宋_GB2312" w:cs="仿宋_GB2312"/>
          <w:sz w:val="28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三明市第二医院：</w:t>
      </w:r>
    </w:p>
    <w:p w14:paraId="04F87057">
      <w:pPr>
        <w:spacing w:line="360" w:lineRule="auto"/>
        <w:jc w:val="both"/>
        <w:rPr>
          <w:rFonts w:hint="default" w:ascii="仿宋_GB2312" w:hAnsi="仿宋_GB2312" w:eastAsia="仿宋_GB2312" w:cs="仿宋_GB2312"/>
          <w:b/>
          <w:bCs/>
          <w:color w:val="auto"/>
          <w:sz w:val="28"/>
          <w:szCs w:val="36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 xml:space="preserve">    我公司本</w:t>
      </w:r>
      <w:r>
        <w:rPr>
          <w:rFonts w:hint="eastAsia" w:ascii="仿宋_GB2312" w:hAnsi="仿宋_GB2312" w:eastAsia="仿宋_GB2312" w:cs="仿宋_GB2312"/>
          <w:color w:val="auto"/>
          <w:sz w:val="28"/>
          <w:szCs w:val="36"/>
          <w:lang w:val="en-US" w:eastAsia="zh-CN"/>
        </w:rPr>
        <w:t>次所投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三明市县域医共体设备更新建设项目(包十六)-便携彩超设备更新集采项目</w:t>
      </w:r>
      <w:r>
        <w:rPr>
          <w:rFonts w:hint="eastAsia" w:ascii="仿宋_GB2312" w:hAnsi="仿宋_GB2312" w:eastAsia="仿宋_GB2312" w:cs="仿宋_GB2312"/>
          <w:color w:val="auto"/>
          <w:sz w:val="28"/>
          <w:szCs w:val="36"/>
          <w:lang w:val="en-US" w:eastAsia="zh-CN"/>
        </w:rPr>
        <w:t>(项目编号：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[350481]GHZB[GK]2025001</w:t>
      </w:r>
      <w:r>
        <w:rPr>
          <w:rFonts w:hint="eastAsia" w:ascii="仿宋_GB2312" w:hAnsi="仿宋_GB2312" w:eastAsia="仿宋_GB2312" w:cs="仿宋_GB2312"/>
          <w:color w:val="auto"/>
          <w:sz w:val="28"/>
          <w:szCs w:val="36"/>
          <w:lang w:val="en-US" w:eastAsia="zh-CN"/>
        </w:rPr>
        <w:t>)</w:t>
      </w:r>
      <w:r>
        <w:rPr>
          <w:rFonts w:hint="eastAsia" w:ascii="仿宋_GB2312" w:hAnsi="仿宋_GB2312" w:eastAsia="仿宋_GB2312" w:cs="仿宋_GB2312"/>
          <w:color w:val="auto"/>
          <w:sz w:val="28"/>
          <w:szCs w:val="36"/>
          <w:u w:val="none"/>
          <w:lang w:val="en-US" w:eastAsia="zh-CN"/>
        </w:rPr>
        <w:t>，设备名称：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36"/>
          <w:u w:val="none"/>
          <w:lang w:val="en-US" w:eastAsia="zh-CN"/>
        </w:rPr>
        <w:t>；规格型号：</w:t>
      </w:r>
      <w:r>
        <w:rPr>
          <w:rFonts w:hint="eastAsia" w:ascii="仿宋_GB2312" w:hAnsi="仿宋_GB2312" w:eastAsia="仿宋_GB2312" w:cs="仿宋_GB2312"/>
          <w:color w:val="auto"/>
          <w:sz w:val="28"/>
          <w:szCs w:val="36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36"/>
          <w:u w:val="none"/>
          <w:lang w:val="en-US" w:eastAsia="zh-CN"/>
        </w:rPr>
        <w:t>；数量：</w:t>
      </w:r>
      <w:r>
        <w:rPr>
          <w:rFonts w:hint="eastAsia" w:ascii="仿宋_GB2312" w:hAnsi="仿宋_GB2312" w:eastAsia="仿宋_GB2312" w:cs="仿宋_GB2312"/>
          <w:color w:val="auto"/>
          <w:sz w:val="28"/>
          <w:szCs w:val="36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36"/>
          <w:u w:val="none"/>
          <w:lang w:val="en-US" w:eastAsia="zh-CN"/>
        </w:rPr>
        <w:t>；出厂编号/序列号：</w:t>
      </w:r>
      <w:r>
        <w:rPr>
          <w:rFonts w:hint="eastAsia" w:ascii="仿宋_GB2312" w:hAnsi="仿宋_GB2312" w:eastAsia="仿宋_GB2312" w:cs="仿宋_GB2312"/>
          <w:color w:val="auto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36"/>
          <w:u w:val="none"/>
          <w:lang w:val="en-US" w:eastAsia="zh-CN"/>
        </w:rPr>
        <w:t>（可附清单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36"/>
          <w:u w:val="none"/>
          <w:lang w:val="en-US" w:eastAsia="zh-CN"/>
        </w:rPr>
        <w:t>），在招标文件整机（含探头）质保保修期（3年）的基础上，我方承诺延长至</w:t>
      </w:r>
      <w:r>
        <w:rPr>
          <w:rFonts w:hint="eastAsia" w:ascii="仿宋_GB2312" w:hAnsi="仿宋_GB2312" w:eastAsia="仿宋_GB2312" w:cs="仿宋_GB2312"/>
          <w:color w:val="auto"/>
          <w:sz w:val="28"/>
          <w:szCs w:val="36"/>
          <w:u w:val="single"/>
          <w:lang w:val="en-US" w:eastAsia="zh-CN"/>
        </w:rPr>
        <w:t xml:space="preserve">         （如12个月/24个月/36个月），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36"/>
          <w:u w:val="single"/>
          <w:lang w:val="en-US" w:eastAsia="zh-CN"/>
        </w:rPr>
        <w:t>质保期内更换配件及人工等均包含投标总价中，不再另行收费。验收合格之日起1个月内提供与原厂或原厂授权的售后方签订的质保协议，协议期限不得少于投标人承诺的质保保修期。</w:t>
      </w:r>
    </w:p>
    <w:p w14:paraId="4112D422">
      <w:pPr>
        <w:spacing w:line="360" w:lineRule="auto"/>
        <w:jc w:val="left"/>
        <w:rPr>
          <w:rFonts w:hint="eastAsia" w:ascii="仿宋_GB2312" w:hAnsi="仿宋_GB2312" w:eastAsia="仿宋_GB2312" w:cs="仿宋_GB2312"/>
          <w:sz w:val="28"/>
          <w:szCs w:val="36"/>
          <w:u w:val="none"/>
          <w:lang w:val="en-US" w:eastAsia="zh-CN"/>
        </w:rPr>
      </w:pPr>
    </w:p>
    <w:p w14:paraId="648560ED">
      <w:pPr>
        <w:spacing w:line="360" w:lineRule="auto"/>
        <w:jc w:val="left"/>
        <w:rPr>
          <w:rFonts w:hint="eastAsia" w:ascii="仿宋_GB2312" w:hAnsi="仿宋_GB2312" w:eastAsia="仿宋_GB2312" w:cs="仿宋_GB2312"/>
          <w:sz w:val="28"/>
          <w:szCs w:val="36"/>
          <w:u w:val="none"/>
          <w:lang w:val="en-US" w:eastAsia="zh-CN"/>
        </w:rPr>
      </w:pPr>
    </w:p>
    <w:p w14:paraId="366BE1D6">
      <w:pPr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36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u w:val="none"/>
          <w:lang w:val="en-US" w:eastAsia="zh-CN"/>
        </w:rPr>
        <w:t>我公司对本承诺函及所承诺事项的真实性、合法性及有效性负责，并已知晓如提供资格承诺函不实，可能涉嫌《中华人民共和国政府采购法》第七十七条第一款第(一)项规定的“提供虚假材料谋取中标成交”违法情形。经调查属实的，愿意接受行政监管部门按照《中华人民共和国政府采购法》第七十七条:“处以采购金额千分之五以上千分之十以下的罚款，列入不良行为记录名单，在一至三年内禁止参加政府采购活动，有违法所得的，并处没收违法所得，情节严重的，由市场监管部门吊销营业执照，构成犯罪的，依法追究刑事责任”和政府采购法律法规有关规定处理。</w:t>
      </w:r>
    </w:p>
    <w:p w14:paraId="1AA11263">
      <w:pPr>
        <w:spacing w:line="360" w:lineRule="auto"/>
        <w:jc w:val="right"/>
        <w:rPr>
          <w:rFonts w:hint="eastAsia" w:ascii="仿宋_GB2312" w:hAnsi="仿宋_GB2312" w:eastAsia="仿宋_GB2312" w:cs="仿宋_GB2312"/>
          <w:sz w:val="28"/>
          <w:szCs w:val="36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u w:val="none"/>
          <w:lang w:val="en-US" w:eastAsia="zh-CN"/>
        </w:rPr>
        <w:t>供应商：名称(单位公章):</w:t>
      </w:r>
    </w:p>
    <w:p w14:paraId="0DA1E99C">
      <w:pPr>
        <w:spacing w:line="360" w:lineRule="auto"/>
        <w:jc w:val="right"/>
        <w:rPr>
          <w:rFonts w:hint="default" w:ascii="仿宋_GB2312" w:hAnsi="仿宋_GB2312" w:eastAsia="仿宋_GB2312" w:cs="仿宋_GB2312"/>
          <w:sz w:val="28"/>
          <w:szCs w:val="36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u w:val="none"/>
          <w:lang w:val="en-US" w:eastAsia="zh-CN"/>
        </w:rPr>
        <w:t xml:space="preserve"> 日期：　　年　　月　　日</w:t>
      </w:r>
    </w:p>
    <w:p w14:paraId="09399EB9"/>
    <w:sectPr>
      <w:pgSz w:w="11906" w:h="16838"/>
      <w:pgMar w:top="1134" w:right="1134" w:bottom="1191" w:left="1134" w:header="851" w:footer="992" w:gutter="0"/>
      <w:pgNumType w:fmt="decimal" w:start="1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790"/>
    <w:rsid w:val="005B1790"/>
    <w:rsid w:val="09603764"/>
    <w:rsid w:val="0A0F7D00"/>
    <w:rsid w:val="0C834B4E"/>
    <w:rsid w:val="0D1F16B7"/>
    <w:rsid w:val="1BD63096"/>
    <w:rsid w:val="3414723D"/>
    <w:rsid w:val="36DF436F"/>
    <w:rsid w:val="3E4B71C5"/>
    <w:rsid w:val="416B3E0C"/>
    <w:rsid w:val="5E4C4BB2"/>
    <w:rsid w:val="75C5607A"/>
    <w:rsid w:val="7A211BEB"/>
    <w:rsid w:val="7D09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490</Words>
  <Characters>520</Characters>
  <Lines>0</Lines>
  <Paragraphs>0</Paragraphs>
  <TotalTime>0</TotalTime>
  <ScaleCrop>false</ScaleCrop>
  <LinksUpToDate>false</LinksUpToDate>
  <CharactersWithSpaces>576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2025-05-12T03:03:00Z</dcterms:created>
  <dc:creator>邹运光</dc:creator>
  <cp:lastModifiedBy>ā姗</cp:lastModifiedBy>
  <dcterms:modified xsi:type="dcterms:W3CDTF">2025-12-25T07:39:25Z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DA5249BB232147E3BC8936DD8524383D_13</vt:lpwstr>
  </property>
  <property fmtid="{D5CDD505-2E9C-101B-9397-08002B2CF9AE}" pid="4" name="KSOTemplateDocerSaveRecord">
    <vt:lpwstr>eyJoZGlkIjoiMTEyOWEyYzZkMWI0NzIxYjMxYmQzOTZiZGM5ZjU3YzYiLCJ1c2VySWQiOiIxMTM3OTc4NDMyIn0=</vt:lpwstr>
  </property>
</Properties>
</file>