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2C46">
      <w:pPr>
        <w:pStyle w:val="8"/>
        <w:rPr>
          <w:rFonts w:ascii="仿宋_GB2312" w:hAnsi="仿宋_GB2312" w:eastAsia="仿宋_GB2312" w:cs="仿宋_GB2312"/>
          <w:color w:val="auto"/>
          <w:highlight w:val="none"/>
          <w:lang w:eastAsia="zh-CN"/>
        </w:rPr>
      </w:pPr>
    </w:p>
    <w:p w14:paraId="6BDA403B">
      <w:pPr>
        <w:pStyle w:val="8"/>
        <w:rPr>
          <w:rFonts w:hint="default"/>
          <w:color w:val="auto"/>
          <w:highlight w:val="none"/>
          <w:lang w:eastAsia="zh-CN"/>
        </w:rPr>
      </w:pPr>
    </w:p>
    <w:p w14:paraId="3150A91C">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w:t>
      </w:r>
    </w:p>
    <w:p w14:paraId="3446E8D0">
      <w:pPr>
        <w:pStyle w:val="8"/>
        <w:jc w:val="center"/>
        <w:outlineLvl w:val="0"/>
        <w:rPr>
          <w:rFonts w:hint="default"/>
          <w:color w:val="auto"/>
          <w:highlight w:val="none"/>
        </w:rPr>
      </w:pPr>
      <w:r>
        <w:rPr>
          <w:rFonts w:ascii="仿宋_GB2312" w:hAnsi="仿宋_GB2312" w:eastAsia="仿宋_GB2312" w:cs="仿宋_GB2312"/>
          <w:b/>
          <w:color w:val="auto"/>
          <w:sz w:val="48"/>
          <w:highlight w:val="none"/>
        </w:rPr>
        <w:t>货物和服务项目</w:t>
      </w:r>
    </w:p>
    <w:p w14:paraId="3D61FB4B">
      <w:pPr>
        <w:pStyle w:val="8"/>
        <w:jc w:val="center"/>
        <w:outlineLvl w:val="0"/>
        <w:rPr>
          <w:rFonts w:hint="default"/>
          <w:color w:val="auto"/>
          <w:highlight w:val="none"/>
        </w:rPr>
      </w:pPr>
      <w:r>
        <w:rPr>
          <w:rFonts w:ascii="仿宋_GB2312" w:hAnsi="仿宋_GB2312" w:eastAsia="仿宋_GB2312" w:cs="仿宋_GB2312"/>
          <w:b/>
          <w:color w:val="auto"/>
          <w:sz w:val="48"/>
          <w:highlight w:val="none"/>
        </w:rPr>
        <w:t>公开招标文件</w:t>
      </w:r>
    </w:p>
    <w:p w14:paraId="7B23AF9B">
      <w:pPr>
        <w:pStyle w:val="8"/>
        <w:jc w:val="center"/>
        <w:outlineLvl w:val="2"/>
        <w:rPr>
          <w:rFonts w:hint="default" w:ascii="仿宋_GB2312" w:hAnsi="仿宋_GB2312" w:eastAsia="仿宋_GB2312" w:cs="仿宋_GB2312"/>
          <w:b/>
          <w:color w:val="auto"/>
          <w:sz w:val="28"/>
          <w:highlight w:val="none"/>
        </w:rPr>
      </w:pPr>
    </w:p>
    <w:p w14:paraId="727E15B8">
      <w:pPr>
        <w:pStyle w:val="8"/>
        <w:jc w:val="center"/>
        <w:outlineLvl w:val="2"/>
        <w:rPr>
          <w:rFonts w:hint="default" w:ascii="仿宋_GB2312" w:hAnsi="仿宋_GB2312" w:eastAsia="仿宋_GB2312" w:cs="仿宋_GB2312"/>
          <w:b/>
          <w:color w:val="auto"/>
          <w:sz w:val="28"/>
          <w:highlight w:val="none"/>
        </w:rPr>
      </w:pPr>
    </w:p>
    <w:p w14:paraId="2D3B789C">
      <w:pPr>
        <w:pStyle w:val="8"/>
        <w:jc w:val="center"/>
        <w:outlineLvl w:val="2"/>
        <w:rPr>
          <w:rFonts w:ascii="仿宋_GB2312" w:hAnsi="仿宋_GB2312" w:eastAsia="仿宋_GB2312" w:cs="仿宋_GB2312"/>
          <w:b/>
          <w:color w:val="auto"/>
          <w:sz w:val="44"/>
          <w:szCs w:val="44"/>
          <w:highlight w:val="none"/>
          <w:lang w:eastAsia="zh-CN"/>
        </w:rPr>
      </w:pPr>
      <w:r>
        <w:rPr>
          <w:rFonts w:hint="eastAsia" w:ascii="仿宋_GB2312" w:hAnsi="仿宋_GB2312" w:eastAsia="仿宋_GB2312" w:cs="仿宋_GB2312"/>
          <w:b/>
          <w:color w:val="auto"/>
          <w:sz w:val="44"/>
          <w:szCs w:val="44"/>
          <w:highlight w:val="none"/>
          <w:lang w:val="en-US" w:eastAsia="zh-CN"/>
        </w:rPr>
        <w:t>预公告</w:t>
      </w:r>
      <w:r>
        <w:rPr>
          <w:rFonts w:ascii="仿宋_GB2312" w:hAnsi="仿宋_GB2312" w:eastAsia="仿宋_GB2312" w:cs="仿宋_GB2312"/>
          <w:b/>
          <w:color w:val="auto"/>
          <w:sz w:val="44"/>
          <w:szCs w:val="44"/>
          <w:highlight w:val="none"/>
          <w:lang w:eastAsia="zh-CN"/>
        </w:rPr>
        <w:t>稿</w:t>
      </w:r>
    </w:p>
    <w:p w14:paraId="489FDA0B">
      <w:pPr>
        <w:pStyle w:val="8"/>
        <w:jc w:val="center"/>
        <w:outlineLvl w:val="2"/>
        <w:rPr>
          <w:rFonts w:ascii="仿宋_GB2312" w:hAnsi="仿宋_GB2312" w:eastAsia="仿宋_GB2312" w:cs="仿宋_GB2312"/>
          <w:b/>
          <w:color w:val="auto"/>
          <w:sz w:val="44"/>
          <w:szCs w:val="44"/>
          <w:highlight w:val="none"/>
          <w:lang w:eastAsia="zh-CN"/>
        </w:rPr>
      </w:pPr>
    </w:p>
    <w:p w14:paraId="3FC38395">
      <w:pPr>
        <w:pStyle w:val="8"/>
        <w:jc w:val="center"/>
        <w:outlineLvl w:val="2"/>
        <w:rPr>
          <w:rFonts w:hint="default" w:ascii="仿宋_GB2312" w:hAnsi="仿宋_GB2312" w:eastAsia="仿宋_GB2312" w:cs="仿宋_GB2312"/>
          <w:b/>
          <w:color w:val="auto"/>
          <w:sz w:val="28"/>
          <w:highlight w:val="none"/>
        </w:rPr>
      </w:pPr>
    </w:p>
    <w:p w14:paraId="2059B9B5">
      <w:pPr>
        <w:pStyle w:val="8"/>
        <w:jc w:val="center"/>
        <w:outlineLvl w:val="2"/>
        <w:rPr>
          <w:rFonts w:hint="default" w:eastAsia="仿宋_GB2312"/>
          <w:color w:val="auto"/>
          <w:highlight w:val="none"/>
          <w:lang w:eastAsia="zh-CN"/>
        </w:rPr>
      </w:pPr>
      <w:r>
        <w:rPr>
          <w:rFonts w:ascii="仿宋_GB2312" w:hAnsi="仿宋_GB2312" w:eastAsia="仿宋_GB2312" w:cs="仿宋_GB2312"/>
          <w:b/>
          <w:color w:val="auto"/>
          <w:sz w:val="28"/>
          <w:highlight w:val="none"/>
        </w:rPr>
        <w:t>项目名称：</w:t>
      </w:r>
      <w:r>
        <w:rPr>
          <w:rFonts w:ascii="仿宋_GB2312" w:hAnsi="仿宋_GB2312" w:eastAsia="仿宋_GB2312" w:cs="仿宋_GB2312"/>
          <w:b/>
          <w:color w:val="auto"/>
          <w:sz w:val="28"/>
          <w:highlight w:val="none"/>
          <w:lang w:eastAsia="zh-CN"/>
        </w:rPr>
        <w:t>三明市县域医共体设备更新建设项目（包十七）-医用超声波仪器及设备（便携彩超）更新集采项目</w:t>
      </w:r>
    </w:p>
    <w:p w14:paraId="5BDCE52E">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TZFQXM-2025--350401-00013[2025]01098</w:t>
      </w:r>
    </w:p>
    <w:p w14:paraId="79F41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b/>
          <w:bCs w:val="0"/>
          <w:color w:val="auto"/>
          <w:kern w:val="0"/>
          <w:sz w:val="28"/>
          <w:szCs w:val="20"/>
          <w:highlight w:val="none"/>
          <w:lang w:val="en-US" w:eastAsia="zh-CN" w:bidi="ar-SA"/>
        </w:rPr>
      </w:pPr>
      <w:r>
        <w:rPr>
          <w:rFonts w:hint="eastAsia" w:ascii="仿宋_GB2312" w:hAnsi="仿宋_GB2312" w:eastAsia="仿宋_GB2312" w:cs="仿宋_GB2312"/>
          <w:b/>
          <w:bCs w:val="0"/>
          <w:color w:val="auto"/>
          <w:kern w:val="0"/>
          <w:sz w:val="28"/>
          <w:szCs w:val="20"/>
          <w:highlight w:val="none"/>
          <w:lang w:val="en-US" w:eastAsia="zh-CN" w:bidi="ar-SA"/>
        </w:rPr>
        <w:t>项目编号：[350401]HJZB[GK]2025011</w:t>
      </w:r>
    </w:p>
    <w:p w14:paraId="5A241163">
      <w:pPr>
        <w:pStyle w:val="8"/>
        <w:jc w:val="center"/>
        <w:outlineLvl w:val="2"/>
        <w:rPr>
          <w:rFonts w:hint="default"/>
          <w:color w:val="auto"/>
          <w:highlight w:val="none"/>
        </w:rPr>
      </w:pPr>
    </w:p>
    <w:p w14:paraId="4EFFAF25">
      <w:pPr>
        <w:pStyle w:val="8"/>
        <w:jc w:val="center"/>
        <w:outlineLvl w:val="2"/>
        <w:rPr>
          <w:rFonts w:hint="default" w:ascii="仿宋_GB2312" w:hAnsi="仿宋_GB2312" w:eastAsia="仿宋_GB2312" w:cs="仿宋_GB2312"/>
          <w:b/>
          <w:color w:val="auto"/>
          <w:sz w:val="28"/>
          <w:highlight w:val="none"/>
        </w:rPr>
      </w:pPr>
    </w:p>
    <w:p w14:paraId="73226A08">
      <w:pPr>
        <w:pStyle w:val="8"/>
        <w:jc w:val="center"/>
        <w:outlineLvl w:val="2"/>
        <w:rPr>
          <w:rFonts w:hint="default" w:ascii="仿宋_GB2312" w:hAnsi="仿宋_GB2312" w:eastAsia="仿宋_GB2312" w:cs="仿宋_GB2312"/>
          <w:b/>
          <w:color w:val="auto"/>
          <w:sz w:val="28"/>
          <w:highlight w:val="none"/>
        </w:rPr>
      </w:pPr>
    </w:p>
    <w:p w14:paraId="0B56CCC6">
      <w:pPr>
        <w:pStyle w:val="8"/>
        <w:jc w:val="center"/>
        <w:outlineLvl w:val="2"/>
        <w:rPr>
          <w:rFonts w:hint="default" w:ascii="仿宋_GB2312" w:hAnsi="仿宋_GB2312" w:eastAsia="仿宋_GB2312" w:cs="仿宋_GB2312"/>
          <w:b/>
          <w:color w:val="auto"/>
          <w:sz w:val="28"/>
          <w:highlight w:val="none"/>
        </w:rPr>
      </w:pPr>
    </w:p>
    <w:p w14:paraId="595E6C4D">
      <w:pPr>
        <w:pStyle w:val="8"/>
        <w:jc w:val="center"/>
        <w:outlineLvl w:val="2"/>
        <w:rPr>
          <w:rFonts w:hint="default" w:ascii="仿宋_GB2312" w:hAnsi="仿宋_GB2312" w:eastAsia="仿宋_GB2312" w:cs="仿宋_GB2312"/>
          <w:b/>
          <w:color w:val="auto"/>
          <w:sz w:val="28"/>
          <w:highlight w:val="none"/>
        </w:rPr>
      </w:pPr>
    </w:p>
    <w:p w14:paraId="2D9DBECF">
      <w:pPr>
        <w:pStyle w:val="8"/>
        <w:jc w:val="center"/>
        <w:outlineLvl w:val="2"/>
        <w:rPr>
          <w:rFonts w:hint="default" w:ascii="仿宋_GB2312" w:hAnsi="仿宋_GB2312" w:eastAsia="仿宋_GB2312" w:cs="仿宋_GB2312"/>
          <w:b/>
          <w:color w:val="auto"/>
          <w:sz w:val="28"/>
          <w:highlight w:val="none"/>
        </w:rPr>
      </w:pPr>
    </w:p>
    <w:p w14:paraId="5B3F872C">
      <w:pPr>
        <w:pStyle w:val="8"/>
        <w:jc w:val="center"/>
        <w:outlineLvl w:val="2"/>
        <w:rPr>
          <w:rFonts w:hint="default" w:ascii="仿宋_GB2312" w:hAnsi="仿宋_GB2312" w:eastAsia="仿宋_GB2312" w:cs="仿宋_GB2312"/>
          <w:b/>
          <w:color w:val="auto"/>
          <w:sz w:val="28"/>
          <w:highlight w:val="none"/>
        </w:rPr>
      </w:pPr>
    </w:p>
    <w:p w14:paraId="38219F87">
      <w:pPr>
        <w:pStyle w:val="8"/>
        <w:jc w:val="center"/>
        <w:outlineLvl w:val="2"/>
        <w:rPr>
          <w:rFonts w:hint="default"/>
          <w:color w:val="auto"/>
          <w:highlight w:val="none"/>
        </w:rPr>
      </w:pPr>
      <w:r>
        <w:rPr>
          <w:rFonts w:ascii="仿宋_GB2312" w:hAnsi="仿宋_GB2312" w:eastAsia="仿宋_GB2312" w:cs="仿宋_GB2312"/>
          <w:b/>
          <w:color w:val="auto"/>
          <w:sz w:val="28"/>
          <w:highlight w:val="none"/>
        </w:rPr>
        <w:t>采购人：三明市卫生健康委员会</w:t>
      </w:r>
    </w:p>
    <w:p w14:paraId="23EED795">
      <w:pPr>
        <w:pStyle w:val="8"/>
        <w:jc w:val="center"/>
        <w:outlineLvl w:val="2"/>
        <w:rPr>
          <w:rFonts w:hint="default"/>
          <w:color w:val="auto"/>
          <w:highlight w:val="none"/>
        </w:rPr>
      </w:pPr>
      <w:r>
        <w:rPr>
          <w:rFonts w:ascii="仿宋_GB2312" w:hAnsi="仿宋_GB2312" w:eastAsia="仿宋_GB2312" w:cs="仿宋_GB2312"/>
          <w:b/>
          <w:color w:val="auto"/>
          <w:sz w:val="28"/>
          <w:highlight w:val="none"/>
        </w:rPr>
        <w:t>代理机构：三明华建招标代理有限公司</w:t>
      </w:r>
    </w:p>
    <w:p w14:paraId="39B6C467">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编制时间：2025年12月</w:t>
      </w:r>
    </w:p>
    <w:p w14:paraId="30100A52">
      <w:pPr>
        <w:pStyle w:val="8"/>
        <w:jc w:val="center"/>
        <w:rPr>
          <w:rFonts w:hint="default"/>
          <w:color w:val="auto"/>
          <w:highlight w:val="none"/>
        </w:rPr>
      </w:pPr>
      <w:r>
        <w:rPr>
          <w:rFonts w:ascii="仿宋_GB2312" w:hAnsi="仿宋_GB2312" w:eastAsia="仿宋_GB2312" w:cs="仿宋_GB2312"/>
          <w:b/>
          <w:color w:val="auto"/>
          <w:sz w:val="36"/>
          <w:highlight w:val="none"/>
        </w:rPr>
        <w:t>第一章 投标邀请</w:t>
      </w:r>
    </w:p>
    <w:p w14:paraId="043367D8">
      <w:pPr>
        <w:pStyle w:val="8"/>
        <w:ind w:firstLine="480"/>
        <w:jc w:val="both"/>
        <w:rPr>
          <w:rFonts w:hint="default"/>
          <w:color w:val="auto"/>
          <w:highlight w:val="none"/>
        </w:rPr>
      </w:pPr>
      <w:r>
        <w:rPr>
          <w:rFonts w:ascii="仿宋_GB2312" w:hAnsi="仿宋_GB2312" w:eastAsia="仿宋_GB2312" w:cs="仿宋_GB2312"/>
          <w:color w:val="auto"/>
          <w:highlight w:val="none"/>
        </w:rPr>
        <w:t xml:space="preserve">三明华建招标代理有限公司 采用公开招标方式组织 </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r>
        <w:rPr>
          <w:rFonts w:ascii="仿宋_GB2312" w:hAnsi="仿宋_GB2312" w:eastAsia="仿宋_GB2312" w:cs="仿宋_GB2312"/>
          <w:color w:val="auto"/>
          <w:highlight w:val="none"/>
        </w:rPr>
        <w:t xml:space="preserve"> （以下简称：“本项目”）的政府采购活动，现邀请供应商参加投标。</w:t>
      </w:r>
    </w:p>
    <w:p w14:paraId="4D9392FE">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1、备案编号：</w:t>
      </w:r>
      <w:r>
        <w:rPr>
          <w:rFonts w:hint="eastAsia" w:ascii="仿宋_GB2312" w:hAnsi="仿宋_GB2312" w:eastAsia="仿宋_GB2312" w:cs="仿宋_GB2312"/>
          <w:b/>
          <w:color w:val="auto"/>
          <w:sz w:val="28"/>
          <w:highlight w:val="none"/>
        </w:rPr>
        <w:t>TZFQXM-2025--350401-00013[2025]01098</w:t>
      </w:r>
    </w:p>
    <w:p w14:paraId="053DF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firstLineChars="200"/>
        <w:jc w:val="both"/>
        <w:rPr>
          <w:rFonts w:hint="default"/>
          <w:color w:val="auto"/>
          <w:highlight w:val="none"/>
        </w:rPr>
      </w:pPr>
      <w:r>
        <w:rPr>
          <w:rFonts w:ascii="仿宋_GB2312" w:hAnsi="仿宋_GB2312" w:eastAsia="仿宋_GB2312" w:cs="仿宋_GB2312"/>
          <w:b/>
          <w:color w:val="auto"/>
          <w:sz w:val="28"/>
          <w:highlight w:val="none"/>
        </w:rPr>
        <w:t>2、项目编</w:t>
      </w:r>
      <w:r>
        <w:rPr>
          <w:rFonts w:hint="eastAsia" w:ascii="仿宋_GB2312" w:hAnsi="仿宋_GB2312" w:eastAsia="仿宋_GB2312" w:cs="仿宋_GB2312"/>
          <w:b/>
          <w:bCs w:val="0"/>
          <w:color w:val="auto"/>
          <w:kern w:val="0"/>
          <w:sz w:val="28"/>
          <w:szCs w:val="20"/>
          <w:highlight w:val="none"/>
          <w:lang w:val="en-US" w:eastAsia="zh-CN" w:bidi="ar-SA"/>
        </w:rPr>
        <w:t>号：[350401]HJZB[GK]2025011</w:t>
      </w:r>
    </w:p>
    <w:p w14:paraId="2C6CD8D1">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3、预算金额、最高限价：详见《采购标的一览表》。</w:t>
      </w:r>
    </w:p>
    <w:p w14:paraId="73F29E30">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37F7EB58">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5、需要落实的政府采购政策</w:t>
      </w:r>
    </w:p>
    <w:p w14:paraId="27C734BB">
      <w:pPr>
        <w:pStyle w:val="8"/>
        <w:ind w:firstLine="960"/>
        <w:rPr>
          <w:rFonts w:hint="default"/>
          <w:color w:val="auto"/>
          <w:highlight w:val="none"/>
        </w:rPr>
      </w:pPr>
      <w:r>
        <w:rPr>
          <w:rFonts w:ascii="仿宋_GB2312" w:hAnsi="仿宋_GB2312" w:eastAsia="仿宋_GB2312" w:cs="仿宋_GB2312"/>
          <w:color w:val="auto"/>
          <w:highlight w:val="none"/>
        </w:rPr>
        <w:t>进口产品：不适用于本项目</w:t>
      </w:r>
    </w:p>
    <w:p w14:paraId="54C1A806">
      <w:pPr>
        <w:pStyle w:val="8"/>
        <w:ind w:firstLine="960"/>
        <w:rPr>
          <w:rFonts w:hint="default"/>
          <w:color w:val="auto"/>
          <w:highlight w:val="none"/>
        </w:rPr>
      </w:pPr>
      <w:r>
        <w:rPr>
          <w:rFonts w:ascii="仿宋_GB2312" w:hAnsi="仿宋_GB2312" w:eastAsia="仿宋_GB2312" w:cs="仿宋_GB2312"/>
          <w:color w:val="auto"/>
          <w:highlight w:val="none"/>
        </w:rPr>
        <w:t>节能产品：适用于（采购包1），按照财政部《关于印发节能产品政府采购品目清单》（财库〔2019〕19号）或最新公布的品目清单执行。</w:t>
      </w:r>
    </w:p>
    <w:p w14:paraId="699C3325">
      <w:pPr>
        <w:pStyle w:val="8"/>
        <w:ind w:firstLine="960"/>
        <w:rPr>
          <w:rFonts w:hint="default"/>
          <w:color w:val="auto"/>
          <w:highlight w:val="none"/>
        </w:rPr>
      </w:pPr>
      <w:r>
        <w:rPr>
          <w:rFonts w:ascii="仿宋_GB2312" w:hAnsi="仿宋_GB2312" w:eastAsia="仿宋_GB2312" w:cs="仿宋_GB2312"/>
          <w:color w:val="auto"/>
          <w:highlight w:val="none"/>
        </w:rPr>
        <w:t>环境标志产品：适用于（采购包1），按照财政部《关于印发环境标志产品政府采购品目清单的通知》（财库〔2019〕18号）或最新公布的品目清单执行。</w:t>
      </w:r>
    </w:p>
    <w:p w14:paraId="3A43049C">
      <w:pPr>
        <w:pStyle w:val="8"/>
        <w:ind w:firstLine="960"/>
        <w:rPr>
          <w:rFonts w:hint="default"/>
          <w:color w:val="auto"/>
          <w:highlight w:val="none"/>
        </w:rPr>
      </w:pPr>
      <w:r>
        <w:rPr>
          <w:rFonts w:ascii="仿宋_GB2312" w:hAnsi="仿宋_GB2312" w:eastAsia="仿宋_GB2312" w:cs="仿宋_GB2312"/>
          <w:color w:val="auto"/>
          <w:highlight w:val="none"/>
        </w:rPr>
        <w:t>促进中小企业发展的相关政策：</w:t>
      </w:r>
    </w:p>
    <w:p w14:paraId="1D81F74D">
      <w:pPr>
        <w:pStyle w:val="8"/>
        <w:ind w:firstLine="960"/>
        <w:rPr>
          <w:rFonts w:hint="default"/>
          <w:color w:val="auto"/>
          <w:highlight w:val="none"/>
        </w:rPr>
      </w:pPr>
      <w:r>
        <w:rPr>
          <w:rFonts w:ascii="仿宋_GB2312" w:hAnsi="仿宋_GB2312" w:eastAsia="仿宋_GB2312" w:cs="仿宋_GB2312"/>
          <w:color w:val="auto"/>
          <w:highlight w:val="none"/>
        </w:rPr>
        <w:t>采购包1：不专门面向中小企业采购</w:t>
      </w:r>
    </w:p>
    <w:p w14:paraId="66BF08F4">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6、投标人的资格要求</w:t>
      </w:r>
    </w:p>
    <w:p w14:paraId="345C231A">
      <w:pPr>
        <w:pStyle w:val="8"/>
        <w:ind w:firstLine="960"/>
        <w:jc w:val="both"/>
        <w:rPr>
          <w:rFonts w:hint="default"/>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3CEC461D">
      <w:pPr>
        <w:pStyle w:val="8"/>
        <w:ind w:firstLine="960"/>
        <w:jc w:val="both"/>
        <w:rPr>
          <w:rFonts w:hint="default"/>
          <w:color w:val="auto"/>
          <w:highlight w:val="none"/>
        </w:rPr>
      </w:pPr>
      <w:r>
        <w:rPr>
          <w:rFonts w:ascii="仿宋_GB2312" w:hAnsi="仿宋_GB2312" w:eastAsia="仿宋_GB2312" w:cs="仿宋_GB2312"/>
          <w:color w:val="auto"/>
          <w:highlight w:val="none"/>
        </w:rPr>
        <w:t>6.2特定条件：</w:t>
      </w:r>
    </w:p>
    <w:p w14:paraId="127B25F5">
      <w:pPr>
        <w:pStyle w:val="8"/>
        <w:ind w:firstLine="480"/>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57"/>
      </w:tblGrid>
      <w:tr w14:paraId="1E03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3D7819">
            <w:pPr>
              <w:pStyle w:val="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757" w:type="dxa"/>
          </w:tcPr>
          <w:p w14:paraId="27DA7999">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0D13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7F679C">
            <w:pPr>
              <w:pStyle w:val="8"/>
              <w:rPr>
                <w:rFonts w:hint="default"/>
                <w:color w:val="auto"/>
                <w:highlight w:val="none"/>
              </w:rPr>
            </w:pPr>
            <w:r>
              <w:rPr>
                <w:rFonts w:ascii="仿宋_GB2312" w:hAnsi="仿宋_GB2312" w:eastAsia="仿宋_GB2312" w:cs="仿宋_GB2312"/>
                <w:color w:val="auto"/>
                <w:highlight w:val="none"/>
              </w:rPr>
              <w:t>资格承诺函</w:t>
            </w:r>
          </w:p>
        </w:tc>
        <w:tc>
          <w:tcPr>
            <w:tcW w:w="5757" w:type="dxa"/>
          </w:tcPr>
          <w:p w14:paraId="1AAE5075">
            <w:pPr>
              <w:pStyle w:val="8"/>
              <w:rPr>
                <w:rFonts w:hint="default"/>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F32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83E4F7">
            <w:pPr>
              <w:pStyle w:val="8"/>
              <w:rPr>
                <w:rFonts w:hint="default"/>
                <w:color w:val="auto"/>
                <w:highlight w:val="none"/>
              </w:rPr>
            </w:pPr>
            <w:r>
              <w:rPr>
                <w:rFonts w:ascii="仿宋_GB2312" w:hAnsi="仿宋_GB2312" w:eastAsia="仿宋_GB2312" w:cs="仿宋_GB2312"/>
                <w:color w:val="auto"/>
                <w:highlight w:val="none"/>
              </w:rPr>
              <w:t>特定资格要求</w:t>
            </w:r>
          </w:p>
        </w:tc>
        <w:tc>
          <w:tcPr>
            <w:tcW w:w="5757" w:type="dxa"/>
          </w:tcPr>
          <w:p w14:paraId="27A172BC">
            <w:pPr>
              <w:pStyle w:val="8"/>
              <w:rPr>
                <w:rFonts w:hint="default"/>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77A61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508F7B">
            <w:pPr>
              <w:pStyle w:val="8"/>
              <w:rPr>
                <w:rFonts w:hint="default"/>
                <w:color w:val="auto"/>
                <w:highlight w:val="none"/>
              </w:rPr>
            </w:pPr>
            <w:r>
              <w:rPr>
                <w:rFonts w:ascii="仿宋_GB2312" w:hAnsi="仿宋_GB2312" w:eastAsia="仿宋_GB2312" w:cs="仿宋_GB2312"/>
                <w:color w:val="auto"/>
                <w:highlight w:val="none"/>
              </w:rPr>
              <w:t>单位授权书</w:t>
            </w:r>
          </w:p>
        </w:tc>
        <w:tc>
          <w:tcPr>
            <w:tcW w:w="5757" w:type="dxa"/>
          </w:tcPr>
          <w:p w14:paraId="284F22D0">
            <w:pPr>
              <w:pStyle w:val="8"/>
              <w:rPr>
                <w:rFonts w:hint="default"/>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45A143E3">
      <w:pPr>
        <w:pStyle w:val="8"/>
        <w:ind w:firstLine="960"/>
        <w:jc w:val="both"/>
        <w:rPr>
          <w:rFonts w:hint="default"/>
          <w:color w:val="auto"/>
          <w:highlight w:val="none"/>
        </w:rPr>
      </w:pPr>
      <w:r>
        <w:rPr>
          <w:rFonts w:ascii="仿宋_GB2312" w:hAnsi="仿宋_GB2312" w:eastAsia="仿宋_GB2312" w:cs="仿宋_GB2312"/>
          <w:color w:val="auto"/>
          <w:highlight w:val="none"/>
        </w:rPr>
        <w:t>6.3是否接受联合体投标：</w:t>
      </w:r>
    </w:p>
    <w:p w14:paraId="26BDA04F">
      <w:pPr>
        <w:pStyle w:val="8"/>
        <w:ind w:firstLine="960"/>
        <w:jc w:val="both"/>
        <w:rPr>
          <w:rFonts w:hint="default"/>
          <w:color w:val="auto"/>
          <w:highlight w:val="none"/>
        </w:rPr>
      </w:pPr>
      <w:r>
        <w:rPr>
          <w:rFonts w:ascii="仿宋_GB2312" w:hAnsi="仿宋_GB2312" w:eastAsia="仿宋_GB2312" w:cs="仿宋_GB2312"/>
          <w:color w:val="auto"/>
          <w:highlight w:val="none"/>
        </w:rPr>
        <w:t>采购包1：不接受</w:t>
      </w:r>
    </w:p>
    <w:p w14:paraId="4EC2FE5C">
      <w:pPr>
        <w:pStyle w:val="8"/>
        <w:ind w:firstLine="480"/>
        <w:jc w:val="both"/>
        <w:rPr>
          <w:rFonts w:hint="default"/>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7C336A3D">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7、招标文件的获取</w:t>
      </w:r>
    </w:p>
    <w:p w14:paraId="4B80CADC">
      <w:pPr>
        <w:pStyle w:val="8"/>
        <w:ind w:firstLine="960"/>
        <w:jc w:val="both"/>
        <w:rPr>
          <w:rFonts w:hint="default"/>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10BE30E9">
      <w:pPr>
        <w:pStyle w:val="8"/>
        <w:ind w:firstLine="960"/>
        <w:jc w:val="both"/>
        <w:rPr>
          <w:rFonts w:hint="default"/>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FC61A4">
      <w:pPr>
        <w:pStyle w:val="8"/>
        <w:ind w:firstLine="960"/>
        <w:jc w:val="both"/>
        <w:rPr>
          <w:rFonts w:hint="default"/>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3D54ADD">
      <w:pPr>
        <w:pStyle w:val="8"/>
        <w:ind w:firstLine="960"/>
        <w:jc w:val="both"/>
        <w:rPr>
          <w:rFonts w:hint="default"/>
          <w:color w:val="auto"/>
          <w:highlight w:val="none"/>
        </w:rPr>
      </w:pPr>
      <w:r>
        <w:rPr>
          <w:rFonts w:ascii="仿宋_GB2312" w:hAnsi="仿宋_GB2312" w:eastAsia="仿宋_GB2312" w:cs="仿宋_GB2312"/>
          <w:color w:val="auto"/>
          <w:highlight w:val="none"/>
        </w:rPr>
        <w:t>7.4、招标文件售价：0元。</w:t>
      </w:r>
    </w:p>
    <w:p w14:paraId="44949F52">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8、投标截止</w:t>
      </w:r>
    </w:p>
    <w:p w14:paraId="7C1B09D2">
      <w:pPr>
        <w:pStyle w:val="8"/>
        <w:ind w:firstLine="960"/>
        <w:jc w:val="both"/>
        <w:rPr>
          <w:rFonts w:hint="default"/>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0EBE6D3F">
      <w:pPr>
        <w:pStyle w:val="8"/>
        <w:ind w:firstLine="960"/>
        <w:jc w:val="both"/>
        <w:rPr>
          <w:rFonts w:hint="default"/>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25E359AD">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9、开标时间及地点</w:t>
      </w:r>
    </w:p>
    <w:p w14:paraId="32DB8DBF">
      <w:pPr>
        <w:pStyle w:val="8"/>
        <w:ind w:firstLine="960"/>
        <w:jc w:val="both"/>
        <w:rPr>
          <w:rFonts w:hint="default"/>
          <w:color w:val="auto"/>
          <w:highlight w:val="none"/>
        </w:rPr>
      </w:pPr>
      <w:r>
        <w:rPr>
          <w:rFonts w:ascii="仿宋_GB2312" w:hAnsi="仿宋_GB2312" w:eastAsia="仿宋_GB2312" w:cs="仿宋_GB2312"/>
          <w:color w:val="auto"/>
          <w:highlight w:val="none"/>
        </w:rPr>
        <w:t>详见招标公告或更正公告，若不一致，以更正公告为准。</w:t>
      </w:r>
    </w:p>
    <w:p w14:paraId="0450A680">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10、公告期限</w:t>
      </w:r>
    </w:p>
    <w:p w14:paraId="01C86636">
      <w:pPr>
        <w:pStyle w:val="8"/>
        <w:ind w:firstLine="960"/>
        <w:jc w:val="both"/>
        <w:rPr>
          <w:rFonts w:hint="default"/>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647D8142">
      <w:pPr>
        <w:pStyle w:val="8"/>
        <w:ind w:firstLine="960"/>
        <w:jc w:val="both"/>
        <w:rPr>
          <w:rFonts w:hint="default"/>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33F6FCF5">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11、采购人：三明市卫生健康委员会</w:t>
      </w:r>
    </w:p>
    <w:p w14:paraId="7BE374FE">
      <w:pPr>
        <w:pStyle w:val="8"/>
        <w:ind w:firstLine="960"/>
        <w:rPr>
          <w:rFonts w:hint="default"/>
          <w:color w:val="auto"/>
          <w:highlight w:val="none"/>
        </w:rPr>
      </w:pPr>
      <w:r>
        <w:rPr>
          <w:rFonts w:ascii="仿宋_GB2312" w:hAnsi="仿宋_GB2312" w:eastAsia="仿宋_GB2312" w:cs="仿宋_GB2312"/>
          <w:color w:val="auto"/>
          <w:highlight w:val="none"/>
        </w:rPr>
        <w:t xml:space="preserve"> 地址： 三明市三元区红岩新村5栋</w:t>
      </w:r>
    </w:p>
    <w:p w14:paraId="474093A0">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596A5125">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联系人： 郭秀红</w:t>
      </w:r>
    </w:p>
    <w:p w14:paraId="1F31E433">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0598-3633330</w:t>
      </w:r>
    </w:p>
    <w:p w14:paraId="4E14951C">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12、代理机构：三明华建招标代理有限公司</w:t>
      </w:r>
    </w:p>
    <w:p w14:paraId="158092DA">
      <w:pPr>
        <w:pStyle w:val="8"/>
        <w:ind w:firstLine="960"/>
        <w:jc w:val="both"/>
        <w:rPr>
          <w:rFonts w:hint="default"/>
          <w:color w:val="auto"/>
          <w:highlight w:val="none"/>
        </w:rPr>
      </w:pPr>
      <w:r>
        <w:rPr>
          <w:rFonts w:ascii="仿宋_GB2312" w:hAnsi="仿宋_GB2312" w:eastAsia="仿宋_GB2312" w:cs="仿宋_GB2312"/>
          <w:color w:val="auto"/>
          <w:highlight w:val="none"/>
        </w:rPr>
        <w:t xml:space="preserve"> 地址： 三明市三元区东新一路双园新村56幢202室</w:t>
      </w:r>
    </w:p>
    <w:p w14:paraId="7F089BC2">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14F004BB">
      <w:pPr>
        <w:pStyle w:val="8"/>
        <w:ind w:firstLine="960"/>
        <w:jc w:val="both"/>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 xml:space="preserve"> 联系人： </w:t>
      </w:r>
      <w:r>
        <w:rPr>
          <w:rFonts w:ascii="仿宋_GB2312" w:hAnsi="仿宋_GB2312" w:eastAsia="仿宋_GB2312" w:cs="仿宋_GB2312"/>
          <w:color w:val="auto"/>
          <w:highlight w:val="none"/>
          <w:lang w:eastAsia="zh-CN"/>
        </w:rPr>
        <w:t>蔡荣平</w:t>
      </w:r>
    </w:p>
    <w:p w14:paraId="68E04102">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0598-8259969</w:t>
      </w:r>
    </w:p>
    <w:p w14:paraId="5ACB8A3A">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6"/>
      </w:tblGrid>
      <w:tr w14:paraId="775C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9416" w:type="dxa"/>
          </w:tcPr>
          <w:p w14:paraId="796CCEAD">
            <w:pPr>
              <w:pStyle w:val="8"/>
              <w:rPr>
                <w:rFonts w:hint="default"/>
                <w:color w:val="auto"/>
                <w:highlight w:val="none"/>
              </w:rPr>
            </w:pPr>
            <w:r>
              <w:rPr>
                <w:rFonts w:ascii="仿宋_GB2312" w:hAnsi="仿宋_GB2312" w:eastAsia="仿宋_GB2312" w:cs="仿宋_GB2312"/>
                <w:color w:val="auto"/>
                <w:highlight w:val="none"/>
              </w:rPr>
              <w:t>投标保证金账户</w:t>
            </w:r>
          </w:p>
        </w:tc>
      </w:tr>
      <w:tr w14:paraId="7B9E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15C90B6D">
            <w:pPr>
              <w:pStyle w:val="8"/>
              <w:rPr>
                <w:rFonts w:hint="default"/>
                <w:color w:val="auto"/>
                <w:highlight w:val="none"/>
              </w:rPr>
            </w:pPr>
            <w:r>
              <w:rPr>
                <w:rFonts w:ascii="仿宋_GB2312" w:hAnsi="仿宋_GB2312" w:eastAsia="仿宋_GB2312" w:cs="仿宋_GB2312"/>
                <w:color w:val="auto"/>
                <w:highlight w:val="none"/>
              </w:rPr>
              <w:t>开户名称： 三明华建招标代理有限公司</w:t>
            </w:r>
          </w:p>
        </w:tc>
      </w:tr>
      <w:tr w14:paraId="065C0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0538449C">
            <w:pPr>
              <w:pStyle w:val="8"/>
              <w:rPr>
                <w:rFonts w:hint="default"/>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48580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3D7B5900">
            <w:pPr>
              <w:pStyle w:val="8"/>
              <w:rPr>
                <w:rFonts w:hint="default"/>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AA46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6D29DCB7">
            <w:pPr>
              <w:pStyle w:val="8"/>
              <w:rPr>
                <w:rFonts w:hint="default"/>
                <w:color w:val="auto"/>
                <w:highlight w:val="none"/>
              </w:rPr>
            </w:pPr>
            <w:r>
              <w:rPr>
                <w:rFonts w:ascii="仿宋_GB2312" w:hAnsi="仿宋_GB2312" w:eastAsia="仿宋_GB2312" w:cs="仿宋_GB2312"/>
                <w:color w:val="auto"/>
                <w:highlight w:val="none"/>
              </w:rPr>
              <w:t>特别提示</w:t>
            </w:r>
          </w:p>
        </w:tc>
      </w:tr>
      <w:tr w14:paraId="4B5C4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5872A6B7">
            <w:pPr>
              <w:pStyle w:val="8"/>
              <w:rPr>
                <w:rFonts w:hint="default"/>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30C0F5C3">
            <w:pPr>
              <w:pStyle w:val="8"/>
              <w:rPr>
                <w:rFonts w:hint="default"/>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029F79EC">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附2：采购标的一览表</w:t>
      </w:r>
    </w:p>
    <w:p w14:paraId="52C77C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ascii="微软雅黑" w:hAnsi="微软雅黑" w:eastAsia="微软雅黑" w:cs="微软雅黑"/>
          <w:i w:val="0"/>
          <w:iCs w:val="0"/>
          <w:caps w:val="0"/>
          <w:color w:val="auto"/>
          <w:spacing w:val="0"/>
          <w:sz w:val="24"/>
          <w:szCs w:val="24"/>
          <w:highlight w:val="none"/>
          <w:shd w:val="clear" w:fill="FFFFFF"/>
        </w:rPr>
        <w:t>采购包1：</w:t>
      </w:r>
    </w:p>
    <w:p w14:paraId="4D0A3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采购包预算金额（元）: 7,500,000.00</w:t>
      </w:r>
    </w:p>
    <w:p w14:paraId="6FC45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采购包最高限价（元）: 7,500,000.00</w:t>
      </w:r>
    </w:p>
    <w:p w14:paraId="40A150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采购包保证金金额（元）: 0.00</w:t>
      </w:r>
    </w:p>
    <w:tbl>
      <w:tblPr>
        <w:tblStyle w:val="6"/>
        <w:tblW w:w="490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
        <w:gridCol w:w="2302"/>
        <w:gridCol w:w="965"/>
        <w:gridCol w:w="1936"/>
        <w:gridCol w:w="965"/>
        <w:gridCol w:w="1037"/>
        <w:gridCol w:w="1320"/>
      </w:tblGrid>
      <w:tr w14:paraId="4D754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C66D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121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11A103">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标的名称</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BE5BB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数量</w:t>
            </w:r>
          </w:p>
        </w:tc>
        <w:tc>
          <w:tcPr>
            <w:tcW w:w="101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30E4E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标的金额 （元）</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B8BBC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54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25659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所属行业</w:t>
            </w:r>
          </w:p>
        </w:tc>
        <w:tc>
          <w:tcPr>
            <w:tcW w:w="69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FED450">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是否允许进口产品</w:t>
            </w:r>
          </w:p>
        </w:tc>
      </w:tr>
      <w:tr w14:paraId="717CC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7D28FD">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121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7E2C7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FB3F1E">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3E3B66">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0F82F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54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E8361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工业</w:t>
            </w:r>
          </w:p>
        </w:tc>
        <w:tc>
          <w:tcPr>
            <w:tcW w:w="69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91B42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否</w:t>
            </w:r>
          </w:p>
        </w:tc>
      </w:tr>
    </w:tbl>
    <w:p w14:paraId="113982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采购包1：</w:t>
      </w:r>
    </w:p>
    <w:p w14:paraId="3B27B0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（1）报价要求：</w:t>
      </w:r>
    </w:p>
    <w:tbl>
      <w:tblPr>
        <w:tblStyle w:val="6"/>
        <w:tblW w:w="517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0"/>
        <w:gridCol w:w="3781"/>
        <w:gridCol w:w="1019"/>
        <w:gridCol w:w="892"/>
        <w:gridCol w:w="1751"/>
        <w:gridCol w:w="1106"/>
        <w:gridCol w:w="794"/>
      </w:tblGrid>
      <w:tr w14:paraId="35A5B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32839D">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37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B24E1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报价内容</w:t>
            </w:r>
          </w:p>
        </w:tc>
        <w:tc>
          <w:tcPr>
            <w:tcW w:w="10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6EB2D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F7BD0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报价单位</w:t>
            </w:r>
          </w:p>
        </w:tc>
        <w:tc>
          <w:tcPr>
            <w:tcW w:w="175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9C0B4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最高限价</w:t>
            </w:r>
          </w:p>
        </w:tc>
        <w:tc>
          <w:tcPr>
            <w:tcW w:w="11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DF090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价款形式</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59B6E1">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报价说明</w:t>
            </w:r>
          </w:p>
        </w:tc>
      </w:tr>
      <w:tr w14:paraId="5E319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50305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37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B95D2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10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F48BB3">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DC096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元</w:t>
            </w:r>
          </w:p>
        </w:tc>
        <w:tc>
          <w:tcPr>
            <w:tcW w:w="175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86B93B">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11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243CF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总价</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868BB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无</w:t>
            </w:r>
          </w:p>
        </w:tc>
      </w:tr>
    </w:tbl>
    <w:p w14:paraId="548416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（2）报价明细要求：</w:t>
      </w:r>
    </w:p>
    <w:p w14:paraId="1D4879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bl>
      <w:tblPr>
        <w:tblStyle w:val="6"/>
        <w:tblW w:w="5433" w:type="pct"/>
        <w:tblInd w:w="-3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4"/>
        <w:gridCol w:w="2184"/>
        <w:gridCol w:w="2948"/>
        <w:gridCol w:w="735"/>
        <w:gridCol w:w="811"/>
        <w:gridCol w:w="1565"/>
        <w:gridCol w:w="680"/>
        <w:gridCol w:w="845"/>
      </w:tblGrid>
      <w:tr w14:paraId="4617B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62663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21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9B2F7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报价明细内容</w:t>
            </w:r>
          </w:p>
        </w:tc>
        <w:tc>
          <w:tcPr>
            <w:tcW w:w="29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82961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报价要求</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7225D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82D881">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报价单位</w:t>
            </w:r>
          </w:p>
        </w:tc>
        <w:tc>
          <w:tcPr>
            <w:tcW w:w="156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6F98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最高限价</w:t>
            </w:r>
          </w:p>
        </w:tc>
        <w:tc>
          <w:tcPr>
            <w:tcW w:w="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8606F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价款形式</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F4372C">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报价说明</w:t>
            </w:r>
          </w:p>
        </w:tc>
      </w:tr>
      <w:tr w14:paraId="77DE8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2277B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21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EE07C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29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004D3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4454E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3ECE5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元</w:t>
            </w:r>
          </w:p>
        </w:tc>
        <w:tc>
          <w:tcPr>
            <w:tcW w:w="156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FE0A56">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79E0E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总价</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22C6A0">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无</w:t>
            </w:r>
          </w:p>
        </w:tc>
      </w:tr>
    </w:tbl>
    <w:p w14:paraId="686D049F">
      <w:pPr>
        <w:pStyle w:val="8"/>
        <w:rPr>
          <w:rFonts w:hint="default"/>
          <w:color w:val="auto"/>
          <w:highlight w:val="none"/>
        </w:rPr>
      </w:pPr>
      <w:r>
        <w:rPr>
          <w:rFonts w:ascii="仿宋_GB2312" w:hAnsi="仿宋_GB2312" w:eastAsia="仿宋_GB2312" w:cs="仿宋_GB2312"/>
          <w:color w:val="auto"/>
          <w:highlight w:val="none"/>
        </w:rPr>
        <w:br w:type="page"/>
      </w:r>
    </w:p>
    <w:p w14:paraId="6D017ACD">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0C98962F">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446"/>
        <w:gridCol w:w="7228"/>
      </w:tblGrid>
      <w:tr w14:paraId="2047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0" w:type="dxa"/>
            <w:gridSpan w:val="3"/>
          </w:tcPr>
          <w:p w14:paraId="55D8406C">
            <w:pPr>
              <w:pStyle w:val="8"/>
              <w:rPr>
                <w:rFonts w:hint="default"/>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23A61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86ED837">
            <w:pPr>
              <w:pStyle w:val="8"/>
              <w:rPr>
                <w:rFonts w:hint="default"/>
                <w:color w:val="auto"/>
                <w:highlight w:val="none"/>
              </w:rPr>
            </w:pPr>
            <w:r>
              <w:rPr>
                <w:rFonts w:ascii="仿宋_GB2312" w:hAnsi="仿宋_GB2312" w:eastAsia="仿宋_GB2312" w:cs="仿宋_GB2312"/>
                <w:color w:val="auto"/>
                <w:highlight w:val="none"/>
              </w:rPr>
              <w:t>序号</w:t>
            </w:r>
          </w:p>
        </w:tc>
        <w:tc>
          <w:tcPr>
            <w:tcW w:w="1446" w:type="dxa"/>
          </w:tcPr>
          <w:p w14:paraId="5A8025FC">
            <w:pPr>
              <w:pStyle w:val="8"/>
              <w:rPr>
                <w:rFonts w:hint="default"/>
                <w:color w:val="auto"/>
                <w:highlight w:val="none"/>
              </w:rPr>
            </w:pPr>
            <w:r>
              <w:rPr>
                <w:rFonts w:ascii="仿宋_GB2312" w:hAnsi="仿宋_GB2312" w:eastAsia="仿宋_GB2312" w:cs="仿宋_GB2312"/>
                <w:color w:val="auto"/>
                <w:highlight w:val="none"/>
              </w:rPr>
              <w:t>招标文件</w:t>
            </w:r>
          </w:p>
          <w:p w14:paraId="0DD8FE9E">
            <w:pPr>
              <w:pStyle w:val="8"/>
              <w:rPr>
                <w:rFonts w:hint="default"/>
                <w:color w:val="auto"/>
                <w:highlight w:val="none"/>
              </w:rPr>
            </w:pPr>
            <w:r>
              <w:rPr>
                <w:rFonts w:ascii="仿宋_GB2312" w:hAnsi="仿宋_GB2312" w:eastAsia="仿宋_GB2312" w:cs="仿宋_GB2312"/>
                <w:color w:val="auto"/>
                <w:highlight w:val="none"/>
              </w:rPr>
              <w:t xml:space="preserve"> （第三章）</w:t>
            </w:r>
          </w:p>
        </w:tc>
        <w:tc>
          <w:tcPr>
            <w:tcW w:w="7228" w:type="dxa"/>
          </w:tcPr>
          <w:p w14:paraId="6073A49A">
            <w:pPr>
              <w:pStyle w:val="8"/>
              <w:rPr>
                <w:rFonts w:hint="default"/>
                <w:color w:val="auto"/>
                <w:highlight w:val="none"/>
              </w:rPr>
            </w:pPr>
            <w:r>
              <w:rPr>
                <w:rFonts w:ascii="仿宋_GB2312" w:hAnsi="仿宋_GB2312" w:eastAsia="仿宋_GB2312" w:cs="仿宋_GB2312"/>
                <w:color w:val="auto"/>
                <w:highlight w:val="none"/>
              </w:rPr>
              <w:t>编列内容</w:t>
            </w:r>
          </w:p>
        </w:tc>
      </w:tr>
      <w:tr w14:paraId="51B3B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C2BE8DA">
            <w:pPr>
              <w:pStyle w:val="8"/>
              <w:rPr>
                <w:rFonts w:hint="default"/>
                <w:color w:val="auto"/>
                <w:highlight w:val="none"/>
              </w:rPr>
            </w:pPr>
            <w:r>
              <w:rPr>
                <w:rFonts w:ascii="仿宋_GB2312" w:hAnsi="仿宋_GB2312" w:eastAsia="仿宋_GB2312" w:cs="仿宋_GB2312"/>
                <w:color w:val="auto"/>
                <w:highlight w:val="none"/>
              </w:rPr>
              <w:t>1</w:t>
            </w:r>
          </w:p>
        </w:tc>
        <w:tc>
          <w:tcPr>
            <w:tcW w:w="1446" w:type="dxa"/>
          </w:tcPr>
          <w:p w14:paraId="5B737D6C">
            <w:pPr>
              <w:pStyle w:val="8"/>
              <w:rPr>
                <w:rFonts w:hint="default"/>
                <w:color w:val="auto"/>
                <w:highlight w:val="none"/>
              </w:rPr>
            </w:pPr>
            <w:r>
              <w:rPr>
                <w:rFonts w:ascii="仿宋_GB2312" w:hAnsi="仿宋_GB2312" w:eastAsia="仿宋_GB2312" w:cs="仿宋_GB2312"/>
                <w:color w:val="auto"/>
                <w:highlight w:val="none"/>
              </w:rPr>
              <w:t>6.1</w:t>
            </w:r>
          </w:p>
        </w:tc>
        <w:tc>
          <w:tcPr>
            <w:tcW w:w="7228" w:type="dxa"/>
          </w:tcPr>
          <w:p w14:paraId="4F7E0CD9">
            <w:pPr>
              <w:pStyle w:val="8"/>
              <w:rPr>
                <w:rFonts w:hint="default"/>
                <w:color w:val="auto"/>
                <w:highlight w:val="none"/>
              </w:rPr>
            </w:pPr>
            <w:r>
              <w:rPr>
                <w:rFonts w:ascii="仿宋_GB2312" w:hAnsi="仿宋_GB2312" w:eastAsia="仿宋_GB2312" w:cs="仿宋_GB2312"/>
                <w:color w:val="auto"/>
                <w:highlight w:val="none"/>
              </w:rPr>
              <w:t>是否组织现场考察或召开开标前答疑会：</w:t>
            </w:r>
          </w:p>
          <w:p w14:paraId="59A16BDB">
            <w:pPr>
              <w:pStyle w:val="8"/>
              <w:rPr>
                <w:rFonts w:hint="default"/>
                <w:color w:val="auto"/>
                <w:highlight w:val="none"/>
              </w:rPr>
            </w:pPr>
            <w:r>
              <w:rPr>
                <w:rFonts w:ascii="仿宋_GB2312" w:hAnsi="仿宋_GB2312" w:eastAsia="仿宋_GB2312" w:cs="仿宋_GB2312"/>
                <w:color w:val="auto"/>
                <w:highlight w:val="none"/>
              </w:rPr>
              <w:t>采购包1：不组织</w:t>
            </w:r>
          </w:p>
        </w:tc>
      </w:tr>
      <w:tr w14:paraId="171E8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68CC5304">
            <w:pPr>
              <w:pStyle w:val="8"/>
              <w:rPr>
                <w:rFonts w:hint="default"/>
                <w:color w:val="auto"/>
                <w:highlight w:val="none"/>
              </w:rPr>
            </w:pPr>
            <w:r>
              <w:rPr>
                <w:rFonts w:ascii="仿宋_GB2312" w:hAnsi="仿宋_GB2312" w:eastAsia="仿宋_GB2312" w:cs="仿宋_GB2312"/>
                <w:color w:val="auto"/>
                <w:highlight w:val="none"/>
              </w:rPr>
              <w:t>2</w:t>
            </w:r>
          </w:p>
        </w:tc>
        <w:tc>
          <w:tcPr>
            <w:tcW w:w="1446" w:type="dxa"/>
          </w:tcPr>
          <w:p w14:paraId="2230BC9F">
            <w:pPr>
              <w:pStyle w:val="8"/>
              <w:rPr>
                <w:rFonts w:hint="default"/>
                <w:color w:val="auto"/>
                <w:highlight w:val="none"/>
              </w:rPr>
            </w:pPr>
            <w:r>
              <w:rPr>
                <w:rFonts w:ascii="仿宋_GB2312" w:hAnsi="仿宋_GB2312" w:eastAsia="仿宋_GB2312" w:cs="仿宋_GB2312"/>
                <w:color w:val="auto"/>
                <w:highlight w:val="none"/>
              </w:rPr>
              <w:t>10.4</w:t>
            </w:r>
          </w:p>
        </w:tc>
        <w:tc>
          <w:tcPr>
            <w:tcW w:w="7228" w:type="dxa"/>
          </w:tcPr>
          <w:p w14:paraId="5468A6F5">
            <w:pPr>
              <w:pStyle w:val="8"/>
              <w:rPr>
                <w:rFonts w:hint="default"/>
                <w:color w:val="auto"/>
                <w:highlight w:val="none"/>
              </w:rPr>
            </w:pPr>
            <w:r>
              <w:rPr>
                <w:rFonts w:ascii="仿宋_GB2312" w:hAnsi="仿宋_GB2312" w:eastAsia="仿宋_GB2312" w:cs="仿宋_GB2312"/>
                <w:color w:val="auto"/>
                <w:highlight w:val="none"/>
              </w:rPr>
              <w:t>投标文件的份数：</w:t>
            </w:r>
          </w:p>
          <w:p w14:paraId="6CA5D2E7">
            <w:pPr>
              <w:pStyle w:val="8"/>
              <w:rPr>
                <w:rFonts w:hint="default"/>
                <w:color w:val="auto"/>
                <w:highlight w:val="none"/>
              </w:rPr>
            </w:pPr>
            <w:r>
              <w:rPr>
                <w:rFonts w:ascii="仿宋_GB2312" w:hAnsi="仿宋_GB2312" w:eastAsia="仿宋_GB2312" w:cs="仿宋_GB2312"/>
                <w:color w:val="auto"/>
                <w:highlight w:val="none"/>
              </w:rPr>
              <w:t xml:space="preserve"> （1）可读介质（光盘或U盘） 1 份：投标人应将其上传至福建省政府采购网上公开信息系统的电子投标文件在该可读介质中另存 1 份。</w:t>
            </w:r>
          </w:p>
          <w:p w14:paraId="74ED5A57">
            <w:pPr>
              <w:pStyle w:val="8"/>
              <w:rPr>
                <w:rFonts w:hint="default"/>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5865E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1281499">
            <w:pPr>
              <w:pStyle w:val="8"/>
              <w:rPr>
                <w:rFonts w:hint="default"/>
                <w:color w:val="auto"/>
                <w:highlight w:val="none"/>
              </w:rPr>
            </w:pPr>
            <w:r>
              <w:rPr>
                <w:rFonts w:ascii="仿宋_GB2312" w:hAnsi="仿宋_GB2312" w:eastAsia="仿宋_GB2312" w:cs="仿宋_GB2312"/>
                <w:color w:val="auto"/>
                <w:highlight w:val="none"/>
              </w:rPr>
              <w:t>3</w:t>
            </w:r>
          </w:p>
        </w:tc>
        <w:tc>
          <w:tcPr>
            <w:tcW w:w="1446" w:type="dxa"/>
          </w:tcPr>
          <w:p w14:paraId="69C7186B">
            <w:pPr>
              <w:pStyle w:val="8"/>
              <w:rPr>
                <w:rFonts w:hint="default"/>
                <w:color w:val="auto"/>
                <w:highlight w:val="none"/>
              </w:rPr>
            </w:pPr>
            <w:r>
              <w:rPr>
                <w:rFonts w:ascii="仿宋_GB2312" w:hAnsi="仿宋_GB2312" w:eastAsia="仿宋_GB2312" w:cs="仿宋_GB2312"/>
                <w:color w:val="auto"/>
                <w:highlight w:val="none"/>
              </w:rPr>
              <w:t>10.7-（1）</w:t>
            </w:r>
          </w:p>
        </w:tc>
        <w:tc>
          <w:tcPr>
            <w:tcW w:w="7228" w:type="dxa"/>
          </w:tcPr>
          <w:p w14:paraId="1D3D05A4">
            <w:pPr>
              <w:pStyle w:val="8"/>
              <w:rPr>
                <w:rFonts w:hint="default"/>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29E4E95F">
            <w:pPr>
              <w:pStyle w:val="8"/>
              <w:rPr>
                <w:rFonts w:hint="default"/>
                <w:color w:val="auto"/>
                <w:highlight w:val="none"/>
              </w:rPr>
            </w:pPr>
            <w:r>
              <w:rPr>
                <w:rFonts w:ascii="仿宋_GB2312" w:hAnsi="仿宋_GB2312" w:eastAsia="仿宋_GB2312" w:cs="仿宋_GB2312"/>
                <w:color w:val="auto"/>
                <w:highlight w:val="none"/>
              </w:rPr>
              <w:t>采购包1：不允许合同分包；</w:t>
            </w:r>
          </w:p>
        </w:tc>
      </w:tr>
      <w:tr w14:paraId="526DE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7E23875">
            <w:pPr>
              <w:pStyle w:val="8"/>
              <w:rPr>
                <w:rFonts w:hint="default"/>
                <w:color w:val="auto"/>
                <w:highlight w:val="none"/>
              </w:rPr>
            </w:pPr>
            <w:r>
              <w:rPr>
                <w:rFonts w:ascii="仿宋_GB2312" w:hAnsi="仿宋_GB2312" w:eastAsia="仿宋_GB2312" w:cs="仿宋_GB2312"/>
                <w:color w:val="auto"/>
                <w:highlight w:val="none"/>
              </w:rPr>
              <w:t>4</w:t>
            </w:r>
          </w:p>
        </w:tc>
        <w:tc>
          <w:tcPr>
            <w:tcW w:w="1446" w:type="dxa"/>
          </w:tcPr>
          <w:p w14:paraId="7AD30B97">
            <w:pPr>
              <w:pStyle w:val="8"/>
              <w:rPr>
                <w:rFonts w:hint="default"/>
                <w:color w:val="auto"/>
                <w:highlight w:val="none"/>
              </w:rPr>
            </w:pPr>
            <w:r>
              <w:rPr>
                <w:rFonts w:ascii="仿宋_GB2312" w:hAnsi="仿宋_GB2312" w:eastAsia="仿宋_GB2312" w:cs="仿宋_GB2312"/>
                <w:color w:val="auto"/>
                <w:highlight w:val="none"/>
              </w:rPr>
              <w:t>10.8-（1）</w:t>
            </w:r>
          </w:p>
        </w:tc>
        <w:tc>
          <w:tcPr>
            <w:tcW w:w="7228" w:type="dxa"/>
          </w:tcPr>
          <w:p w14:paraId="325E47FC">
            <w:pPr>
              <w:pStyle w:val="8"/>
              <w:rPr>
                <w:rFonts w:hint="default"/>
                <w:color w:val="auto"/>
                <w:highlight w:val="none"/>
              </w:rPr>
            </w:pPr>
            <w:r>
              <w:rPr>
                <w:rFonts w:ascii="仿宋_GB2312" w:hAnsi="仿宋_GB2312" w:eastAsia="仿宋_GB2312" w:cs="仿宋_GB2312"/>
                <w:color w:val="auto"/>
                <w:highlight w:val="none"/>
              </w:rPr>
              <w:t>投标有效期：投标截止时间起 90 个日历日。</w:t>
            </w:r>
          </w:p>
        </w:tc>
      </w:tr>
      <w:tr w14:paraId="31389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01C4B00">
            <w:pPr>
              <w:pStyle w:val="8"/>
              <w:rPr>
                <w:rFonts w:hint="default"/>
                <w:color w:val="auto"/>
                <w:highlight w:val="none"/>
              </w:rPr>
            </w:pPr>
            <w:r>
              <w:rPr>
                <w:rFonts w:ascii="仿宋_GB2312" w:hAnsi="仿宋_GB2312" w:eastAsia="仿宋_GB2312" w:cs="仿宋_GB2312"/>
                <w:color w:val="auto"/>
                <w:highlight w:val="none"/>
              </w:rPr>
              <w:t>5</w:t>
            </w:r>
          </w:p>
        </w:tc>
        <w:tc>
          <w:tcPr>
            <w:tcW w:w="1446" w:type="dxa"/>
          </w:tcPr>
          <w:p w14:paraId="0E9DA379">
            <w:pPr>
              <w:pStyle w:val="8"/>
              <w:rPr>
                <w:rFonts w:hint="default"/>
                <w:color w:val="auto"/>
                <w:highlight w:val="none"/>
              </w:rPr>
            </w:pPr>
            <w:r>
              <w:rPr>
                <w:rFonts w:ascii="仿宋_GB2312" w:hAnsi="仿宋_GB2312" w:eastAsia="仿宋_GB2312" w:cs="仿宋_GB2312"/>
                <w:color w:val="auto"/>
                <w:highlight w:val="none"/>
              </w:rPr>
              <w:t>12.1</w:t>
            </w:r>
          </w:p>
        </w:tc>
        <w:tc>
          <w:tcPr>
            <w:tcW w:w="7228" w:type="dxa"/>
          </w:tcPr>
          <w:p w14:paraId="4DE9BCF9">
            <w:pPr>
              <w:pStyle w:val="8"/>
              <w:rPr>
                <w:rFonts w:hint="default"/>
                <w:color w:val="auto"/>
                <w:highlight w:val="none"/>
              </w:rPr>
            </w:pPr>
            <w:r>
              <w:rPr>
                <w:rFonts w:ascii="仿宋_GB2312" w:hAnsi="仿宋_GB2312" w:eastAsia="仿宋_GB2312" w:cs="仿宋_GB2312"/>
                <w:color w:val="auto"/>
                <w:highlight w:val="none"/>
              </w:rPr>
              <w:t>确定中标候选人名单：</w:t>
            </w:r>
          </w:p>
          <w:p w14:paraId="03D0AD25">
            <w:pPr>
              <w:pStyle w:val="8"/>
              <w:rPr>
                <w:rFonts w:hint="default"/>
                <w:color w:val="auto"/>
                <w:highlight w:val="none"/>
              </w:rPr>
            </w:pPr>
            <w:r>
              <w:rPr>
                <w:rFonts w:ascii="仿宋_GB2312" w:hAnsi="仿宋_GB2312" w:eastAsia="仿宋_GB2312" w:cs="仿宋_GB2312"/>
                <w:color w:val="auto"/>
                <w:highlight w:val="none"/>
              </w:rPr>
              <w:t>采购包1：1名</w:t>
            </w:r>
          </w:p>
        </w:tc>
      </w:tr>
      <w:tr w14:paraId="14E94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D9F0BDC">
            <w:pPr>
              <w:pStyle w:val="8"/>
              <w:rPr>
                <w:rFonts w:hint="default"/>
                <w:color w:val="auto"/>
                <w:highlight w:val="none"/>
              </w:rPr>
            </w:pPr>
            <w:r>
              <w:rPr>
                <w:rFonts w:ascii="仿宋_GB2312" w:hAnsi="仿宋_GB2312" w:eastAsia="仿宋_GB2312" w:cs="仿宋_GB2312"/>
                <w:color w:val="auto"/>
                <w:highlight w:val="none"/>
              </w:rPr>
              <w:t>6</w:t>
            </w:r>
          </w:p>
        </w:tc>
        <w:tc>
          <w:tcPr>
            <w:tcW w:w="1446" w:type="dxa"/>
          </w:tcPr>
          <w:p w14:paraId="321C175E">
            <w:pPr>
              <w:pStyle w:val="8"/>
              <w:rPr>
                <w:rFonts w:hint="default"/>
                <w:color w:val="auto"/>
                <w:highlight w:val="none"/>
              </w:rPr>
            </w:pPr>
            <w:r>
              <w:rPr>
                <w:rFonts w:ascii="仿宋_GB2312" w:hAnsi="仿宋_GB2312" w:eastAsia="仿宋_GB2312" w:cs="仿宋_GB2312"/>
                <w:color w:val="auto"/>
                <w:highlight w:val="none"/>
              </w:rPr>
              <w:t>12.2</w:t>
            </w:r>
          </w:p>
        </w:tc>
        <w:tc>
          <w:tcPr>
            <w:tcW w:w="7228" w:type="dxa"/>
          </w:tcPr>
          <w:p w14:paraId="28C61CB7">
            <w:pPr>
              <w:pStyle w:val="8"/>
              <w:rPr>
                <w:rFonts w:hint="default"/>
                <w:color w:val="auto"/>
                <w:highlight w:val="none"/>
              </w:rPr>
            </w:pPr>
            <w:r>
              <w:rPr>
                <w:rFonts w:ascii="仿宋_GB2312" w:hAnsi="仿宋_GB2312" w:eastAsia="仿宋_GB2312" w:cs="仿宋_GB2312"/>
                <w:color w:val="auto"/>
                <w:highlight w:val="none"/>
              </w:rPr>
              <w:t>本项目中标人的确定（以采购包为单位）：</w:t>
            </w:r>
          </w:p>
          <w:p w14:paraId="7E4D0068">
            <w:pPr>
              <w:pStyle w:val="8"/>
              <w:rPr>
                <w:rFonts w:hint="default"/>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22288B9A">
            <w:pPr>
              <w:pStyle w:val="8"/>
              <w:rPr>
                <w:rFonts w:hint="default"/>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3D995F34">
            <w:pPr>
              <w:pStyle w:val="8"/>
              <w:rPr>
                <w:rFonts w:hint="default"/>
                <w:color w:val="auto"/>
                <w:highlight w:val="none"/>
              </w:rPr>
            </w:pPr>
            <w:r>
              <w:rPr>
                <w:rFonts w:ascii="仿宋_GB2312" w:hAnsi="仿宋_GB2312" w:eastAsia="仿宋_GB2312" w:cs="仿宋_GB2312"/>
                <w:color w:val="auto"/>
                <w:highlight w:val="none"/>
              </w:rPr>
              <w:t>①招标文件规定的方式：</w:t>
            </w:r>
          </w:p>
          <w:p w14:paraId="28DF11BC">
            <w:pPr>
              <w:pStyle w:val="8"/>
              <w:rPr>
                <w:rFonts w:hint="default"/>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D7B244C">
            <w:pPr>
              <w:pStyle w:val="8"/>
              <w:rPr>
                <w:rFonts w:hint="default"/>
                <w:color w:val="auto"/>
                <w:highlight w:val="none"/>
              </w:rPr>
            </w:pPr>
            <w:r>
              <w:rPr>
                <w:rFonts w:ascii="仿宋_GB2312" w:hAnsi="仿宋_GB2312" w:eastAsia="仿宋_GB2312" w:cs="仿宋_GB2312"/>
                <w:color w:val="auto"/>
                <w:highlight w:val="none"/>
              </w:rPr>
              <w:t>②若本款第①点规定方式为“无”，则按照下列方式确定：</w:t>
            </w:r>
          </w:p>
          <w:p w14:paraId="717C87FD">
            <w:pPr>
              <w:pStyle w:val="8"/>
              <w:rPr>
                <w:rFonts w:hint="default"/>
                <w:color w:val="auto"/>
                <w:highlight w:val="none"/>
              </w:rPr>
            </w:pPr>
            <w:r>
              <w:rPr>
                <w:rFonts w:ascii="仿宋_GB2312" w:hAnsi="仿宋_GB2312" w:eastAsia="仿宋_GB2312" w:cs="仿宋_GB2312"/>
                <w:color w:val="auto"/>
                <w:highlight w:val="none"/>
              </w:rPr>
              <w:t>无</w:t>
            </w:r>
          </w:p>
          <w:p w14:paraId="45081B7B">
            <w:pPr>
              <w:pStyle w:val="8"/>
              <w:rPr>
                <w:rFonts w:hint="default"/>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148519B0">
            <w:pPr>
              <w:pStyle w:val="8"/>
              <w:rPr>
                <w:rFonts w:hint="default"/>
                <w:color w:val="auto"/>
                <w:highlight w:val="none"/>
              </w:rPr>
            </w:pPr>
            <w:r>
              <w:rPr>
                <w:rFonts w:ascii="仿宋_GB2312" w:hAnsi="仿宋_GB2312" w:eastAsia="仿宋_GB2312" w:cs="仿宋_GB2312"/>
                <w:color w:val="auto"/>
                <w:highlight w:val="none"/>
              </w:rPr>
              <w:t>（3）本项目确定的中标人家数：</w:t>
            </w:r>
          </w:p>
          <w:p w14:paraId="664D7E9C">
            <w:pPr>
              <w:pStyle w:val="8"/>
              <w:rPr>
                <w:rFonts w:hint="default"/>
                <w:color w:val="auto"/>
                <w:highlight w:val="none"/>
              </w:rPr>
            </w:pPr>
            <w:r>
              <w:rPr>
                <w:rFonts w:ascii="仿宋_GB2312" w:hAnsi="仿宋_GB2312" w:eastAsia="仿宋_GB2312" w:cs="仿宋_GB2312"/>
                <w:color w:val="auto"/>
                <w:highlight w:val="none"/>
              </w:rPr>
              <w:t>采购包1：1名</w:t>
            </w:r>
          </w:p>
        </w:tc>
      </w:tr>
      <w:tr w14:paraId="37768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C836CC5">
            <w:pPr>
              <w:pStyle w:val="8"/>
              <w:rPr>
                <w:rFonts w:hint="default"/>
                <w:color w:val="auto"/>
                <w:highlight w:val="none"/>
              </w:rPr>
            </w:pPr>
            <w:r>
              <w:rPr>
                <w:rFonts w:ascii="仿宋_GB2312" w:hAnsi="仿宋_GB2312" w:eastAsia="仿宋_GB2312" w:cs="仿宋_GB2312"/>
                <w:color w:val="auto"/>
                <w:highlight w:val="none"/>
              </w:rPr>
              <w:t>7</w:t>
            </w:r>
          </w:p>
        </w:tc>
        <w:tc>
          <w:tcPr>
            <w:tcW w:w="1446" w:type="dxa"/>
          </w:tcPr>
          <w:p w14:paraId="23040441">
            <w:pPr>
              <w:pStyle w:val="8"/>
              <w:rPr>
                <w:rFonts w:hint="default"/>
                <w:color w:val="auto"/>
                <w:highlight w:val="none"/>
              </w:rPr>
            </w:pPr>
            <w:r>
              <w:rPr>
                <w:rFonts w:ascii="仿宋_GB2312" w:hAnsi="仿宋_GB2312" w:eastAsia="仿宋_GB2312" w:cs="仿宋_GB2312"/>
                <w:color w:val="auto"/>
                <w:highlight w:val="none"/>
              </w:rPr>
              <w:t>13.2</w:t>
            </w:r>
          </w:p>
        </w:tc>
        <w:tc>
          <w:tcPr>
            <w:tcW w:w="7228" w:type="dxa"/>
          </w:tcPr>
          <w:p w14:paraId="0A0AC59F">
            <w:pPr>
              <w:pStyle w:val="8"/>
              <w:rPr>
                <w:rFonts w:hint="default"/>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7811F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56" w:type="dxa"/>
          </w:tcPr>
          <w:p w14:paraId="2B584687">
            <w:pPr>
              <w:pStyle w:val="8"/>
              <w:rPr>
                <w:rFonts w:hint="default"/>
                <w:color w:val="auto"/>
                <w:highlight w:val="none"/>
              </w:rPr>
            </w:pPr>
            <w:r>
              <w:rPr>
                <w:rFonts w:ascii="仿宋_GB2312" w:hAnsi="仿宋_GB2312" w:eastAsia="仿宋_GB2312" w:cs="仿宋_GB2312"/>
                <w:color w:val="auto"/>
                <w:highlight w:val="none"/>
              </w:rPr>
              <w:t>8</w:t>
            </w:r>
          </w:p>
        </w:tc>
        <w:tc>
          <w:tcPr>
            <w:tcW w:w="1446" w:type="dxa"/>
          </w:tcPr>
          <w:p w14:paraId="219F83EA">
            <w:pPr>
              <w:pStyle w:val="8"/>
              <w:rPr>
                <w:rFonts w:hint="default"/>
                <w:color w:val="auto"/>
                <w:highlight w:val="none"/>
              </w:rPr>
            </w:pPr>
            <w:r>
              <w:rPr>
                <w:rFonts w:ascii="仿宋_GB2312" w:hAnsi="仿宋_GB2312" w:eastAsia="仿宋_GB2312" w:cs="仿宋_GB2312"/>
                <w:color w:val="auto"/>
                <w:highlight w:val="none"/>
              </w:rPr>
              <w:t>15.1-（2）</w:t>
            </w:r>
          </w:p>
        </w:tc>
        <w:tc>
          <w:tcPr>
            <w:tcW w:w="7228" w:type="dxa"/>
          </w:tcPr>
          <w:p w14:paraId="57D9D190">
            <w:pPr>
              <w:pStyle w:val="8"/>
              <w:rPr>
                <w:rFonts w:hint="default"/>
                <w:color w:val="auto"/>
                <w:highlight w:val="none"/>
              </w:rPr>
            </w:pPr>
            <w:r>
              <w:rPr>
                <w:rFonts w:ascii="仿宋_GB2312" w:hAnsi="仿宋_GB2312" w:eastAsia="仿宋_GB2312" w:cs="仿宋_GB2312"/>
                <w:color w:val="auto"/>
                <w:highlight w:val="none"/>
              </w:rPr>
              <w:t>质疑函原件应采用下列方式提交：书面形式。</w:t>
            </w:r>
          </w:p>
        </w:tc>
      </w:tr>
      <w:tr w14:paraId="79B29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5DC6CBD">
            <w:pPr>
              <w:pStyle w:val="8"/>
              <w:rPr>
                <w:rFonts w:hint="default"/>
                <w:color w:val="auto"/>
                <w:highlight w:val="none"/>
              </w:rPr>
            </w:pPr>
            <w:r>
              <w:rPr>
                <w:rFonts w:ascii="仿宋_GB2312" w:hAnsi="仿宋_GB2312" w:eastAsia="仿宋_GB2312" w:cs="仿宋_GB2312"/>
                <w:color w:val="auto"/>
                <w:highlight w:val="none"/>
              </w:rPr>
              <w:t>9</w:t>
            </w:r>
          </w:p>
        </w:tc>
        <w:tc>
          <w:tcPr>
            <w:tcW w:w="1446" w:type="dxa"/>
          </w:tcPr>
          <w:p w14:paraId="794F5EE4">
            <w:pPr>
              <w:pStyle w:val="8"/>
              <w:rPr>
                <w:rFonts w:hint="default"/>
                <w:color w:val="auto"/>
                <w:highlight w:val="none"/>
              </w:rPr>
            </w:pPr>
            <w:r>
              <w:rPr>
                <w:rFonts w:ascii="仿宋_GB2312" w:hAnsi="仿宋_GB2312" w:eastAsia="仿宋_GB2312" w:cs="仿宋_GB2312"/>
                <w:color w:val="auto"/>
                <w:highlight w:val="none"/>
              </w:rPr>
              <w:t>15.4</w:t>
            </w:r>
          </w:p>
        </w:tc>
        <w:tc>
          <w:tcPr>
            <w:tcW w:w="7228" w:type="dxa"/>
          </w:tcPr>
          <w:p w14:paraId="0292D3E2">
            <w:pPr>
              <w:pStyle w:val="8"/>
              <w:rPr>
                <w:rFonts w:hint="default"/>
                <w:color w:val="auto"/>
                <w:highlight w:val="none"/>
              </w:rPr>
            </w:pPr>
            <w:r>
              <w:rPr>
                <w:rFonts w:ascii="仿宋_GB2312" w:hAnsi="仿宋_GB2312" w:eastAsia="仿宋_GB2312" w:cs="仿宋_GB2312"/>
                <w:color w:val="auto"/>
                <w:highlight w:val="none"/>
              </w:rPr>
              <w:t>招标文件的质疑</w:t>
            </w:r>
          </w:p>
          <w:p w14:paraId="2877C19E">
            <w:pPr>
              <w:pStyle w:val="8"/>
              <w:rPr>
                <w:rFonts w:hint="default"/>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1A0FB008">
            <w:pPr>
              <w:pStyle w:val="8"/>
              <w:rPr>
                <w:rFonts w:hint="default"/>
                <w:color w:val="auto"/>
                <w:highlight w:val="none"/>
              </w:rPr>
            </w:pPr>
            <w:r>
              <w:rPr>
                <w:rFonts w:ascii="仿宋_GB2312" w:hAnsi="仿宋_GB2312" w:eastAsia="仿宋_GB2312" w:cs="仿宋_GB2312"/>
                <w:color w:val="auto"/>
                <w:highlight w:val="none"/>
              </w:rPr>
              <w:t>（2）质疑时效期间：应在依法获取招标文件之日起7个工作日内向 三明华建招标代理有限公司 提出，依法获取招标文件的时间以福建省政府采购网上公开信息系统记载的为准。</w:t>
            </w:r>
          </w:p>
          <w:p w14:paraId="63DD7473">
            <w:pPr>
              <w:pStyle w:val="8"/>
              <w:rPr>
                <w:rFonts w:hint="default"/>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58B0E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A7D6AB9">
            <w:pPr>
              <w:pStyle w:val="8"/>
              <w:rPr>
                <w:rFonts w:hint="default"/>
                <w:color w:val="auto"/>
                <w:highlight w:val="none"/>
              </w:rPr>
            </w:pPr>
            <w:r>
              <w:rPr>
                <w:rFonts w:ascii="仿宋_GB2312" w:hAnsi="仿宋_GB2312" w:eastAsia="仿宋_GB2312" w:cs="仿宋_GB2312"/>
                <w:color w:val="auto"/>
                <w:highlight w:val="none"/>
              </w:rPr>
              <w:t>10</w:t>
            </w:r>
          </w:p>
        </w:tc>
        <w:tc>
          <w:tcPr>
            <w:tcW w:w="1446" w:type="dxa"/>
          </w:tcPr>
          <w:p w14:paraId="64DCFB8E">
            <w:pPr>
              <w:pStyle w:val="8"/>
              <w:rPr>
                <w:rFonts w:hint="default"/>
                <w:color w:val="auto"/>
                <w:highlight w:val="none"/>
              </w:rPr>
            </w:pPr>
            <w:r>
              <w:rPr>
                <w:rFonts w:ascii="仿宋_GB2312" w:hAnsi="仿宋_GB2312" w:eastAsia="仿宋_GB2312" w:cs="仿宋_GB2312"/>
                <w:color w:val="auto"/>
                <w:highlight w:val="none"/>
              </w:rPr>
              <w:t>16.1</w:t>
            </w:r>
          </w:p>
        </w:tc>
        <w:tc>
          <w:tcPr>
            <w:tcW w:w="7228" w:type="dxa"/>
          </w:tcPr>
          <w:p w14:paraId="478DDB00">
            <w:pPr>
              <w:pStyle w:val="8"/>
              <w:rPr>
                <w:rFonts w:hint="default"/>
                <w:color w:val="auto"/>
                <w:highlight w:val="none"/>
              </w:rPr>
            </w:pPr>
            <w:r>
              <w:rPr>
                <w:rFonts w:ascii="仿宋_GB2312" w:hAnsi="仿宋_GB2312" w:eastAsia="仿宋_GB2312" w:cs="仿宋_GB2312"/>
                <w:color w:val="auto"/>
                <w:highlight w:val="none"/>
              </w:rPr>
              <w:t>监督管理部门： 三明市财政局采购监督管理办公室 （仅限依法进行政府采购的货物或服务类项目）。</w:t>
            </w:r>
          </w:p>
        </w:tc>
      </w:tr>
      <w:tr w14:paraId="420F8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88B58FC">
            <w:pPr>
              <w:pStyle w:val="8"/>
              <w:rPr>
                <w:rFonts w:hint="default"/>
                <w:color w:val="auto"/>
                <w:highlight w:val="none"/>
              </w:rPr>
            </w:pPr>
            <w:r>
              <w:rPr>
                <w:rFonts w:ascii="仿宋_GB2312" w:hAnsi="仿宋_GB2312" w:eastAsia="仿宋_GB2312" w:cs="仿宋_GB2312"/>
                <w:color w:val="auto"/>
                <w:highlight w:val="none"/>
              </w:rPr>
              <w:t>11</w:t>
            </w:r>
          </w:p>
        </w:tc>
        <w:tc>
          <w:tcPr>
            <w:tcW w:w="1446" w:type="dxa"/>
          </w:tcPr>
          <w:p w14:paraId="3F1426AA">
            <w:pPr>
              <w:pStyle w:val="8"/>
              <w:rPr>
                <w:rFonts w:hint="default"/>
                <w:color w:val="auto"/>
                <w:highlight w:val="none"/>
              </w:rPr>
            </w:pPr>
            <w:r>
              <w:rPr>
                <w:rFonts w:ascii="仿宋_GB2312" w:hAnsi="仿宋_GB2312" w:eastAsia="仿宋_GB2312" w:cs="仿宋_GB2312"/>
                <w:color w:val="auto"/>
                <w:highlight w:val="none"/>
              </w:rPr>
              <w:t>18.1</w:t>
            </w:r>
          </w:p>
        </w:tc>
        <w:tc>
          <w:tcPr>
            <w:tcW w:w="7228" w:type="dxa"/>
          </w:tcPr>
          <w:p w14:paraId="074A81C9">
            <w:pPr>
              <w:pStyle w:val="8"/>
              <w:rPr>
                <w:rFonts w:hint="default"/>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1F5A4F53">
            <w:pPr>
              <w:pStyle w:val="8"/>
              <w:rPr>
                <w:rFonts w:hint="default"/>
                <w:color w:val="auto"/>
                <w:highlight w:val="none"/>
              </w:rPr>
            </w:pPr>
            <w:r>
              <w:rPr>
                <w:rFonts w:ascii="仿宋_GB2312" w:hAnsi="仿宋_GB2312" w:eastAsia="仿宋_GB2312" w:cs="仿宋_GB2312"/>
                <w:color w:val="auto"/>
                <w:highlight w:val="none"/>
              </w:rPr>
              <w:t xml:space="preserve"> （1）中国政府采购网，网址www.ccgp.gov.cn。</w:t>
            </w:r>
          </w:p>
          <w:p w14:paraId="0060EDC1">
            <w:pPr>
              <w:pStyle w:val="8"/>
              <w:rPr>
                <w:rFonts w:hint="default"/>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6EAFA45D">
            <w:pPr>
              <w:pStyle w:val="8"/>
              <w:rPr>
                <w:rFonts w:hint="default"/>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3C165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8ABBB22">
            <w:pPr>
              <w:pStyle w:val="8"/>
              <w:rPr>
                <w:rFonts w:hint="default"/>
                <w:color w:val="auto"/>
                <w:highlight w:val="none"/>
              </w:rPr>
            </w:pPr>
            <w:r>
              <w:rPr>
                <w:rFonts w:ascii="仿宋_GB2312" w:hAnsi="仿宋_GB2312" w:eastAsia="仿宋_GB2312" w:cs="仿宋_GB2312"/>
                <w:color w:val="auto"/>
                <w:highlight w:val="none"/>
              </w:rPr>
              <w:t>12</w:t>
            </w:r>
          </w:p>
        </w:tc>
        <w:tc>
          <w:tcPr>
            <w:tcW w:w="1446" w:type="dxa"/>
          </w:tcPr>
          <w:p w14:paraId="00900B39">
            <w:pPr>
              <w:pStyle w:val="8"/>
              <w:rPr>
                <w:rFonts w:hint="default"/>
                <w:color w:val="auto"/>
                <w:highlight w:val="none"/>
              </w:rPr>
            </w:pPr>
            <w:r>
              <w:rPr>
                <w:rFonts w:ascii="仿宋_GB2312" w:hAnsi="仿宋_GB2312" w:eastAsia="仿宋_GB2312" w:cs="仿宋_GB2312"/>
                <w:color w:val="auto"/>
                <w:highlight w:val="none"/>
              </w:rPr>
              <w:t>19</w:t>
            </w:r>
          </w:p>
        </w:tc>
        <w:tc>
          <w:tcPr>
            <w:tcW w:w="7228" w:type="dxa"/>
          </w:tcPr>
          <w:p w14:paraId="4002363E">
            <w:pPr>
              <w:pStyle w:val="8"/>
              <w:rPr>
                <w:rFonts w:hint="default"/>
                <w:color w:val="auto"/>
                <w:highlight w:val="none"/>
              </w:rPr>
            </w:pPr>
            <w:r>
              <w:rPr>
                <w:rFonts w:ascii="仿宋_GB2312" w:hAnsi="仿宋_GB2312" w:eastAsia="仿宋_GB2312" w:cs="仿宋_GB2312"/>
                <w:color w:val="auto"/>
                <w:highlight w:val="none"/>
              </w:rPr>
              <w:t>其他事项：</w:t>
            </w:r>
          </w:p>
          <w:p w14:paraId="466493E4">
            <w:pPr>
              <w:pStyle w:val="8"/>
              <w:rPr>
                <w:rFonts w:hint="default"/>
                <w:color w:val="auto"/>
                <w:highlight w:val="none"/>
              </w:rPr>
            </w:pPr>
            <w:r>
              <w:rPr>
                <w:rFonts w:ascii="仿宋_GB2312" w:hAnsi="仿宋_GB2312" w:eastAsia="仿宋_GB2312" w:cs="仿宋_GB2312"/>
                <w:color w:val="auto"/>
                <w:highlight w:val="none"/>
              </w:rPr>
              <w:t xml:space="preserve"> (1)本项目代理服务费：</w:t>
            </w:r>
          </w:p>
          <w:p w14:paraId="4069CC34">
            <w:pPr>
              <w:pStyle w:val="8"/>
              <w:rPr>
                <w:rFonts w:hint="default"/>
                <w:color w:val="auto"/>
                <w:highlight w:val="none"/>
              </w:rPr>
            </w:pPr>
            <w:r>
              <w:rPr>
                <w:rFonts w:ascii="仿宋_GB2312" w:hAnsi="仿宋_GB2312" w:eastAsia="仿宋_GB2312" w:cs="仿宋_GB2312"/>
                <w:color w:val="auto"/>
                <w:highlight w:val="none"/>
              </w:rPr>
              <w:t>本项目收取代理服务费</w:t>
            </w:r>
          </w:p>
          <w:p w14:paraId="3BA26F91">
            <w:pPr>
              <w:pStyle w:val="8"/>
              <w:rPr>
                <w:rFonts w:hint="default"/>
                <w:color w:val="auto"/>
                <w:highlight w:val="none"/>
              </w:rPr>
            </w:pPr>
            <w:r>
              <w:rPr>
                <w:rFonts w:ascii="仿宋_GB2312" w:hAnsi="仿宋_GB2312" w:eastAsia="仿宋_GB2312" w:cs="仿宋_GB2312"/>
                <w:color w:val="auto"/>
                <w:highlight w:val="none"/>
              </w:rPr>
              <w:t>代理服务费用收取对象：中标/成交供应商</w:t>
            </w:r>
          </w:p>
          <w:p w14:paraId="3CE914BE">
            <w:pPr>
              <w:pStyle w:val="8"/>
              <w:rPr>
                <w:rFonts w:hint="default"/>
                <w:color w:val="auto"/>
                <w:highlight w:val="none"/>
              </w:rPr>
            </w:pPr>
            <w:r>
              <w:rPr>
                <w:rFonts w:ascii="仿宋_GB2312" w:hAnsi="仿宋_GB2312" w:eastAsia="仿宋_GB2312" w:cs="仿宋_GB2312"/>
                <w:color w:val="auto"/>
                <w:highlight w:val="none"/>
              </w:rPr>
              <w:t>代理服务费收费标准：成交金额100万以内的：按成交金额的1.5%计取。成交金额超过100万的：其中100万按成交金额的1.5%计取；100万-500万部分金额按1.1%计取；500万-1000万部分金额按0.8%计取。中标服务费专户，开户名：三明华建招标代理有限公司，开户行：建设银行沙县支行，账号：35001647707052505226。</w:t>
            </w:r>
          </w:p>
          <w:p w14:paraId="50792BED">
            <w:pPr>
              <w:pStyle w:val="8"/>
              <w:rPr>
                <w:rFonts w:hint="default"/>
                <w:color w:val="auto"/>
                <w:highlight w:val="none"/>
              </w:rPr>
            </w:pPr>
            <w:r>
              <w:rPr>
                <w:rFonts w:ascii="仿宋_GB2312" w:hAnsi="仿宋_GB2312" w:eastAsia="仿宋_GB2312" w:cs="仿宋_GB2312"/>
                <w:color w:val="auto"/>
                <w:highlight w:val="none"/>
              </w:rPr>
              <w:t xml:space="preserve"> (2)其他：</w:t>
            </w:r>
          </w:p>
          <w:p w14:paraId="62AD0233">
            <w:pPr>
              <w:pStyle w:val="8"/>
              <w:rPr>
                <w:rFonts w:hint="default"/>
                <w:color w:val="auto"/>
                <w:highlight w:val="none"/>
              </w:rPr>
            </w:pPr>
            <w:r>
              <w:rPr>
                <w:rFonts w:ascii="仿宋_GB2312" w:hAnsi="仿宋_GB2312" w:eastAsia="仿宋_GB2312" w:cs="仿宋_GB2312"/>
                <w:color w:val="auto"/>
                <w:highlight w:val="none"/>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2、中标人在中标通知书的规定时间内发起合同送采购人确认，双方盖章进行合同公开。</w:t>
            </w:r>
          </w:p>
        </w:tc>
      </w:tr>
      <w:tr w14:paraId="38116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2" w:type="dxa"/>
            <w:gridSpan w:val="2"/>
          </w:tcPr>
          <w:p w14:paraId="528A83F8">
            <w:pPr>
              <w:pStyle w:val="8"/>
              <w:rPr>
                <w:rFonts w:hint="default"/>
                <w:color w:val="auto"/>
                <w:highlight w:val="none"/>
              </w:rPr>
            </w:pPr>
            <w:r>
              <w:rPr>
                <w:rFonts w:ascii="仿宋_GB2312" w:hAnsi="仿宋_GB2312" w:eastAsia="仿宋_GB2312" w:cs="仿宋_GB2312"/>
                <w:color w:val="auto"/>
                <w:highlight w:val="none"/>
              </w:rPr>
              <w:t>备注</w:t>
            </w:r>
          </w:p>
        </w:tc>
        <w:tc>
          <w:tcPr>
            <w:tcW w:w="7228" w:type="dxa"/>
          </w:tcPr>
          <w:p w14:paraId="3B729F52">
            <w:pPr>
              <w:pStyle w:val="8"/>
              <w:rPr>
                <w:rFonts w:hint="default"/>
                <w:color w:val="auto"/>
                <w:highlight w:val="none"/>
              </w:rPr>
            </w:pPr>
            <w:r>
              <w:rPr>
                <w:rFonts w:ascii="仿宋_GB2312" w:hAnsi="仿宋_GB2312" w:eastAsia="仿宋_GB2312" w:cs="仿宋_GB2312"/>
                <w:color w:val="auto"/>
                <w:highlight w:val="none"/>
              </w:rPr>
              <w:t>后有投标人须知前附表2，请勿遗漏。</w:t>
            </w:r>
          </w:p>
        </w:tc>
      </w:tr>
    </w:tbl>
    <w:p w14:paraId="55C52AE6">
      <w:pPr>
        <w:pStyle w:val="8"/>
        <w:jc w:val="both"/>
        <w:outlineLvl w:val="2"/>
        <w:rPr>
          <w:rFonts w:hint="default"/>
          <w:color w:val="auto"/>
          <w:highlight w:val="none"/>
        </w:rPr>
      </w:pPr>
      <w:r>
        <w:rPr>
          <w:rFonts w:ascii="仿宋_GB2312" w:hAnsi="仿宋_GB2312" w:eastAsia="仿宋_GB2312" w:cs="仿宋_GB2312"/>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8728"/>
      </w:tblGrid>
      <w:tr w14:paraId="6FDC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4" w:type="dxa"/>
            <w:gridSpan w:val="2"/>
          </w:tcPr>
          <w:p w14:paraId="0A150060">
            <w:pPr>
              <w:pStyle w:val="8"/>
              <w:rPr>
                <w:rFonts w:hint="default"/>
                <w:color w:val="auto"/>
                <w:highlight w:val="none"/>
              </w:rPr>
            </w:pPr>
            <w:r>
              <w:rPr>
                <w:rFonts w:ascii="仿宋_GB2312" w:hAnsi="仿宋_GB2312" w:eastAsia="仿宋_GB2312" w:cs="仿宋_GB2312"/>
                <w:color w:val="auto"/>
                <w:highlight w:val="none"/>
              </w:rPr>
              <w:t>关于电子招标投标活动的专门规定</w:t>
            </w:r>
          </w:p>
        </w:tc>
      </w:tr>
      <w:tr w14:paraId="52CBE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A7DE7CF">
            <w:pPr>
              <w:pStyle w:val="8"/>
              <w:rPr>
                <w:rFonts w:hint="default"/>
                <w:color w:val="auto"/>
                <w:highlight w:val="none"/>
              </w:rPr>
            </w:pPr>
            <w:r>
              <w:rPr>
                <w:rFonts w:ascii="仿宋_GB2312" w:hAnsi="仿宋_GB2312" w:eastAsia="仿宋_GB2312" w:cs="仿宋_GB2312"/>
                <w:color w:val="auto"/>
                <w:highlight w:val="none"/>
              </w:rPr>
              <w:t>序号</w:t>
            </w:r>
          </w:p>
        </w:tc>
        <w:tc>
          <w:tcPr>
            <w:tcW w:w="8728" w:type="dxa"/>
          </w:tcPr>
          <w:p w14:paraId="16241AB5">
            <w:pPr>
              <w:pStyle w:val="8"/>
              <w:rPr>
                <w:rFonts w:hint="default"/>
                <w:color w:val="auto"/>
                <w:highlight w:val="none"/>
              </w:rPr>
            </w:pPr>
            <w:r>
              <w:rPr>
                <w:rFonts w:ascii="仿宋_GB2312" w:hAnsi="仿宋_GB2312" w:eastAsia="仿宋_GB2312" w:cs="仿宋_GB2312"/>
                <w:color w:val="auto"/>
                <w:highlight w:val="none"/>
              </w:rPr>
              <w:t>编列内容</w:t>
            </w:r>
          </w:p>
        </w:tc>
      </w:tr>
      <w:tr w14:paraId="0E9BA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5FBB91">
            <w:pPr>
              <w:pStyle w:val="8"/>
              <w:rPr>
                <w:rFonts w:hint="default"/>
                <w:color w:val="auto"/>
                <w:highlight w:val="none"/>
              </w:rPr>
            </w:pPr>
            <w:r>
              <w:rPr>
                <w:rFonts w:ascii="仿宋_GB2312" w:hAnsi="仿宋_GB2312" w:eastAsia="仿宋_GB2312" w:cs="仿宋_GB2312"/>
                <w:color w:val="auto"/>
                <w:highlight w:val="none"/>
              </w:rPr>
              <w:t>1</w:t>
            </w:r>
          </w:p>
        </w:tc>
        <w:tc>
          <w:tcPr>
            <w:tcW w:w="8728" w:type="dxa"/>
          </w:tcPr>
          <w:p w14:paraId="631363E0">
            <w:pPr>
              <w:pStyle w:val="8"/>
              <w:rPr>
                <w:rFonts w:hint="default"/>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043A7EA">
            <w:pPr>
              <w:pStyle w:val="8"/>
              <w:rPr>
                <w:rFonts w:hint="default"/>
                <w:color w:val="auto"/>
                <w:highlight w:val="none"/>
              </w:rPr>
            </w:pPr>
            <w:r>
              <w:rPr>
                <w:rFonts w:ascii="仿宋_GB2312" w:hAnsi="仿宋_GB2312" w:eastAsia="仿宋_GB2312" w:cs="仿宋_GB2312"/>
                <w:color w:val="auto"/>
                <w:highlight w:val="none"/>
              </w:rPr>
              <w:t>（2）将招标文件</w:t>
            </w:r>
          </w:p>
          <w:p w14:paraId="7F430CCD">
            <w:pPr>
              <w:pStyle w:val="8"/>
              <w:rPr>
                <w:rFonts w:hint="default"/>
                <w:color w:val="auto"/>
                <w:highlight w:val="none"/>
              </w:rPr>
            </w:pPr>
            <w:r>
              <w:rPr>
                <w:rFonts w:ascii="仿宋_GB2312" w:hAnsi="仿宋_GB2312" w:eastAsia="仿宋_GB2312" w:cs="仿宋_GB2312"/>
                <w:color w:val="auto"/>
                <w:highlight w:val="none"/>
              </w:rPr>
              <w:t>/ 的内容修正为下列内容：</w:t>
            </w:r>
          </w:p>
          <w:p w14:paraId="43AC5614">
            <w:pPr>
              <w:pStyle w:val="8"/>
              <w:rPr>
                <w:rFonts w:hint="default"/>
                <w:color w:val="auto"/>
                <w:highlight w:val="none"/>
              </w:rPr>
            </w:pPr>
            <w:r>
              <w:rPr>
                <w:rFonts w:ascii="仿宋_GB2312" w:hAnsi="仿宋_GB2312" w:eastAsia="仿宋_GB2312" w:cs="仿宋_GB2312"/>
                <w:color w:val="auto"/>
                <w:highlight w:val="none"/>
              </w:rPr>
              <w:t>/ 后适用本项目的电子招标投标活动。</w:t>
            </w:r>
          </w:p>
          <w:p w14:paraId="4E08745C">
            <w:pPr>
              <w:pStyle w:val="8"/>
              <w:rPr>
                <w:rFonts w:hint="default"/>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7E9000D7">
            <w:pPr>
              <w:pStyle w:val="8"/>
              <w:rPr>
                <w:rFonts w:hint="default"/>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4DD146D5">
            <w:pPr>
              <w:pStyle w:val="8"/>
              <w:rPr>
                <w:rFonts w:hint="default"/>
                <w:color w:val="auto"/>
                <w:highlight w:val="none"/>
              </w:rPr>
            </w:pPr>
            <w:r>
              <w:rPr>
                <w:rFonts w:ascii="仿宋_GB2312" w:hAnsi="仿宋_GB2312" w:eastAsia="仿宋_GB2312" w:cs="仿宋_GB2312"/>
                <w:color w:val="auto"/>
                <w:highlight w:val="none"/>
              </w:rPr>
              <w:t>②关于电子投标文件：</w:t>
            </w:r>
          </w:p>
          <w:p w14:paraId="45930DBE">
            <w:pPr>
              <w:pStyle w:val="8"/>
              <w:rPr>
                <w:rFonts w:hint="default"/>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3ABD499A">
            <w:pPr>
              <w:pStyle w:val="8"/>
              <w:rPr>
                <w:rFonts w:hint="default"/>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D36EEA5">
            <w:pPr>
              <w:pStyle w:val="8"/>
              <w:rPr>
                <w:rFonts w:hint="default"/>
                <w:color w:val="auto"/>
                <w:highlight w:val="none"/>
              </w:rPr>
            </w:pPr>
            <w:r>
              <w:rPr>
                <w:rFonts w:ascii="仿宋_GB2312" w:hAnsi="仿宋_GB2312" w:eastAsia="仿宋_GB2312" w:cs="仿宋_GB2312"/>
                <w:color w:val="auto"/>
                <w:highlight w:val="none"/>
              </w:rPr>
              <w:t>③关于证明材料或资料：</w:t>
            </w:r>
          </w:p>
          <w:p w14:paraId="40D38D9A">
            <w:pPr>
              <w:pStyle w:val="8"/>
              <w:rPr>
                <w:rFonts w:hint="default"/>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F17E944">
            <w:pPr>
              <w:pStyle w:val="8"/>
              <w:rPr>
                <w:rFonts w:hint="default"/>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CAD415C">
            <w:pPr>
              <w:pStyle w:val="8"/>
              <w:rPr>
                <w:rFonts w:hint="default"/>
                <w:color w:val="auto"/>
                <w:highlight w:val="none"/>
              </w:rPr>
            </w:pPr>
            <w:r>
              <w:rPr>
                <w:rFonts w:ascii="仿宋_GB2312" w:hAnsi="仿宋_GB2312" w:eastAsia="仿宋_GB2312" w:cs="仿宋_GB2312"/>
                <w:color w:val="auto"/>
                <w:highlight w:val="none"/>
              </w:rPr>
              <w:t>④关于“全称”、“投标人代表签字”及“加盖单位公章”：</w:t>
            </w:r>
          </w:p>
          <w:p w14:paraId="7CF66945">
            <w:pPr>
              <w:pStyle w:val="8"/>
              <w:rPr>
                <w:rFonts w:hint="default"/>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26AF4286">
            <w:pPr>
              <w:pStyle w:val="8"/>
              <w:rPr>
                <w:rFonts w:hint="default"/>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3ED8BCDB">
            <w:pPr>
              <w:pStyle w:val="8"/>
              <w:rPr>
                <w:rFonts w:hint="default"/>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73956BFE">
            <w:pPr>
              <w:pStyle w:val="8"/>
              <w:rPr>
                <w:rFonts w:hint="default"/>
                <w:color w:val="auto"/>
                <w:highlight w:val="none"/>
              </w:rPr>
            </w:pPr>
            <w:r>
              <w:rPr>
                <w:rFonts w:ascii="仿宋_GB2312" w:hAnsi="仿宋_GB2312" w:eastAsia="仿宋_GB2312" w:cs="仿宋_GB2312"/>
                <w:color w:val="auto"/>
                <w:highlight w:val="none"/>
              </w:rPr>
              <w:t>⑤关于投标人的CA证书：</w:t>
            </w:r>
          </w:p>
          <w:p w14:paraId="411330B1">
            <w:pPr>
              <w:pStyle w:val="8"/>
              <w:rPr>
                <w:rFonts w:hint="default"/>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49BADD7">
            <w:pPr>
              <w:pStyle w:val="8"/>
              <w:rPr>
                <w:rFonts w:hint="default"/>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665EFF27">
            <w:pPr>
              <w:pStyle w:val="8"/>
              <w:rPr>
                <w:rFonts w:hint="default"/>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3829DAA0">
            <w:pPr>
              <w:pStyle w:val="8"/>
              <w:rPr>
                <w:rFonts w:hint="default"/>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12AEF0D3">
            <w:pPr>
              <w:pStyle w:val="8"/>
              <w:rPr>
                <w:rFonts w:hint="default"/>
                <w:color w:val="auto"/>
                <w:highlight w:val="none"/>
              </w:rPr>
            </w:pPr>
            <w:r>
              <w:rPr>
                <w:rFonts w:ascii="仿宋_GB2312" w:hAnsi="仿宋_GB2312" w:eastAsia="仿宋_GB2312" w:cs="仿宋_GB2312"/>
                <w:color w:val="auto"/>
                <w:highlight w:val="none"/>
              </w:rPr>
              <w:t>⑥关于投标截止时间过后</w:t>
            </w:r>
          </w:p>
          <w:p w14:paraId="74D263F0">
            <w:pPr>
              <w:pStyle w:val="8"/>
              <w:rPr>
                <w:rFonts w:hint="default"/>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3256BE7B">
            <w:pPr>
              <w:pStyle w:val="8"/>
              <w:rPr>
                <w:rFonts w:hint="default"/>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7E8F9103">
            <w:pPr>
              <w:pStyle w:val="8"/>
              <w:rPr>
                <w:rFonts w:hint="default"/>
                <w:color w:val="auto"/>
                <w:highlight w:val="none"/>
              </w:rPr>
            </w:pPr>
            <w:r>
              <w:rPr>
                <w:rFonts w:ascii="仿宋_GB2312" w:hAnsi="仿宋_GB2312" w:eastAsia="仿宋_GB2312" w:cs="仿宋_GB2312"/>
                <w:color w:val="auto"/>
                <w:highlight w:val="none"/>
              </w:rPr>
              <w:t>b1不同投标人的电子投标文件具有相同内部识别码；</w:t>
            </w:r>
          </w:p>
          <w:p w14:paraId="4ABEB11C">
            <w:pPr>
              <w:pStyle w:val="8"/>
              <w:rPr>
                <w:rFonts w:hint="default"/>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A3AE2EC">
            <w:pPr>
              <w:pStyle w:val="8"/>
              <w:rPr>
                <w:rFonts w:hint="default"/>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53C1F398">
            <w:pPr>
              <w:pStyle w:val="8"/>
              <w:rPr>
                <w:rFonts w:hint="default"/>
                <w:color w:val="auto"/>
                <w:highlight w:val="none"/>
              </w:rPr>
            </w:pPr>
            <w:r>
              <w:rPr>
                <w:rFonts w:ascii="仿宋_GB2312" w:hAnsi="仿宋_GB2312" w:eastAsia="仿宋_GB2312" w:cs="仿宋_GB2312"/>
                <w:color w:val="auto"/>
                <w:highlight w:val="none"/>
              </w:rPr>
              <w:t>b4不同投标人存在串通投标的其他情形。</w:t>
            </w:r>
          </w:p>
          <w:p w14:paraId="2BFE13BB">
            <w:pPr>
              <w:pStyle w:val="8"/>
              <w:rPr>
                <w:rFonts w:hint="default"/>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9D1FA95">
            <w:pPr>
              <w:pStyle w:val="8"/>
              <w:rPr>
                <w:rFonts w:hint="default"/>
                <w:color w:val="auto"/>
                <w:highlight w:val="none"/>
              </w:rPr>
            </w:pPr>
            <w:r>
              <w:rPr>
                <w:rFonts w:ascii="仿宋_GB2312" w:hAnsi="仿宋_GB2312" w:eastAsia="仿宋_GB2312" w:cs="仿宋_GB2312"/>
                <w:color w:val="auto"/>
                <w:highlight w:val="none"/>
              </w:rPr>
              <w:t>⑧其他：</w:t>
            </w:r>
          </w:p>
          <w:p w14:paraId="54CE7001">
            <w:pPr>
              <w:pStyle w:val="8"/>
              <w:rPr>
                <w:rFonts w:hint="default"/>
                <w:color w:val="auto"/>
                <w:highlight w:val="none"/>
              </w:rPr>
            </w:pPr>
            <w:r>
              <w:rPr>
                <w:rFonts w:ascii="仿宋_GB2312" w:hAnsi="仿宋_GB2312" w:eastAsia="仿宋_GB2312" w:cs="仿宋_GB2312"/>
                <w:color w:val="auto"/>
                <w:highlight w:val="none"/>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11C64879">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45C547">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4538903C">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一、总则</w:t>
      </w:r>
    </w:p>
    <w:p w14:paraId="67806B27">
      <w:pPr>
        <w:pStyle w:val="8"/>
        <w:ind w:firstLine="480"/>
        <w:jc w:val="both"/>
        <w:rPr>
          <w:rFonts w:hint="default"/>
          <w:color w:val="auto"/>
          <w:highlight w:val="none"/>
        </w:rPr>
      </w:pPr>
      <w:r>
        <w:rPr>
          <w:rFonts w:ascii="仿宋_GB2312" w:hAnsi="仿宋_GB2312" w:eastAsia="仿宋_GB2312" w:cs="仿宋_GB2312"/>
          <w:color w:val="auto"/>
          <w:highlight w:val="none"/>
        </w:rPr>
        <w:t>1、适用范围</w:t>
      </w:r>
    </w:p>
    <w:p w14:paraId="7A79E404">
      <w:pPr>
        <w:pStyle w:val="8"/>
        <w:ind w:firstLine="480"/>
        <w:jc w:val="both"/>
        <w:rPr>
          <w:rFonts w:hint="default"/>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3DD1B8AD">
      <w:pPr>
        <w:pStyle w:val="8"/>
        <w:ind w:firstLine="480"/>
        <w:jc w:val="both"/>
        <w:rPr>
          <w:rFonts w:hint="default"/>
          <w:color w:val="auto"/>
          <w:highlight w:val="none"/>
        </w:rPr>
      </w:pPr>
      <w:r>
        <w:rPr>
          <w:rFonts w:ascii="仿宋_GB2312" w:hAnsi="仿宋_GB2312" w:eastAsia="仿宋_GB2312" w:cs="仿宋_GB2312"/>
          <w:color w:val="auto"/>
          <w:highlight w:val="none"/>
        </w:rPr>
        <w:t>2、定义</w:t>
      </w:r>
    </w:p>
    <w:p w14:paraId="48964395">
      <w:pPr>
        <w:pStyle w:val="8"/>
        <w:ind w:firstLine="480"/>
        <w:jc w:val="both"/>
        <w:rPr>
          <w:rFonts w:hint="default"/>
          <w:color w:val="auto"/>
          <w:highlight w:val="none"/>
        </w:rPr>
      </w:pPr>
      <w:r>
        <w:rPr>
          <w:rFonts w:ascii="仿宋_GB2312" w:hAnsi="仿宋_GB2312" w:eastAsia="仿宋_GB2312" w:cs="仿宋_GB2312"/>
          <w:color w:val="auto"/>
          <w:highlight w:val="none"/>
        </w:rPr>
        <w:t>2.1“采购标的”指招标文件载明的需要采购的货物或服务。</w:t>
      </w:r>
    </w:p>
    <w:p w14:paraId="110923FB">
      <w:pPr>
        <w:pStyle w:val="8"/>
        <w:ind w:firstLine="480"/>
        <w:jc w:val="both"/>
        <w:rPr>
          <w:rFonts w:hint="default"/>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58491C3E">
      <w:pPr>
        <w:pStyle w:val="8"/>
        <w:ind w:firstLine="480"/>
        <w:jc w:val="both"/>
        <w:rPr>
          <w:rFonts w:hint="default"/>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77ED67D8">
      <w:pPr>
        <w:pStyle w:val="8"/>
        <w:ind w:firstLine="480"/>
        <w:jc w:val="both"/>
        <w:rPr>
          <w:rFonts w:hint="default"/>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498CA6B2">
      <w:pPr>
        <w:pStyle w:val="8"/>
        <w:ind w:firstLine="480"/>
        <w:jc w:val="both"/>
        <w:rPr>
          <w:rFonts w:hint="default"/>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7099E166">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二、投标人</w:t>
      </w:r>
    </w:p>
    <w:p w14:paraId="2F89A6F6">
      <w:pPr>
        <w:pStyle w:val="8"/>
        <w:ind w:firstLine="480"/>
        <w:jc w:val="both"/>
        <w:rPr>
          <w:rFonts w:hint="default"/>
          <w:color w:val="auto"/>
          <w:highlight w:val="none"/>
        </w:rPr>
      </w:pPr>
      <w:r>
        <w:rPr>
          <w:rFonts w:ascii="仿宋_GB2312" w:hAnsi="仿宋_GB2312" w:eastAsia="仿宋_GB2312" w:cs="仿宋_GB2312"/>
          <w:color w:val="auto"/>
          <w:highlight w:val="none"/>
        </w:rPr>
        <w:t>3、合格投标人</w:t>
      </w:r>
    </w:p>
    <w:p w14:paraId="3933A376">
      <w:pPr>
        <w:pStyle w:val="8"/>
        <w:ind w:firstLine="480"/>
        <w:jc w:val="both"/>
        <w:rPr>
          <w:rFonts w:hint="default"/>
          <w:color w:val="auto"/>
          <w:highlight w:val="none"/>
        </w:rPr>
      </w:pPr>
      <w:r>
        <w:rPr>
          <w:rFonts w:ascii="仿宋_GB2312" w:hAnsi="仿宋_GB2312" w:eastAsia="仿宋_GB2312" w:cs="仿宋_GB2312"/>
          <w:color w:val="auto"/>
          <w:highlight w:val="none"/>
        </w:rPr>
        <w:t>3.1一般规定</w:t>
      </w:r>
    </w:p>
    <w:p w14:paraId="5B6B9303">
      <w:pPr>
        <w:pStyle w:val="8"/>
        <w:ind w:firstLine="480"/>
        <w:jc w:val="both"/>
        <w:rPr>
          <w:rFonts w:hint="default"/>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603D527">
      <w:pPr>
        <w:pStyle w:val="8"/>
        <w:ind w:firstLine="480"/>
        <w:rPr>
          <w:rFonts w:hint="default"/>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E1E7E0">
      <w:pPr>
        <w:pStyle w:val="8"/>
        <w:ind w:firstLine="480"/>
        <w:jc w:val="both"/>
        <w:rPr>
          <w:rFonts w:hint="default"/>
          <w:color w:val="auto"/>
          <w:highlight w:val="none"/>
        </w:rPr>
      </w:pPr>
      <w:r>
        <w:rPr>
          <w:rFonts w:ascii="仿宋_GB2312" w:hAnsi="仿宋_GB2312" w:eastAsia="仿宋_GB2312" w:cs="仿宋_GB2312"/>
          <w:color w:val="auto"/>
          <w:highlight w:val="none"/>
        </w:rPr>
        <w:t>（2）投标人的资格要求：详见招标文件第一章。</w:t>
      </w:r>
    </w:p>
    <w:p w14:paraId="67BB917C">
      <w:pPr>
        <w:pStyle w:val="8"/>
        <w:ind w:firstLine="480"/>
        <w:jc w:val="both"/>
        <w:rPr>
          <w:rFonts w:hint="default"/>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63F08287">
      <w:pPr>
        <w:pStyle w:val="8"/>
        <w:ind w:firstLine="480"/>
        <w:jc w:val="both"/>
        <w:rPr>
          <w:rFonts w:hint="default"/>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166A58B4">
      <w:pPr>
        <w:pStyle w:val="8"/>
        <w:ind w:firstLine="480"/>
        <w:jc w:val="both"/>
        <w:rPr>
          <w:rFonts w:hint="default"/>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302BF50A">
      <w:pPr>
        <w:pStyle w:val="8"/>
        <w:ind w:firstLine="480"/>
        <w:jc w:val="both"/>
        <w:rPr>
          <w:rFonts w:hint="default"/>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D562837">
      <w:pPr>
        <w:pStyle w:val="8"/>
        <w:ind w:firstLine="480"/>
        <w:jc w:val="both"/>
        <w:rPr>
          <w:rFonts w:hint="default"/>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3A2CEFB">
      <w:pPr>
        <w:pStyle w:val="8"/>
        <w:ind w:firstLine="480"/>
        <w:jc w:val="both"/>
        <w:rPr>
          <w:rFonts w:hint="default"/>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315F352D">
      <w:pPr>
        <w:pStyle w:val="8"/>
        <w:ind w:firstLine="480"/>
        <w:jc w:val="both"/>
        <w:rPr>
          <w:rFonts w:hint="default"/>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2B66ADD8">
      <w:pPr>
        <w:pStyle w:val="8"/>
        <w:ind w:firstLine="480"/>
        <w:jc w:val="both"/>
        <w:rPr>
          <w:rFonts w:hint="default"/>
          <w:color w:val="auto"/>
          <w:highlight w:val="none"/>
        </w:rPr>
      </w:pPr>
      <w:r>
        <w:rPr>
          <w:rFonts w:ascii="仿宋_GB2312" w:hAnsi="仿宋_GB2312" w:eastAsia="仿宋_GB2312" w:cs="仿宋_GB2312"/>
          <w:color w:val="auto"/>
          <w:highlight w:val="none"/>
        </w:rPr>
        <w:t>4、投标费用</w:t>
      </w:r>
    </w:p>
    <w:p w14:paraId="50592479">
      <w:pPr>
        <w:pStyle w:val="8"/>
        <w:ind w:firstLine="480"/>
        <w:jc w:val="both"/>
        <w:rPr>
          <w:rFonts w:hint="default"/>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2FC49D42">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三、招标</w:t>
      </w:r>
    </w:p>
    <w:p w14:paraId="00B6BCE8">
      <w:pPr>
        <w:pStyle w:val="8"/>
        <w:ind w:firstLine="480"/>
        <w:jc w:val="both"/>
        <w:rPr>
          <w:rFonts w:hint="default"/>
          <w:color w:val="auto"/>
          <w:highlight w:val="none"/>
        </w:rPr>
      </w:pPr>
      <w:r>
        <w:rPr>
          <w:rFonts w:ascii="仿宋_GB2312" w:hAnsi="仿宋_GB2312" w:eastAsia="仿宋_GB2312" w:cs="仿宋_GB2312"/>
          <w:color w:val="auto"/>
          <w:highlight w:val="none"/>
        </w:rPr>
        <w:t>5、招标文件</w:t>
      </w:r>
    </w:p>
    <w:p w14:paraId="67417840">
      <w:pPr>
        <w:pStyle w:val="8"/>
        <w:ind w:firstLine="480"/>
        <w:jc w:val="both"/>
        <w:rPr>
          <w:rFonts w:hint="default"/>
          <w:color w:val="auto"/>
          <w:highlight w:val="none"/>
        </w:rPr>
      </w:pPr>
      <w:r>
        <w:rPr>
          <w:rFonts w:ascii="仿宋_GB2312" w:hAnsi="仿宋_GB2312" w:eastAsia="仿宋_GB2312" w:cs="仿宋_GB2312"/>
          <w:color w:val="auto"/>
          <w:highlight w:val="none"/>
        </w:rPr>
        <w:t>5.1招标文件由下述部分组成：</w:t>
      </w:r>
    </w:p>
    <w:p w14:paraId="0D042FB5">
      <w:pPr>
        <w:pStyle w:val="8"/>
        <w:ind w:firstLine="480"/>
        <w:jc w:val="both"/>
        <w:rPr>
          <w:rFonts w:hint="default"/>
          <w:color w:val="auto"/>
          <w:highlight w:val="none"/>
        </w:rPr>
      </w:pPr>
      <w:r>
        <w:rPr>
          <w:rFonts w:ascii="仿宋_GB2312" w:hAnsi="仿宋_GB2312" w:eastAsia="仿宋_GB2312" w:cs="仿宋_GB2312"/>
          <w:color w:val="auto"/>
          <w:highlight w:val="none"/>
        </w:rPr>
        <w:t>（1）投标邀请</w:t>
      </w:r>
    </w:p>
    <w:p w14:paraId="3BC182E3">
      <w:pPr>
        <w:pStyle w:val="8"/>
        <w:ind w:firstLine="480"/>
        <w:jc w:val="both"/>
        <w:rPr>
          <w:rFonts w:hint="default"/>
          <w:color w:val="auto"/>
          <w:highlight w:val="none"/>
        </w:rPr>
      </w:pPr>
      <w:r>
        <w:rPr>
          <w:rFonts w:ascii="仿宋_GB2312" w:hAnsi="仿宋_GB2312" w:eastAsia="仿宋_GB2312" w:cs="仿宋_GB2312"/>
          <w:color w:val="auto"/>
          <w:highlight w:val="none"/>
        </w:rPr>
        <w:t>（2）投标人须知前附表（表1、2）</w:t>
      </w:r>
    </w:p>
    <w:p w14:paraId="24AC76B7">
      <w:pPr>
        <w:pStyle w:val="8"/>
        <w:ind w:firstLine="480"/>
        <w:jc w:val="both"/>
        <w:rPr>
          <w:rFonts w:hint="default"/>
          <w:color w:val="auto"/>
          <w:highlight w:val="none"/>
        </w:rPr>
      </w:pPr>
      <w:r>
        <w:rPr>
          <w:rFonts w:ascii="仿宋_GB2312" w:hAnsi="仿宋_GB2312" w:eastAsia="仿宋_GB2312" w:cs="仿宋_GB2312"/>
          <w:color w:val="auto"/>
          <w:highlight w:val="none"/>
        </w:rPr>
        <w:t>（3）投标人须知</w:t>
      </w:r>
    </w:p>
    <w:p w14:paraId="46D939AF">
      <w:pPr>
        <w:pStyle w:val="8"/>
        <w:ind w:firstLine="480"/>
        <w:jc w:val="both"/>
        <w:rPr>
          <w:rFonts w:hint="default"/>
          <w:color w:val="auto"/>
          <w:highlight w:val="none"/>
        </w:rPr>
      </w:pPr>
      <w:r>
        <w:rPr>
          <w:rFonts w:ascii="仿宋_GB2312" w:hAnsi="仿宋_GB2312" w:eastAsia="仿宋_GB2312" w:cs="仿宋_GB2312"/>
          <w:color w:val="auto"/>
          <w:highlight w:val="none"/>
        </w:rPr>
        <w:t>（4）资格审查与评标</w:t>
      </w:r>
    </w:p>
    <w:p w14:paraId="5EF734CD">
      <w:pPr>
        <w:pStyle w:val="8"/>
        <w:ind w:firstLine="480"/>
        <w:jc w:val="both"/>
        <w:rPr>
          <w:rFonts w:hint="default"/>
          <w:color w:val="auto"/>
          <w:highlight w:val="none"/>
        </w:rPr>
      </w:pPr>
      <w:r>
        <w:rPr>
          <w:rFonts w:ascii="仿宋_GB2312" w:hAnsi="仿宋_GB2312" w:eastAsia="仿宋_GB2312" w:cs="仿宋_GB2312"/>
          <w:color w:val="auto"/>
          <w:highlight w:val="none"/>
        </w:rPr>
        <w:t>（5）招标内容及要求</w:t>
      </w:r>
    </w:p>
    <w:p w14:paraId="1110847C">
      <w:pPr>
        <w:pStyle w:val="8"/>
        <w:ind w:firstLine="480"/>
        <w:jc w:val="both"/>
        <w:rPr>
          <w:rFonts w:hint="default"/>
          <w:color w:val="auto"/>
          <w:highlight w:val="none"/>
        </w:rPr>
      </w:pPr>
      <w:r>
        <w:rPr>
          <w:rFonts w:ascii="仿宋_GB2312" w:hAnsi="仿宋_GB2312" w:eastAsia="仿宋_GB2312" w:cs="仿宋_GB2312"/>
          <w:color w:val="auto"/>
          <w:highlight w:val="none"/>
        </w:rPr>
        <w:t>（6）政府采购合同（参考文本）</w:t>
      </w:r>
    </w:p>
    <w:p w14:paraId="527C8191">
      <w:pPr>
        <w:pStyle w:val="8"/>
        <w:ind w:firstLine="480"/>
        <w:jc w:val="both"/>
        <w:rPr>
          <w:rFonts w:hint="default"/>
          <w:color w:val="auto"/>
          <w:highlight w:val="none"/>
        </w:rPr>
      </w:pPr>
      <w:r>
        <w:rPr>
          <w:rFonts w:ascii="仿宋_GB2312" w:hAnsi="仿宋_GB2312" w:eastAsia="仿宋_GB2312" w:cs="仿宋_GB2312"/>
          <w:color w:val="auto"/>
          <w:highlight w:val="none"/>
        </w:rPr>
        <w:t>（7）电子投标文件格式</w:t>
      </w:r>
    </w:p>
    <w:p w14:paraId="58977932">
      <w:pPr>
        <w:pStyle w:val="8"/>
        <w:ind w:firstLine="480"/>
        <w:jc w:val="both"/>
        <w:rPr>
          <w:rFonts w:hint="default"/>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5C445DC3">
      <w:pPr>
        <w:pStyle w:val="8"/>
        <w:ind w:firstLine="480"/>
        <w:jc w:val="both"/>
        <w:rPr>
          <w:rFonts w:hint="default"/>
          <w:color w:val="auto"/>
          <w:highlight w:val="none"/>
        </w:rPr>
      </w:pPr>
      <w:r>
        <w:rPr>
          <w:rFonts w:ascii="仿宋_GB2312" w:hAnsi="仿宋_GB2312" w:eastAsia="仿宋_GB2312" w:cs="仿宋_GB2312"/>
          <w:color w:val="auto"/>
          <w:highlight w:val="none"/>
        </w:rPr>
        <w:t>5.2招标文件的澄清或修改</w:t>
      </w:r>
    </w:p>
    <w:p w14:paraId="5E32BDAE">
      <w:pPr>
        <w:pStyle w:val="8"/>
        <w:ind w:firstLine="480"/>
        <w:jc w:val="both"/>
        <w:rPr>
          <w:rFonts w:hint="default"/>
          <w:color w:val="auto"/>
          <w:highlight w:val="none"/>
        </w:rPr>
      </w:pPr>
      <w:r>
        <w:rPr>
          <w:rFonts w:ascii="仿宋_GB2312" w:hAnsi="仿宋_GB2312" w:eastAsia="仿宋_GB2312" w:cs="仿宋_GB2312"/>
          <w:color w:val="auto"/>
          <w:highlight w:val="none"/>
        </w:rPr>
        <w:t>（1） 三明华建招标代理有限公司 可对已发出的招标文件进行必要的澄清或修改，但不得对招标文件载明的采购标的和投标人的资格要求进行改变。</w:t>
      </w:r>
    </w:p>
    <w:p w14:paraId="7AA4CCEE">
      <w:pPr>
        <w:pStyle w:val="8"/>
        <w:ind w:firstLine="480"/>
        <w:jc w:val="both"/>
        <w:rPr>
          <w:rFonts w:hint="default"/>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7FA9AA47">
      <w:pPr>
        <w:pStyle w:val="8"/>
        <w:ind w:firstLine="480"/>
        <w:jc w:val="both"/>
        <w:rPr>
          <w:rFonts w:hint="default"/>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27B3397B">
      <w:pPr>
        <w:pStyle w:val="8"/>
        <w:ind w:firstLine="480"/>
        <w:jc w:val="both"/>
        <w:rPr>
          <w:rFonts w:hint="default"/>
          <w:color w:val="auto"/>
          <w:highlight w:val="none"/>
        </w:rPr>
      </w:pPr>
      <w:r>
        <w:rPr>
          <w:rFonts w:ascii="仿宋_GB2312" w:hAnsi="仿宋_GB2312" w:eastAsia="仿宋_GB2312" w:cs="仿宋_GB2312"/>
          <w:color w:val="auto"/>
          <w:highlight w:val="none"/>
        </w:rPr>
        <w:t>6、现场考察或开标前答疑会</w:t>
      </w:r>
    </w:p>
    <w:p w14:paraId="29DCD1E2">
      <w:pPr>
        <w:pStyle w:val="8"/>
        <w:ind w:firstLine="480"/>
        <w:jc w:val="both"/>
        <w:rPr>
          <w:rFonts w:hint="default"/>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210AF2E7">
      <w:pPr>
        <w:pStyle w:val="8"/>
        <w:ind w:firstLine="480"/>
        <w:jc w:val="both"/>
        <w:rPr>
          <w:rFonts w:hint="default"/>
          <w:color w:val="auto"/>
          <w:highlight w:val="none"/>
        </w:rPr>
      </w:pPr>
      <w:r>
        <w:rPr>
          <w:rFonts w:ascii="仿宋_GB2312" w:hAnsi="仿宋_GB2312" w:eastAsia="仿宋_GB2312" w:cs="仿宋_GB2312"/>
          <w:color w:val="auto"/>
          <w:highlight w:val="none"/>
        </w:rPr>
        <w:t>7、更正公告</w:t>
      </w:r>
    </w:p>
    <w:p w14:paraId="4B607C0C">
      <w:pPr>
        <w:pStyle w:val="8"/>
        <w:ind w:firstLine="480"/>
        <w:jc w:val="both"/>
        <w:rPr>
          <w:rFonts w:hint="default"/>
          <w:color w:val="auto"/>
          <w:highlight w:val="none"/>
        </w:rPr>
      </w:pPr>
      <w:r>
        <w:rPr>
          <w:rFonts w:ascii="仿宋_GB2312" w:hAnsi="仿宋_GB2312" w:eastAsia="仿宋_GB2312" w:cs="仿宋_GB2312"/>
          <w:color w:val="auto"/>
          <w:highlight w:val="none"/>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4CA991A8">
      <w:pPr>
        <w:pStyle w:val="8"/>
        <w:ind w:firstLine="480"/>
        <w:jc w:val="both"/>
        <w:rPr>
          <w:rFonts w:hint="default"/>
          <w:color w:val="auto"/>
          <w:highlight w:val="none"/>
        </w:rPr>
      </w:pPr>
      <w:r>
        <w:rPr>
          <w:rFonts w:ascii="仿宋_GB2312" w:hAnsi="仿宋_GB2312" w:eastAsia="仿宋_GB2312" w:cs="仿宋_GB2312"/>
          <w:color w:val="auto"/>
          <w:highlight w:val="none"/>
        </w:rPr>
        <w:t>7.2更正公告作为 三明华建招标代理有限公司 通知所有潜在投标人的书面形式。</w:t>
      </w:r>
    </w:p>
    <w:p w14:paraId="0D1A6B4E">
      <w:pPr>
        <w:pStyle w:val="8"/>
        <w:ind w:firstLine="480"/>
        <w:jc w:val="both"/>
        <w:rPr>
          <w:rFonts w:hint="default"/>
          <w:color w:val="auto"/>
          <w:highlight w:val="none"/>
        </w:rPr>
      </w:pPr>
      <w:r>
        <w:rPr>
          <w:rFonts w:ascii="仿宋_GB2312" w:hAnsi="仿宋_GB2312" w:eastAsia="仿宋_GB2312" w:cs="仿宋_GB2312"/>
          <w:color w:val="auto"/>
          <w:highlight w:val="none"/>
        </w:rPr>
        <w:t>8、终止公告</w:t>
      </w:r>
    </w:p>
    <w:p w14:paraId="72590513">
      <w:pPr>
        <w:pStyle w:val="8"/>
        <w:ind w:firstLine="480"/>
        <w:jc w:val="both"/>
        <w:rPr>
          <w:rFonts w:hint="default"/>
          <w:color w:val="auto"/>
          <w:highlight w:val="none"/>
        </w:rPr>
      </w:pPr>
      <w:r>
        <w:rPr>
          <w:rFonts w:ascii="仿宋_GB2312" w:hAnsi="仿宋_GB2312" w:eastAsia="仿宋_GB2312" w:cs="仿宋_GB2312"/>
          <w:color w:val="auto"/>
          <w:highlight w:val="none"/>
        </w:rPr>
        <w:t>8.1若出现因重大变故导致采购任务取消情形， 三明华建招标代理有限公司 可终止招标并发布终止公告。</w:t>
      </w:r>
    </w:p>
    <w:p w14:paraId="6F4FC705">
      <w:pPr>
        <w:pStyle w:val="8"/>
        <w:ind w:firstLine="480"/>
        <w:jc w:val="both"/>
        <w:rPr>
          <w:rFonts w:hint="default"/>
          <w:color w:val="auto"/>
          <w:highlight w:val="none"/>
        </w:rPr>
      </w:pPr>
      <w:r>
        <w:rPr>
          <w:rFonts w:ascii="仿宋_GB2312" w:hAnsi="仿宋_GB2312" w:eastAsia="仿宋_GB2312" w:cs="仿宋_GB2312"/>
          <w:color w:val="auto"/>
          <w:highlight w:val="none"/>
        </w:rPr>
        <w:t>8.2终止公告作为 三明华建招标代理有限公司 通知所有潜在投标人的书面形式。</w:t>
      </w:r>
    </w:p>
    <w:p w14:paraId="25DA7787">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四、投标</w:t>
      </w:r>
    </w:p>
    <w:p w14:paraId="0EF18895">
      <w:pPr>
        <w:pStyle w:val="8"/>
        <w:ind w:firstLine="480"/>
        <w:jc w:val="both"/>
        <w:rPr>
          <w:rFonts w:hint="default"/>
          <w:color w:val="auto"/>
          <w:highlight w:val="none"/>
        </w:rPr>
      </w:pPr>
      <w:r>
        <w:rPr>
          <w:rFonts w:ascii="仿宋_GB2312" w:hAnsi="仿宋_GB2312" w:eastAsia="仿宋_GB2312" w:cs="仿宋_GB2312"/>
          <w:color w:val="auto"/>
          <w:highlight w:val="none"/>
        </w:rPr>
        <w:t>9、投标</w:t>
      </w:r>
    </w:p>
    <w:p w14:paraId="7FF967CD">
      <w:pPr>
        <w:pStyle w:val="8"/>
        <w:ind w:firstLine="480"/>
        <w:jc w:val="both"/>
        <w:rPr>
          <w:rFonts w:hint="default"/>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4DCB91B3">
      <w:pPr>
        <w:pStyle w:val="8"/>
        <w:ind w:firstLine="480"/>
        <w:jc w:val="both"/>
        <w:rPr>
          <w:rFonts w:hint="default"/>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195CFF9A">
      <w:pPr>
        <w:pStyle w:val="8"/>
        <w:ind w:firstLine="480"/>
        <w:jc w:val="both"/>
        <w:rPr>
          <w:rFonts w:hint="default"/>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3F07811B">
      <w:pPr>
        <w:pStyle w:val="8"/>
        <w:ind w:firstLine="480"/>
        <w:jc w:val="both"/>
        <w:rPr>
          <w:rFonts w:hint="default"/>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68CDBF2B">
      <w:pPr>
        <w:pStyle w:val="8"/>
        <w:ind w:firstLine="480"/>
        <w:jc w:val="both"/>
        <w:rPr>
          <w:rFonts w:hint="default"/>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3F9DC4C9">
      <w:pPr>
        <w:pStyle w:val="8"/>
        <w:ind w:firstLine="480"/>
        <w:jc w:val="both"/>
        <w:rPr>
          <w:rFonts w:hint="default"/>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1B5CC31">
      <w:pPr>
        <w:pStyle w:val="8"/>
        <w:ind w:firstLine="480"/>
        <w:jc w:val="both"/>
        <w:rPr>
          <w:rFonts w:hint="default"/>
          <w:color w:val="auto"/>
          <w:highlight w:val="none"/>
        </w:rPr>
      </w:pPr>
      <w:r>
        <w:rPr>
          <w:rFonts w:ascii="仿宋_GB2312" w:hAnsi="仿宋_GB2312" w:eastAsia="仿宋_GB2312" w:cs="仿宋_GB2312"/>
          <w:color w:val="auto"/>
          <w:highlight w:val="none"/>
        </w:rPr>
        <w:t>9.7有下列情形之一的，视为投标人串通投标，其投标无效：</w:t>
      </w:r>
    </w:p>
    <w:p w14:paraId="261C9E4B">
      <w:pPr>
        <w:pStyle w:val="8"/>
        <w:ind w:firstLine="480"/>
        <w:jc w:val="both"/>
        <w:rPr>
          <w:rFonts w:hint="default"/>
          <w:color w:val="auto"/>
          <w:highlight w:val="none"/>
        </w:rPr>
      </w:pPr>
      <w:r>
        <w:rPr>
          <w:rFonts w:ascii="仿宋_GB2312" w:hAnsi="仿宋_GB2312" w:eastAsia="仿宋_GB2312" w:cs="仿宋_GB2312"/>
          <w:color w:val="auto"/>
          <w:highlight w:val="none"/>
        </w:rPr>
        <w:t>（1）不同投标人的电子投标文件由同一单位或个人编制；</w:t>
      </w:r>
    </w:p>
    <w:p w14:paraId="693EFFE9">
      <w:pPr>
        <w:pStyle w:val="8"/>
        <w:ind w:firstLine="480"/>
        <w:jc w:val="both"/>
        <w:rPr>
          <w:rFonts w:hint="default"/>
          <w:color w:val="auto"/>
          <w:highlight w:val="none"/>
        </w:rPr>
      </w:pPr>
      <w:r>
        <w:rPr>
          <w:rFonts w:ascii="仿宋_GB2312" w:hAnsi="仿宋_GB2312" w:eastAsia="仿宋_GB2312" w:cs="仿宋_GB2312"/>
          <w:color w:val="auto"/>
          <w:highlight w:val="none"/>
        </w:rPr>
        <w:t>（2）不同投标人委托同一单位或个人办理投标事宜；</w:t>
      </w:r>
    </w:p>
    <w:p w14:paraId="3ED9C382">
      <w:pPr>
        <w:pStyle w:val="8"/>
        <w:ind w:firstLine="480"/>
        <w:jc w:val="both"/>
        <w:rPr>
          <w:rFonts w:hint="default"/>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715A1791">
      <w:pPr>
        <w:pStyle w:val="8"/>
        <w:ind w:firstLine="480"/>
        <w:jc w:val="both"/>
        <w:rPr>
          <w:rFonts w:hint="default"/>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7038EC5E">
      <w:pPr>
        <w:pStyle w:val="8"/>
        <w:ind w:firstLine="480"/>
        <w:jc w:val="both"/>
        <w:rPr>
          <w:rFonts w:hint="default"/>
          <w:color w:val="auto"/>
          <w:highlight w:val="none"/>
        </w:rPr>
      </w:pPr>
      <w:r>
        <w:rPr>
          <w:rFonts w:ascii="仿宋_GB2312" w:hAnsi="仿宋_GB2312" w:eastAsia="仿宋_GB2312" w:cs="仿宋_GB2312"/>
          <w:color w:val="auto"/>
          <w:highlight w:val="none"/>
        </w:rPr>
        <w:t>（5）不同投标人的电子投标文件相互混装；</w:t>
      </w:r>
    </w:p>
    <w:p w14:paraId="62806C08">
      <w:pPr>
        <w:pStyle w:val="8"/>
        <w:ind w:firstLine="480"/>
        <w:jc w:val="both"/>
        <w:rPr>
          <w:rFonts w:hint="default"/>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0434DF42">
      <w:pPr>
        <w:pStyle w:val="8"/>
        <w:ind w:firstLine="480"/>
        <w:jc w:val="both"/>
        <w:rPr>
          <w:rFonts w:hint="default"/>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62448180">
      <w:pPr>
        <w:pStyle w:val="8"/>
        <w:ind w:firstLine="480"/>
        <w:jc w:val="both"/>
        <w:rPr>
          <w:rFonts w:hint="default"/>
          <w:color w:val="auto"/>
          <w:highlight w:val="none"/>
        </w:rPr>
      </w:pPr>
      <w:r>
        <w:rPr>
          <w:rFonts w:ascii="仿宋_GB2312" w:hAnsi="仿宋_GB2312" w:eastAsia="仿宋_GB2312" w:cs="仿宋_GB2312"/>
          <w:color w:val="auto"/>
          <w:highlight w:val="none"/>
        </w:rPr>
        <w:t>10、电子投标文件</w:t>
      </w:r>
    </w:p>
    <w:p w14:paraId="76EF9CDD">
      <w:pPr>
        <w:pStyle w:val="8"/>
        <w:ind w:firstLine="480"/>
        <w:jc w:val="both"/>
        <w:rPr>
          <w:rFonts w:hint="default"/>
          <w:color w:val="auto"/>
          <w:highlight w:val="none"/>
        </w:rPr>
      </w:pPr>
      <w:r>
        <w:rPr>
          <w:rFonts w:ascii="仿宋_GB2312" w:hAnsi="仿宋_GB2312" w:eastAsia="仿宋_GB2312" w:cs="仿宋_GB2312"/>
          <w:color w:val="auto"/>
          <w:highlight w:val="none"/>
        </w:rPr>
        <w:t>10.1电子投标文件的编制</w:t>
      </w:r>
    </w:p>
    <w:p w14:paraId="5180BF5E">
      <w:pPr>
        <w:pStyle w:val="8"/>
        <w:ind w:firstLine="480"/>
        <w:jc w:val="both"/>
        <w:rPr>
          <w:rFonts w:hint="default"/>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51E9597B">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（2）电子投标文件应按照本章第10.2条规定编制其组成部分。</w:t>
      </w:r>
    </w:p>
    <w:p w14:paraId="02954BB5">
      <w:pPr>
        <w:pStyle w:val="8"/>
        <w:ind w:firstLine="480"/>
        <w:jc w:val="both"/>
        <w:rPr>
          <w:rFonts w:hint="default"/>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FB9A5F1">
      <w:pPr>
        <w:pStyle w:val="8"/>
        <w:ind w:firstLine="480"/>
        <w:jc w:val="both"/>
        <w:rPr>
          <w:rFonts w:hint="default"/>
          <w:color w:val="auto"/>
          <w:highlight w:val="none"/>
        </w:rPr>
      </w:pPr>
      <w:r>
        <w:rPr>
          <w:rFonts w:ascii="仿宋_GB2312" w:hAnsi="仿宋_GB2312" w:eastAsia="仿宋_GB2312" w:cs="仿宋_GB2312"/>
          <w:color w:val="auto"/>
          <w:highlight w:val="none"/>
        </w:rPr>
        <w:t>10.2电子投标文件由下述部分组成：</w:t>
      </w:r>
    </w:p>
    <w:p w14:paraId="45FB3B2C">
      <w:pPr>
        <w:pStyle w:val="8"/>
        <w:ind w:firstLine="480"/>
        <w:jc w:val="both"/>
        <w:rPr>
          <w:rFonts w:hint="default"/>
          <w:color w:val="auto"/>
          <w:highlight w:val="none"/>
        </w:rPr>
      </w:pPr>
      <w:r>
        <w:rPr>
          <w:rFonts w:ascii="仿宋_GB2312" w:hAnsi="仿宋_GB2312" w:eastAsia="仿宋_GB2312" w:cs="仿宋_GB2312"/>
          <w:color w:val="auto"/>
          <w:highlight w:val="none"/>
        </w:rPr>
        <w:t>（1）资格及资信证明部分</w:t>
      </w:r>
    </w:p>
    <w:p w14:paraId="77AC5350">
      <w:pPr>
        <w:pStyle w:val="8"/>
        <w:ind w:firstLine="480"/>
        <w:jc w:val="both"/>
        <w:rPr>
          <w:rFonts w:hint="default"/>
          <w:color w:val="auto"/>
          <w:highlight w:val="none"/>
        </w:rPr>
      </w:pPr>
      <w:r>
        <w:rPr>
          <w:rFonts w:ascii="仿宋_GB2312" w:hAnsi="仿宋_GB2312" w:eastAsia="仿宋_GB2312" w:cs="仿宋_GB2312"/>
          <w:color w:val="auto"/>
          <w:highlight w:val="none"/>
        </w:rPr>
        <w:t>①投标函</w:t>
      </w:r>
    </w:p>
    <w:p w14:paraId="2D1E3927">
      <w:pPr>
        <w:pStyle w:val="8"/>
        <w:ind w:firstLine="480"/>
        <w:jc w:val="both"/>
        <w:rPr>
          <w:rFonts w:hint="default"/>
          <w:color w:val="auto"/>
          <w:highlight w:val="none"/>
        </w:rPr>
      </w:pPr>
      <w:r>
        <w:rPr>
          <w:rFonts w:ascii="仿宋_GB2312" w:hAnsi="仿宋_GB2312" w:eastAsia="仿宋_GB2312" w:cs="仿宋_GB2312"/>
          <w:color w:val="auto"/>
          <w:highlight w:val="none"/>
        </w:rPr>
        <w:t>②投标人的资格及资信证明文件</w:t>
      </w:r>
    </w:p>
    <w:p w14:paraId="3FE08A28">
      <w:pPr>
        <w:pStyle w:val="8"/>
        <w:ind w:firstLine="480"/>
        <w:jc w:val="both"/>
        <w:rPr>
          <w:rFonts w:hint="default"/>
          <w:color w:val="auto"/>
          <w:highlight w:val="none"/>
        </w:rPr>
      </w:pPr>
      <w:r>
        <w:rPr>
          <w:rFonts w:ascii="仿宋_GB2312" w:hAnsi="仿宋_GB2312" w:eastAsia="仿宋_GB2312" w:cs="仿宋_GB2312"/>
          <w:color w:val="auto"/>
          <w:highlight w:val="none"/>
        </w:rPr>
        <w:t>③投标保证金</w:t>
      </w:r>
    </w:p>
    <w:p w14:paraId="4A4E3962">
      <w:pPr>
        <w:pStyle w:val="8"/>
        <w:ind w:firstLine="480"/>
        <w:jc w:val="both"/>
        <w:rPr>
          <w:rFonts w:hint="default"/>
          <w:color w:val="auto"/>
          <w:highlight w:val="none"/>
        </w:rPr>
      </w:pPr>
      <w:r>
        <w:rPr>
          <w:rFonts w:ascii="仿宋_GB2312" w:hAnsi="仿宋_GB2312" w:eastAsia="仿宋_GB2312" w:cs="仿宋_GB2312"/>
          <w:color w:val="auto"/>
          <w:highlight w:val="none"/>
        </w:rPr>
        <w:t>（2）报价部分</w:t>
      </w:r>
    </w:p>
    <w:p w14:paraId="316940D5">
      <w:pPr>
        <w:pStyle w:val="8"/>
        <w:ind w:firstLine="480"/>
        <w:jc w:val="both"/>
        <w:rPr>
          <w:rFonts w:hint="default"/>
          <w:color w:val="auto"/>
          <w:highlight w:val="none"/>
        </w:rPr>
      </w:pPr>
      <w:r>
        <w:rPr>
          <w:rFonts w:ascii="仿宋_GB2312" w:hAnsi="仿宋_GB2312" w:eastAsia="仿宋_GB2312" w:cs="仿宋_GB2312"/>
          <w:color w:val="auto"/>
          <w:highlight w:val="none"/>
        </w:rPr>
        <w:t>①开标（报价）一览表</w:t>
      </w:r>
    </w:p>
    <w:p w14:paraId="17B6E137">
      <w:pPr>
        <w:pStyle w:val="8"/>
        <w:ind w:firstLine="480"/>
        <w:jc w:val="both"/>
        <w:rPr>
          <w:rFonts w:hint="default"/>
          <w:color w:val="auto"/>
          <w:highlight w:val="none"/>
        </w:rPr>
      </w:pPr>
      <w:r>
        <w:rPr>
          <w:rFonts w:ascii="仿宋_GB2312" w:hAnsi="仿宋_GB2312" w:eastAsia="仿宋_GB2312" w:cs="仿宋_GB2312"/>
          <w:color w:val="auto"/>
          <w:highlight w:val="none"/>
        </w:rPr>
        <w:t>②投标（响应）明细报价表</w:t>
      </w:r>
    </w:p>
    <w:p w14:paraId="6B933C42">
      <w:pPr>
        <w:pStyle w:val="8"/>
        <w:ind w:firstLine="480"/>
        <w:jc w:val="both"/>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26DEA832">
      <w:pPr>
        <w:pStyle w:val="8"/>
        <w:ind w:firstLine="480"/>
        <w:jc w:val="both"/>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34CF17BA">
      <w:pPr>
        <w:pStyle w:val="8"/>
        <w:ind w:firstLine="480"/>
        <w:jc w:val="both"/>
        <w:rPr>
          <w:rFonts w:hint="default"/>
          <w:color w:val="auto"/>
          <w:highlight w:val="none"/>
        </w:rPr>
      </w:pPr>
      <w:r>
        <w:rPr>
          <w:rFonts w:ascii="仿宋_GB2312" w:hAnsi="仿宋_GB2312" w:eastAsia="仿宋_GB2312" w:cs="仿宋_GB2312"/>
          <w:color w:val="auto"/>
          <w:highlight w:val="none"/>
        </w:rPr>
        <w:t>（3）技术商务部分</w:t>
      </w:r>
    </w:p>
    <w:p w14:paraId="248B6F2B">
      <w:pPr>
        <w:pStyle w:val="8"/>
        <w:ind w:firstLine="480"/>
        <w:jc w:val="both"/>
        <w:rPr>
          <w:rFonts w:hint="default"/>
          <w:color w:val="auto"/>
          <w:highlight w:val="none"/>
        </w:rPr>
      </w:pPr>
      <w:r>
        <w:rPr>
          <w:rFonts w:ascii="仿宋_GB2312" w:hAnsi="仿宋_GB2312" w:eastAsia="仿宋_GB2312" w:cs="仿宋_GB2312"/>
          <w:color w:val="auto"/>
          <w:highlight w:val="none"/>
        </w:rPr>
        <w:t>①标的说明一览表</w:t>
      </w:r>
    </w:p>
    <w:p w14:paraId="781882D7">
      <w:pPr>
        <w:pStyle w:val="8"/>
        <w:ind w:firstLine="480"/>
        <w:jc w:val="both"/>
        <w:rPr>
          <w:rFonts w:hint="default"/>
          <w:color w:val="auto"/>
          <w:highlight w:val="none"/>
        </w:rPr>
      </w:pPr>
      <w:r>
        <w:rPr>
          <w:rFonts w:ascii="仿宋_GB2312" w:hAnsi="仿宋_GB2312" w:eastAsia="仿宋_GB2312" w:cs="仿宋_GB2312"/>
          <w:color w:val="auto"/>
          <w:highlight w:val="none"/>
        </w:rPr>
        <w:t>②技术和服务要求响应表</w:t>
      </w:r>
    </w:p>
    <w:p w14:paraId="09FB4408">
      <w:pPr>
        <w:pStyle w:val="8"/>
        <w:ind w:firstLine="480"/>
        <w:jc w:val="both"/>
        <w:rPr>
          <w:rFonts w:hint="default"/>
          <w:color w:val="auto"/>
          <w:highlight w:val="none"/>
        </w:rPr>
      </w:pPr>
      <w:r>
        <w:rPr>
          <w:rFonts w:ascii="仿宋_GB2312" w:hAnsi="仿宋_GB2312" w:eastAsia="仿宋_GB2312" w:cs="仿宋_GB2312"/>
          <w:color w:val="auto"/>
          <w:highlight w:val="none"/>
        </w:rPr>
        <w:t>③商务条件响应表</w:t>
      </w:r>
    </w:p>
    <w:p w14:paraId="105E34E7">
      <w:pPr>
        <w:pStyle w:val="8"/>
        <w:ind w:firstLine="480"/>
        <w:jc w:val="both"/>
        <w:rPr>
          <w:rFonts w:hint="default"/>
          <w:color w:val="auto"/>
          <w:highlight w:val="none"/>
        </w:rPr>
      </w:pPr>
      <w:r>
        <w:rPr>
          <w:rFonts w:ascii="仿宋_GB2312" w:hAnsi="仿宋_GB2312" w:eastAsia="仿宋_GB2312" w:cs="仿宋_GB2312"/>
          <w:color w:val="auto"/>
          <w:highlight w:val="none"/>
        </w:rPr>
        <w:t>④投标人提交的其他资料（若有）</w:t>
      </w:r>
    </w:p>
    <w:p w14:paraId="6AD26E01">
      <w:pPr>
        <w:pStyle w:val="8"/>
        <w:ind w:firstLine="480"/>
        <w:jc w:val="both"/>
        <w:rPr>
          <w:rFonts w:hint="default"/>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713BE121">
      <w:pPr>
        <w:pStyle w:val="8"/>
        <w:ind w:firstLine="480"/>
        <w:jc w:val="both"/>
        <w:rPr>
          <w:rFonts w:hint="default"/>
          <w:color w:val="auto"/>
          <w:highlight w:val="none"/>
        </w:rPr>
      </w:pPr>
      <w:r>
        <w:rPr>
          <w:rFonts w:ascii="仿宋_GB2312" w:hAnsi="仿宋_GB2312" w:eastAsia="仿宋_GB2312" w:cs="仿宋_GB2312"/>
          <w:color w:val="auto"/>
          <w:highlight w:val="none"/>
        </w:rPr>
        <w:t>10.3电子投标文件的语言</w:t>
      </w:r>
    </w:p>
    <w:p w14:paraId="323B6620">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601CD7B2">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BC5718">
      <w:pPr>
        <w:pStyle w:val="8"/>
        <w:ind w:firstLine="480"/>
        <w:jc w:val="both"/>
        <w:rPr>
          <w:rFonts w:hint="default"/>
          <w:color w:val="auto"/>
          <w:highlight w:val="none"/>
        </w:rPr>
      </w:pPr>
      <w:r>
        <w:rPr>
          <w:rFonts w:ascii="仿宋_GB2312" w:hAnsi="仿宋_GB2312" w:eastAsia="仿宋_GB2312" w:cs="仿宋_GB2312"/>
          <w:color w:val="auto"/>
          <w:highlight w:val="none"/>
        </w:rPr>
        <w:t>10.4投标文件的份数：详见招标文件第二章。</w:t>
      </w:r>
    </w:p>
    <w:p w14:paraId="381B1D85">
      <w:pPr>
        <w:pStyle w:val="8"/>
        <w:ind w:firstLine="480"/>
        <w:jc w:val="both"/>
        <w:rPr>
          <w:rFonts w:hint="default"/>
          <w:color w:val="auto"/>
          <w:highlight w:val="none"/>
        </w:rPr>
      </w:pPr>
      <w:r>
        <w:rPr>
          <w:rFonts w:ascii="仿宋_GB2312" w:hAnsi="仿宋_GB2312" w:eastAsia="仿宋_GB2312" w:cs="仿宋_GB2312"/>
          <w:color w:val="auto"/>
          <w:highlight w:val="none"/>
        </w:rPr>
        <w:t>10.5电子投标文件的格式</w:t>
      </w:r>
    </w:p>
    <w:p w14:paraId="77361647">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2A8F742E">
      <w:pPr>
        <w:pStyle w:val="8"/>
        <w:ind w:firstLine="480"/>
        <w:jc w:val="both"/>
        <w:rPr>
          <w:rFonts w:hint="default"/>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490851DD">
      <w:pPr>
        <w:pStyle w:val="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38A496A6">
      <w:pPr>
        <w:pStyle w:val="8"/>
        <w:ind w:firstLine="480"/>
        <w:jc w:val="both"/>
        <w:rPr>
          <w:rFonts w:hint="default"/>
          <w:color w:val="auto"/>
          <w:highlight w:val="none"/>
        </w:rPr>
      </w:pPr>
      <w:r>
        <w:rPr>
          <w:rFonts w:ascii="仿宋_GB2312" w:hAnsi="仿宋_GB2312" w:eastAsia="仿宋_GB2312" w:cs="仿宋_GB2312"/>
          <w:color w:val="auto"/>
          <w:highlight w:val="none"/>
        </w:rPr>
        <w:t>（4）除招标文件另有规定外，签署、盖章应遵守下列规定：</w:t>
      </w:r>
    </w:p>
    <w:p w14:paraId="36DC5BB4">
      <w:pPr>
        <w:pStyle w:val="8"/>
        <w:ind w:firstLine="480"/>
        <w:jc w:val="both"/>
        <w:rPr>
          <w:rFonts w:hint="default"/>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7A16A139">
      <w:pPr>
        <w:pStyle w:val="8"/>
        <w:ind w:firstLine="480"/>
        <w:jc w:val="both"/>
        <w:rPr>
          <w:rFonts w:hint="default"/>
          <w:color w:val="auto"/>
          <w:highlight w:val="none"/>
        </w:rPr>
      </w:pPr>
      <w:r>
        <w:rPr>
          <w:rFonts w:ascii="仿宋_GB2312" w:hAnsi="仿宋_GB2312" w:eastAsia="仿宋_GB2312" w:cs="仿宋_GB2312"/>
          <w:color w:val="auto"/>
          <w:highlight w:val="none"/>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34940AF6">
      <w:pPr>
        <w:pStyle w:val="8"/>
        <w:ind w:firstLine="480"/>
        <w:jc w:val="both"/>
        <w:rPr>
          <w:rFonts w:hint="default"/>
          <w:color w:val="auto"/>
          <w:highlight w:val="none"/>
        </w:rPr>
      </w:pPr>
      <w:r>
        <w:rPr>
          <w:rFonts w:ascii="仿宋_GB2312" w:hAnsi="仿宋_GB2312" w:eastAsia="仿宋_GB2312" w:cs="仿宋_GB2312"/>
          <w:color w:val="auto"/>
          <w:highlight w:val="none"/>
        </w:rPr>
        <w:t>a.投标人代表签字确认；</w:t>
      </w:r>
    </w:p>
    <w:p w14:paraId="5D62505E">
      <w:pPr>
        <w:pStyle w:val="8"/>
        <w:ind w:firstLine="480"/>
        <w:jc w:val="both"/>
        <w:rPr>
          <w:rFonts w:hint="default"/>
          <w:color w:val="auto"/>
          <w:highlight w:val="none"/>
        </w:rPr>
      </w:pPr>
      <w:r>
        <w:rPr>
          <w:rFonts w:ascii="仿宋_GB2312" w:hAnsi="仿宋_GB2312" w:eastAsia="仿宋_GB2312" w:cs="仿宋_GB2312"/>
          <w:color w:val="auto"/>
          <w:highlight w:val="none"/>
        </w:rPr>
        <w:t>b.加盖投标人的单位公章或校正章。</w:t>
      </w:r>
    </w:p>
    <w:p w14:paraId="6A6501A8">
      <w:pPr>
        <w:pStyle w:val="8"/>
        <w:ind w:firstLine="480"/>
        <w:jc w:val="both"/>
        <w:rPr>
          <w:rFonts w:hint="default"/>
          <w:color w:val="auto"/>
          <w:highlight w:val="none"/>
        </w:rPr>
      </w:pPr>
      <w:r>
        <w:rPr>
          <w:rFonts w:ascii="仿宋_GB2312" w:hAnsi="仿宋_GB2312" w:eastAsia="仿宋_GB2312" w:cs="仿宋_GB2312"/>
          <w:color w:val="auto"/>
          <w:highlight w:val="none"/>
        </w:rPr>
        <w:t>10.6投标报价</w:t>
      </w:r>
    </w:p>
    <w:p w14:paraId="5769D523">
      <w:pPr>
        <w:pStyle w:val="8"/>
        <w:ind w:firstLine="480"/>
        <w:jc w:val="both"/>
        <w:rPr>
          <w:rFonts w:hint="default"/>
          <w:color w:val="auto"/>
          <w:highlight w:val="none"/>
        </w:rPr>
      </w:pPr>
      <w:r>
        <w:rPr>
          <w:rFonts w:ascii="仿宋_GB2312" w:hAnsi="仿宋_GB2312" w:eastAsia="仿宋_GB2312" w:cs="仿宋_GB2312"/>
          <w:color w:val="auto"/>
          <w:highlight w:val="none"/>
        </w:rPr>
        <w:t>（1）投标报价超出最高限价将导致投标无效。</w:t>
      </w:r>
    </w:p>
    <w:p w14:paraId="0E648BDE">
      <w:pPr>
        <w:pStyle w:val="8"/>
        <w:ind w:firstLine="480"/>
        <w:jc w:val="both"/>
        <w:rPr>
          <w:rFonts w:hint="default"/>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2E17C2F">
      <w:pPr>
        <w:pStyle w:val="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2DE87F2">
      <w:pPr>
        <w:pStyle w:val="8"/>
        <w:ind w:firstLine="480"/>
        <w:jc w:val="both"/>
        <w:rPr>
          <w:rFonts w:hint="default"/>
          <w:color w:val="auto"/>
          <w:highlight w:val="none"/>
        </w:rPr>
      </w:pPr>
      <w:r>
        <w:rPr>
          <w:rFonts w:ascii="仿宋_GB2312" w:hAnsi="仿宋_GB2312" w:eastAsia="仿宋_GB2312" w:cs="仿宋_GB2312"/>
          <w:color w:val="auto"/>
          <w:highlight w:val="none"/>
        </w:rPr>
        <w:t>10.7分包</w:t>
      </w:r>
    </w:p>
    <w:p w14:paraId="0E6684A1">
      <w:pPr>
        <w:pStyle w:val="8"/>
        <w:ind w:firstLine="480"/>
        <w:jc w:val="both"/>
        <w:rPr>
          <w:rFonts w:hint="default"/>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57823F9">
      <w:pPr>
        <w:pStyle w:val="8"/>
        <w:ind w:firstLine="480"/>
        <w:jc w:val="both"/>
        <w:rPr>
          <w:rFonts w:hint="default"/>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3DEC1D5">
      <w:pPr>
        <w:pStyle w:val="8"/>
        <w:ind w:firstLine="480"/>
        <w:jc w:val="both"/>
        <w:rPr>
          <w:rFonts w:hint="default"/>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050C174C">
      <w:pPr>
        <w:pStyle w:val="8"/>
        <w:ind w:firstLine="480"/>
        <w:jc w:val="both"/>
        <w:rPr>
          <w:rFonts w:hint="default"/>
          <w:color w:val="auto"/>
          <w:highlight w:val="none"/>
        </w:rPr>
      </w:pPr>
      <w:r>
        <w:rPr>
          <w:rFonts w:ascii="仿宋_GB2312" w:hAnsi="仿宋_GB2312" w:eastAsia="仿宋_GB2312" w:cs="仿宋_GB2312"/>
          <w:color w:val="auto"/>
          <w:highlight w:val="none"/>
        </w:rPr>
        <w:t>①电子投标文件中未载明分包承担主体；</w:t>
      </w:r>
    </w:p>
    <w:p w14:paraId="50467718">
      <w:pPr>
        <w:pStyle w:val="8"/>
        <w:ind w:firstLine="480"/>
        <w:jc w:val="both"/>
        <w:rPr>
          <w:rFonts w:hint="default"/>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1771DAF7">
      <w:pPr>
        <w:pStyle w:val="8"/>
        <w:ind w:firstLine="480"/>
        <w:jc w:val="both"/>
        <w:rPr>
          <w:rFonts w:hint="default"/>
          <w:color w:val="auto"/>
          <w:highlight w:val="none"/>
        </w:rPr>
      </w:pPr>
      <w:r>
        <w:rPr>
          <w:rFonts w:ascii="仿宋_GB2312" w:hAnsi="仿宋_GB2312" w:eastAsia="仿宋_GB2312" w:cs="仿宋_GB2312"/>
          <w:color w:val="auto"/>
          <w:highlight w:val="none"/>
        </w:rPr>
        <w:t>③电子投标文件载明的分包承担主体拟再次分包；</w:t>
      </w:r>
    </w:p>
    <w:p w14:paraId="0CF68D9E">
      <w:pPr>
        <w:pStyle w:val="8"/>
        <w:ind w:firstLine="480"/>
        <w:jc w:val="both"/>
        <w:rPr>
          <w:rFonts w:hint="default"/>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5215DA30">
      <w:pPr>
        <w:pStyle w:val="8"/>
        <w:ind w:firstLine="480"/>
        <w:jc w:val="both"/>
        <w:rPr>
          <w:rFonts w:hint="default"/>
          <w:color w:val="auto"/>
          <w:highlight w:val="none"/>
        </w:rPr>
      </w:pPr>
      <w:r>
        <w:rPr>
          <w:rFonts w:ascii="仿宋_GB2312" w:hAnsi="仿宋_GB2312" w:eastAsia="仿宋_GB2312" w:cs="仿宋_GB2312"/>
          <w:color w:val="auto"/>
          <w:highlight w:val="none"/>
        </w:rPr>
        <w:t>10.8投标有效期</w:t>
      </w:r>
    </w:p>
    <w:p w14:paraId="14889306">
      <w:pPr>
        <w:pStyle w:val="8"/>
        <w:ind w:firstLine="480"/>
        <w:jc w:val="both"/>
        <w:rPr>
          <w:rFonts w:hint="default"/>
          <w:color w:val="auto"/>
          <w:highlight w:val="none"/>
        </w:rPr>
      </w:pPr>
      <w:r>
        <w:rPr>
          <w:rFonts w:ascii="仿宋_GB2312" w:hAnsi="仿宋_GB2312" w:eastAsia="仿宋_GB2312" w:cs="仿宋_GB2312"/>
          <w:color w:val="auto"/>
          <w:highlight w:val="none"/>
        </w:rPr>
        <w:t>（1）招标文件载明的投标有效期：详见招标文件第二章。</w:t>
      </w:r>
    </w:p>
    <w:p w14:paraId="47CAFCFD">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5B295529">
      <w:pPr>
        <w:pStyle w:val="8"/>
        <w:ind w:firstLine="480"/>
        <w:jc w:val="both"/>
        <w:rPr>
          <w:rFonts w:hint="default"/>
          <w:color w:val="auto"/>
          <w:highlight w:val="none"/>
        </w:rPr>
      </w:pPr>
      <w:r>
        <w:rPr>
          <w:rFonts w:ascii="仿宋_GB2312" w:hAnsi="仿宋_GB2312" w:eastAsia="仿宋_GB2312" w:cs="仿宋_GB2312"/>
          <w:color w:val="auto"/>
          <w:highlight w:val="none"/>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C7FCDFF">
      <w:pPr>
        <w:pStyle w:val="8"/>
        <w:ind w:firstLine="480"/>
        <w:jc w:val="both"/>
        <w:rPr>
          <w:rFonts w:hint="default"/>
          <w:color w:val="auto"/>
          <w:highlight w:val="none"/>
        </w:rPr>
      </w:pPr>
      <w:r>
        <w:rPr>
          <w:rFonts w:ascii="仿宋_GB2312" w:hAnsi="仿宋_GB2312" w:eastAsia="仿宋_GB2312" w:cs="仿宋_GB2312"/>
          <w:color w:val="auto"/>
          <w:highlight w:val="none"/>
        </w:rPr>
        <w:t>10.9投标保证金</w:t>
      </w:r>
    </w:p>
    <w:p w14:paraId="690DB834">
      <w:pPr>
        <w:pStyle w:val="8"/>
        <w:ind w:firstLine="480"/>
        <w:jc w:val="both"/>
        <w:rPr>
          <w:rFonts w:hint="default"/>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3615FB04">
      <w:pPr>
        <w:pStyle w:val="8"/>
        <w:ind w:firstLine="480"/>
        <w:jc w:val="both"/>
        <w:rPr>
          <w:rFonts w:hint="default"/>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4B727E84">
      <w:pPr>
        <w:pStyle w:val="8"/>
        <w:ind w:firstLine="480"/>
        <w:jc w:val="both"/>
        <w:rPr>
          <w:rFonts w:hint="default"/>
          <w:color w:val="auto"/>
          <w:highlight w:val="none"/>
        </w:rPr>
      </w:pPr>
      <w:r>
        <w:rPr>
          <w:rFonts w:ascii="仿宋_GB2312" w:hAnsi="仿宋_GB2312" w:eastAsia="仿宋_GB2312" w:cs="仿宋_GB2312"/>
          <w:color w:val="auto"/>
          <w:highlight w:val="none"/>
        </w:rPr>
        <w:t>（3）提交</w:t>
      </w:r>
    </w:p>
    <w:p w14:paraId="6C803DA4">
      <w:pPr>
        <w:pStyle w:val="8"/>
        <w:ind w:firstLine="480"/>
        <w:jc w:val="both"/>
        <w:rPr>
          <w:rFonts w:hint="default"/>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F521DA8">
      <w:pPr>
        <w:pStyle w:val="8"/>
        <w:ind w:firstLine="480"/>
        <w:jc w:val="both"/>
        <w:rPr>
          <w:rFonts w:hint="default"/>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3EFC249">
      <w:pPr>
        <w:pStyle w:val="8"/>
        <w:ind w:firstLine="480"/>
        <w:rPr>
          <w:rFonts w:hint="default"/>
          <w:color w:val="auto"/>
          <w:highlight w:val="none"/>
        </w:rPr>
      </w:pPr>
      <w:r>
        <w:rPr>
          <w:rFonts w:ascii="仿宋_GB2312" w:hAnsi="仿宋_GB2312" w:eastAsia="仿宋_GB2312" w:cs="仿宋_GB2312"/>
          <w:color w:val="auto"/>
          <w:highlight w:val="none"/>
        </w:rPr>
        <w:t>③其他形式： 无</w:t>
      </w:r>
    </w:p>
    <w:p w14:paraId="1A029441">
      <w:pPr>
        <w:pStyle w:val="8"/>
        <w:ind w:firstLine="480"/>
        <w:jc w:val="both"/>
        <w:rPr>
          <w:rFonts w:hint="default"/>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304E6A60">
      <w:pPr>
        <w:pStyle w:val="8"/>
        <w:ind w:firstLine="480"/>
        <w:jc w:val="both"/>
        <w:rPr>
          <w:rFonts w:hint="default"/>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4BD24365">
      <w:pPr>
        <w:pStyle w:val="8"/>
        <w:ind w:firstLine="480"/>
        <w:jc w:val="both"/>
        <w:rPr>
          <w:rFonts w:hint="default"/>
          <w:color w:val="auto"/>
          <w:highlight w:val="none"/>
        </w:rPr>
      </w:pPr>
      <w:r>
        <w:rPr>
          <w:rFonts w:ascii="仿宋_GB2312" w:hAnsi="仿宋_GB2312" w:eastAsia="仿宋_GB2312" w:cs="仿宋_GB2312"/>
          <w:color w:val="auto"/>
          <w:highlight w:val="none"/>
        </w:rPr>
        <w:t>（4）退还</w:t>
      </w:r>
    </w:p>
    <w:p w14:paraId="45FC6E75">
      <w:pPr>
        <w:pStyle w:val="8"/>
        <w:ind w:firstLine="480"/>
        <w:jc w:val="both"/>
        <w:rPr>
          <w:rFonts w:hint="default"/>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三明华建招标代理有限公司 收到投标人书面撤回通知之日起5个工作日内退回原账户。</w:t>
      </w:r>
    </w:p>
    <w:p w14:paraId="7919A78C">
      <w:pPr>
        <w:pStyle w:val="8"/>
        <w:ind w:firstLine="480"/>
        <w:jc w:val="both"/>
        <w:rPr>
          <w:rFonts w:hint="default"/>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03384CF">
      <w:pPr>
        <w:pStyle w:val="8"/>
        <w:ind w:firstLine="480"/>
        <w:jc w:val="both"/>
        <w:rPr>
          <w:rFonts w:hint="default"/>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62FCC42C">
      <w:pPr>
        <w:pStyle w:val="8"/>
        <w:ind w:firstLine="480"/>
        <w:jc w:val="both"/>
        <w:rPr>
          <w:rFonts w:hint="default"/>
          <w:color w:val="auto"/>
          <w:highlight w:val="none"/>
        </w:rPr>
      </w:pPr>
      <w:r>
        <w:rPr>
          <w:rFonts w:ascii="仿宋_GB2312" w:hAnsi="仿宋_GB2312" w:eastAsia="仿宋_GB2312" w:cs="仿宋_GB2312"/>
          <w:color w:val="auto"/>
          <w:highlight w:val="none"/>
        </w:rPr>
        <w:t>④终止招标的， 三明华建招标代理有限公司 将在终止公告发布之日起5个工作日内退回已收取的投标保证金及其在银行产生的孳息。</w:t>
      </w:r>
    </w:p>
    <w:p w14:paraId="4F390E32">
      <w:pPr>
        <w:pStyle w:val="8"/>
        <w:ind w:firstLine="480"/>
        <w:jc w:val="both"/>
        <w:rPr>
          <w:rFonts w:hint="default"/>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7C53EE97">
      <w:pPr>
        <w:pStyle w:val="8"/>
        <w:ind w:firstLine="480"/>
        <w:jc w:val="both"/>
        <w:rPr>
          <w:rFonts w:hint="default"/>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A4964C4">
      <w:pPr>
        <w:pStyle w:val="8"/>
        <w:ind w:firstLine="480"/>
        <w:jc w:val="both"/>
        <w:rPr>
          <w:rFonts w:hint="default"/>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1FEBEA9">
      <w:pPr>
        <w:pStyle w:val="8"/>
        <w:ind w:firstLine="480"/>
        <w:jc w:val="both"/>
        <w:rPr>
          <w:rFonts w:hint="default"/>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53B37B51">
      <w:pPr>
        <w:pStyle w:val="8"/>
        <w:ind w:firstLine="480"/>
        <w:jc w:val="both"/>
        <w:rPr>
          <w:rFonts w:hint="default"/>
          <w:color w:val="auto"/>
          <w:highlight w:val="none"/>
        </w:rPr>
      </w:pPr>
      <w:r>
        <w:rPr>
          <w:rFonts w:ascii="仿宋_GB2312" w:hAnsi="仿宋_GB2312" w:eastAsia="仿宋_GB2312" w:cs="仿宋_GB2312"/>
          <w:color w:val="auto"/>
          <w:highlight w:val="none"/>
        </w:rPr>
        <w:t>①投标人串通投标；</w:t>
      </w:r>
    </w:p>
    <w:p w14:paraId="34A769BA">
      <w:pPr>
        <w:pStyle w:val="8"/>
        <w:ind w:firstLine="480"/>
        <w:jc w:val="both"/>
        <w:rPr>
          <w:rFonts w:hint="default"/>
          <w:color w:val="auto"/>
          <w:highlight w:val="none"/>
        </w:rPr>
      </w:pPr>
      <w:r>
        <w:rPr>
          <w:rFonts w:ascii="仿宋_GB2312" w:hAnsi="仿宋_GB2312" w:eastAsia="仿宋_GB2312" w:cs="仿宋_GB2312"/>
          <w:color w:val="auto"/>
          <w:highlight w:val="none"/>
        </w:rPr>
        <w:t>②投标人提供虚假材料；</w:t>
      </w:r>
    </w:p>
    <w:p w14:paraId="010D294C">
      <w:pPr>
        <w:pStyle w:val="8"/>
        <w:ind w:firstLine="480"/>
        <w:jc w:val="both"/>
        <w:rPr>
          <w:rFonts w:hint="default"/>
          <w:color w:val="auto"/>
          <w:highlight w:val="none"/>
        </w:rPr>
      </w:pPr>
      <w:r>
        <w:rPr>
          <w:rFonts w:ascii="仿宋_GB2312" w:hAnsi="仿宋_GB2312" w:eastAsia="仿宋_GB2312" w:cs="仿宋_GB2312"/>
          <w:color w:val="auto"/>
          <w:highlight w:val="none"/>
        </w:rPr>
        <w:t>③投标人采取不正当手段诋毁、排挤其他投标人；</w:t>
      </w:r>
    </w:p>
    <w:p w14:paraId="6F432B4A">
      <w:pPr>
        <w:pStyle w:val="8"/>
        <w:ind w:firstLine="480"/>
        <w:jc w:val="both"/>
        <w:rPr>
          <w:rFonts w:hint="default"/>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451CE65A">
      <w:pPr>
        <w:pStyle w:val="8"/>
        <w:ind w:firstLine="480"/>
        <w:jc w:val="both"/>
        <w:rPr>
          <w:rFonts w:hint="default"/>
          <w:color w:val="auto"/>
          <w:highlight w:val="none"/>
        </w:rPr>
      </w:pPr>
      <w:r>
        <w:rPr>
          <w:rFonts w:ascii="仿宋_GB2312" w:hAnsi="仿宋_GB2312" w:eastAsia="仿宋_GB2312" w:cs="仿宋_GB2312"/>
          <w:color w:val="auto"/>
          <w:highlight w:val="none"/>
        </w:rPr>
        <w:t>⑤招标文件规定的其他不予退还情形；</w:t>
      </w:r>
    </w:p>
    <w:p w14:paraId="07CDFB95">
      <w:pPr>
        <w:pStyle w:val="8"/>
        <w:ind w:firstLine="480"/>
        <w:jc w:val="both"/>
        <w:rPr>
          <w:rFonts w:hint="default"/>
          <w:color w:val="auto"/>
          <w:highlight w:val="none"/>
        </w:rPr>
      </w:pPr>
      <w:r>
        <w:rPr>
          <w:rFonts w:ascii="仿宋_GB2312" w:hAnsi="仿宋_GB2312" w:eastAsia="仿宋_GB2312" w:cs="仿宋_GB2312"/>
          <w:color w:val="auto"/>
          <w:highlight w:val="none"/>
        </w:rPr>
        <w:t>⑥中标人有下列情形之一的：</w:t>
      </w:r>
    </w:p>
    <w:p w14:paraId="5BA2B994">
      <w:pPr>
        <w:pStyle w:val="8"/>
        <w:ind w:firstLine="480"/>
        <w:jc w:val="both"/>
        <w:rPr>
          <w:rFonts w:hint="default"/>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564C1CB6">
      <w:pPr>
        <w:pStyle w:val="8"/>
        <w:ind w:firstLine="480"/>
        <w:jc w:val="both"/>
        <w:rPr>
          <w:rFonts w:hint="default"/>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0FDF814A">
      <w:pPr>
        <w:pStyle w:val="8"/>
        <w:ind w:firstLine="480"/>
        <w:jc w:val="both"/>
        <w:rPr>
          <w:rFonts w:hint="default"/>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63719C43">
      <w:pPr>
        <w:pStyle w:val="8"/>
        <w:ind w:firstLine="480"/>
        <w:jc w:val="both"/>
        <w:rPr>
          <w:rFonts w:hint="default"/>
          <w:color w:val="auto"/>
          <w:highlight w:val="none"/>
        </w:rPr>
      </w:pPr>
      <w:r>
        <w:rPr>
          <w:rFonts w:ascii="仿宋_GB2312" w:hAnsi="仿宋_GB2312" w:eastAsia="仿宋_GB2312" w:cs="仿宋_GB2312"/>
          <w:color w:val="auto"/>
          <w:highlight w:val="none"/>
        </w:rPr>
        <w:t>10.10电子投标文件的提交</w:t>
      </w:r>
    </w:p>
    <w:p w14:paraId="64A50BF6">
      <w:pPr>
        <w:pStyle w:val="8"/>
        <w:ind w:firstLine="480"/>
        <w:jc w:val="both"/>
        <w:rPr>
          <w:rFonts w:hint="default"/>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62D19469">
      <w:pPr>
        <w:pStyle w:val="8"/>
        <w:ind w:firstLine="480"/>
        <w:jc w:val="both"/>
        <w:rPr>
          <w:rFonts w:hint="default"/>
          <w:color w:val="auto"/>
          <w:highlight w:val="none"/>
        </w:rPr>
      </w:pPr>
      <w:r>
        <w:rPr>
          <w:rFonts w:ascii="仿宋_GB2312" w:hAnsi="仿宋_GB2312" w:eastAsia="仿宋_GB2312" w:cs="仿宋_GB2312"/>
          <w:color w:val="auto"/>
          <w:highlight w:val="none"/>
        </w:rPr>
        <w:t>10.11电子投标文件的补充、修改或撤回</w:t>
      </w:r>
    </w:p>
    <w:p w14:paraId="32FC82D6">
      <w:pPr>
        <w:pStyle w:val="8"/>
        <w:ind w:firstLine="480"/>
        <w:jc w:val="both"/>
        <w:rPr>
          <w:rFonts w:hint="default"/>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三明华建招标代理有限公司 。</w:t>
      </w:r>
    </w:p>
    <w:p w14:paraId="2F58C329">
      <w:pPr>
        <w:pStyle w:val="8"/>
        <w:ind w:firstLine="480"/>
        <w:jc w:val="both"/>
        <w:rPr>
          <w:rFonts w:hint="default"/>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3BC30C2E">
      <w:pPr>
        <w:pStyle w:val="8"/>
        <w:ind w:firstLine="480"/>
        <w:jc w:val="both"/>
        <w:rPr>
          <w:rFonts w:hint="default"/>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1C204E1F">
      <w:pPr>
        <w:pStyle w:val="8"/>
        <w:ind w:firstLine="480"/>
        <w:jc w:val="both"/>
        <w:rPr>
          <w:rFonts w:hint="default"/>
          <w:color w:val="auto"/>
          <w:highlight w:val="none"/>
        </w:rPr>
      </w:pPr>
      <w:r>
        <w:rPr>
          <w:rFonts w:ascii="仿宋_GB2312" w:hAnsi="仿宋_GB2312" w:eastAsia="仿宋_GB2312" w:cs="仿宋_GB2312"/>
          <w:color w:val="auto"/>
          <w:highlight w:val="none"/>
        </w:rPr>
        <w:t>10.12除招标文件另有规定外，有下列情形之一的，投标无效：</w:t>
      </w:r>
    </w:p>
    <w:p w14:paraId="72F71F1B">
      <w:pPr>
        <w:pStyle w:val="8"/>
        <w:ind w:firstLine="480"/>
        <w:jc w:val="both"/>
        <w:rPr>
          <w:rFonts w:hint="default"/>
          <w:color w:val="auto"/>
          <w:highlight w:val="none"/>
        </w:rPr>
      </w:pPr>
      <w:r>
        <w:rPr>
          <w:rFonts w:ascii="仿宋_GB2312" w:hAnsi="仿宋_GB2312" w:eastAsia="仿宋_GB2312" w:cs="仿宋_GB2312"/>
          <w:color w:val="auto"/>
          <w:highlight w:val="none"/>
        </w:rPr>
        <w:t>（1）电子投标文件未按照招标文件要求签署、盖章；</w:t>
      </w:r>
    </w:p>
    <w:p w14:paraId="07C6FD86">
      <w:pPr>
        <w:pStyle w:val="8"/>
        <w:ind w:firstLine="480"/>
        <w:jc w:val="both"/>
        <w:rPr>
          <w:rFonts w:hint="default"/>
          <w:color w:val="auto"/>
          <w:highlight w:val="none"/>
        </w:rPr>
      </w:pPr>
      <w:r>
        <w:rPr>
          <w:rFonts w:ascii="仿宋_GB2312" w:hAnsi="仿宋_GB2312" w:eastAsia="仿宋_GB2312" w:cs="仿宋_GB2312"/>
          <w:color w:val="auto"/>
          <w:highlight w:val="none"/>
        </w:rPr>
        <w:t>（2）不符合招标文件中规定的资格要求；</w:t>
      </w:r>
    </w:p>
    <w:p w14:paraId="34266EC8">
      <w:pPr>
        <w:pStyle w:val="8"/>
        <w:ind w:firstLine="480"/>
        <w:jc w:val="both"/>
        <w:rPr>
          <w:rFonts w:hint="default"/>
          <w:color w:val="auto"/>
          <w:highlight w:val="none"/>
        </w:rPr>
      </w:pPr>
      <w:r>
        <w:rPr>
          <w:rFonts w:ascii="仿宋_GB2312" w:hAnsi="仿宋_GB2312" w:eastAsia="仿宋_GB2312" w:cs="仿宋_GB2312"/>
          <w:color w:val="auto"/>
          <w:highlight w:val="none"/>
        </w:rPr>
        <w:t>（3）投标报价超过招标文件中规定的预算金额或最高限价；</w:t>
      </w:r>
    </w:p>
    <w:p w14:paraId="36E2AAEB">
      <w:pPr>
        <w:pStyle w:val="8"/>
        <w:ind w:firstLine="480"/>
        <w:jc w:val="both"/>
        <w:rPr>
          <w:rFonts w:hint="default"/>
          <w:color w:val="auto"/>
          <w:highlight w:val="none"/>
        </w:rPr>
      </w:pPr>
      <w:r>
        <w:rPr>
          <w:rFonts w:ascii="仿宋_GB2312" w:hAnsi="仿宋_GB2312" w:eastAsia="仿宋_GB2312" w:cs="仿宋_GB2312"/>
          <w:color w:val="auto"/>
          <w:highlight w:val="none"/>
        </w:rPr>
        <w:t>（4）电子投标文件含有采购人不能接受的附加条件；</w:t>
      </w:r>
    </w:p>
    <w:p w14:paraId="39118B95">
      <w:pPr>
        <w:pStyle w:val="8"/>
        <w:ind w:firstLine="480"/>
        <w:jc w:val="both"/>
        <w:rPr>
          <w:rFonts w:hint="default"/>
          <w:color w:val="auto"/>
          <w:highlight w:val="none"/>
        </w:rPr>
      </w:pPr>
      <w:r>
        <w:rPr>
          <w:rFonts w:ascii="仿宋_GB2312" w:hAnsi="仿宋_GB2312" w:eastAsia="仿宋_GB2312" w:cs="仿宋_GB2312"/>
          <w:color w:val="auto"/>
          <w:highlight w:val="none"/>
        </w:rPr>
        <w:t>（5）有关法律、法规和规章及招标文件规定的其他无效情形。</w:t>
      </w:r>
    </w:p>
    <w:p w14:paraId="6EFEFF2B">
      <w:pPr>
        <w:pStyle w:val="8"/>
        <w:jc w:val="both"/>
        <w:outlineLvl w:val="2"/>
        <w:rPr>
          <w:rFonts w:hint="default"/>
          <w:color w:val="auto"/>
          <w:highlight w:val="none"/>
        </w:rPr>
      </w:pPr>
      <w:r>
        <w:rPr>
          <w:rFonts w:ascii="仿宋_GB2312" w:hAnsi="仿宋_GB2312" w:eastAsia="仿宋_GB2312" w:cs="仿宋_GB2312"/>
          <w:b/>
          <w:color w:val="auto"/>
          <w:sz w:val="28"/>
          <w:highlight w:val="none"/>
        </w:rPr>
        <w:t>五、开标</w:t>
      </w:r>
    </w:p>
    <w:p w14:paraId="560E75FC">
      <w:pPr>
        <w:pStyle w:val="8"/>
        <w:ind w:firstLine="480"/>
        <w:jc w:val="both"/>
        <w:rPr>
          <w:rFonts w:hint="default"/>
          <w:color w:val="auto"/>
          <w:highlight w:val="none"/>
        </w:rPr>
      </w:pPr>
      <w:r>
        <w:rPr>
          <w:rFonts w:ascii="仿宋_GB2312" w:hAnsi="仿宋_GB2312" w:eastAsia="仿宋_GB2312" w:cs="仿宋_GB2312"/>
          <w:color w:val="auto"/>
          <w:highlight w:val="none"/>
        </w:rPr>
        <w:t>11、开标</w:t>
      </w:r>
    </w:p>
    <w:p w14:paraId="0A224115">
      <w:pPr>
        <w:pStyle w:val="8"/>
        <w:ind w:firstLine="480"/>
        <w:jc w:val="both"/>
        <w:rPr>
          <w:rFonts w:hint="default"/>
          <w:color w:val="auto"/>
          <w:highlight w:val="none"/>
        </w:rPr>
      </w:pPr>
      <w:r>
        <w:rPr>
          <w:rFonts w:ascii="仿宋_GB2312" w:hAnsi="仿宋_GB2312" w:eastAsia="仿宋_GB2312" w:cs="仿宋_GB2312"/>
          <w:color w:val="auto"/>
          <w:highlight w:val="none"/>
        </w:rPr>
        <w:t>11.1 三明华建招标代理有限公司 将在招标文件载明的开标时间及地点主持召开开标会，并邀请投标人参加。</w:t>
      </w:r>
    </w:p>
    <w:p w14:paraId="6D9F19BF">
      <w:pPr>
        <w:pStyle w:val="8"/>
        <w:ind w:firstLine="480"/>
        <w:jc w:val="both"/>
        <w:rPr>
          <w:rFonts w:hint="default"/>
          <w:color w:val="auto"/>
          <w:highlight w:val="none"/>
        </w:rPr>
      </w:pPr>
      <w:r>
        <w:rPr>
          <w:rFonts w:ascii="仿宋_GB2312" w:hAnsi="仿宋_GB2312" w:eastAsia="仿宋_GB2312" w:cs="仿宋_GB2312"/>
          <w:color w:val="auto"/>
          <w:highlight w:val="none"/>
        </w:rPr>
        <w:t>11.2开标会的主持人、唱标人、记录人及其他工作人员（若有）均由 三明华建招标代理有限公司 派出，现场监督人员（若有）可由有关方面派出。</w:t>
      </w:r>
    </w:p>
    <w:p w14:paraId="0CBC1EEC">
      <w:pPr>
        <w:pStyle w:val="8"/>
        <w:ind w:firstLine="480"/>
        <w:jc w:val="both"/>
        <w:rPr>
          <w:rFonts w:hint="default"/>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A596880">
      <w:pPr>
        <w:pStyle w:val="8"/>
        <w:ind w:firstLine="480"/>
        <w:jc w:val="both"/>
        <w:rPr>
          <w:rFonts w:hint="default"/>
          <w:color w:val="auto"/>
          <w:highlight w:val="none"/>
        </w:rPr>
      </w:pPr>
      <w:r>
        <w:rPr>
          <w:rFonts w:ascii="仿宋_GB2312" w:hAnsi="仿宋_GB2312" w:eastAsia="仿宋_GB2312" w:cs="仿宋_GB2312"/>
          <w:color w:val="auto"/>
          <w:highlight w:val="none"/>
        </w:rPr>
        <w:t>11.4开标会应遵守下列规定：</w:t>
      </w:r>
    </w:p>
    <w:p w14:paraId="5EE5613D">
      <w:pPr>
        <w:pStyle w:val="8"/>
        <w:ind w:firstLine="480"/>
        <w:jc w:val="both"/>
        <w:rPr>
          <w:rFonts w:hint="default"/>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B7DE8C7">
      <w:pPr>
        <w:pStyle w:val="8"/>
        <w:ind w:firstLine="480"/>
        <w:jc w:val="both"/>
        <w:rPr>
          <w:rFonts w:hint="default"/>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263655B">
      <w:pPr>
        <w:pStyle w:val="8"/>
        <w:ind w:firstLine="480"/>
        <w:jc w:val="both"/>
        <w:rPr>
          <w:rFonts w:hint="default"/>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DA37D72">
      <w:pPr>
        <w:pStyle w:val="8"/>
        <w:ind w:firstLine="480"/>
        <w:jc w:val="both"/>
        <w:rPr>
          <w:rFonts w:hint="default"/>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AB9CD01">
      <w:pPr>
        <w:pStyle w:val="8"/>
        <w:ind w:firstLine="480"/>
        <w:jc w:val="both"/>
        <w:rPr>
          <w:rFonts w:hint="default"/>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34D99F7">
      <w:pPr>
        <w:pStyle w:val="8"/>
        <w:ind w:firstLine="480"/>
        <w:jc w:val="both"/>
        <w:rPr>
          <w:rFonts w:hint="default"/>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15EAFF25">
      <w:pPr>
        <w:pStyle w:val="8"/>
        <w:ind w:firstLine="480"/>
        <w:jc w:val="both"/>
        <w:rPr>
          <w:rFonts w:hint="default"/>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三明华建招标代理有限公司 将依法组织后续采购活动（包括但不限于：重新招标、采用其他方式采购等）。</w:t>
      </w:r>
    </w:p>
    <w:p w14:paraId="0EA7BCEF">
      <w:pPr>
        <w:pStyle w:val="8"/>
        <w:ind w:firstLine="480"/>
        <w:jc w:val="both"/>
        <w:rPr>
          <w:rFonts w:hint="default"/>
          <w:color w:val="auto"/>
          <w:highlight w:val="none"/>
        </w:rPr>
      </w:pPr>
      <w:r>
        <w:rPr>
          <w:rFonts w:ascii="仿宋_GB2312" w:hAnsi="仿宋_GB2312" w:eastAsia="仿宋_GB2312" w:cs="仿宋_GB2312"/>
          <w:color w:val="auto"/>
          <w:highlight w:val="none"/>
        </w:rPr>
        <w:t>11.6投标截止时间后撤销投标的处理</w:t>
      </w:r>
    </w:p>
    <w:p w14:paraId="696FC139">
      <w:pPr>
        <w:pStyle w:val="8"/>
        <w:ind w:firstLine="480"/>
        <w:jc w:val="both"/>
        <w:rPr>
          <w:rFonts w:hint="default"/>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4ED474B5">
      <w:pPr>
        <w:pStyle w:val="8"/>
        <w:jc w:val="both"/>
        <w:outlineLvl w:val="2"/>
        <w:rPr>
          <w:rFonts w:hint="default"/>
          <w:color w:val="auto"/>
          <w:highlight w:val="none"/>
        </w:rPr>
      </w:pPr>
      <w:r>
        <w:rPr>
          <w:rFonts w:ascii="仿宋_GB2312" w:hAnsi="仿宋_GB2312" w:eastAsia="仿宋_GB2312" w:cs="仿宋_GB2312"/>
          <w:b/>
          <w:color w:val="auto"/>
          <w:sz w:val="28"/>
          <w:highlight w:val="none"/>
        </w:rPr>
        <w:t>六、中标与政府采购合同</w:t>
      </w:r>
    </w:p>
    <w:p w14:paraId="7FEED461">
      <w:pPr>
        <w:pStyle w:val="8"/>
        <w:ind w:firstLine="480"/>
        <w:jc w:val="both"/>
        <w:rPr>
          <w:rFonts w:hint="default"/>
          <w:color w:val="auto"/>
          <w:highlight w:val="none"/>
        </w:rPr>
      </w:pPr>
      <w:r>
        <w:rPr>
          <w:rFonts w:ascii="仿宋_GB2312" w:hAnsi="仿宋_GB2312" w:eastAsia="仿宋_GB2312" w:cs="仿宋_GB2312"/>
          <w:color w:val="auto"/>
          <w:highlight w:val="none"/>
        </w:rPr>
        <w:t>12、中标</w:t>
      </w:r>
    </w:p>
    <w:p w14:paraId="17140CAD">
      <w:pPr>
        <w:pStyle w:val="8"/>
        <w:ind w:firstLine="480"/>
        <w:jc w:val="both"/>
        <w:rPr>
          <w:rFonts w:hint="default"/>
          <w:color w:val="auto"/>
          <w:highlight w:val="none"/>
        </w:rPr>
      </w:pPr>
      <w:r>
        <w:rPr>
          <w:rFonts w:ascii="仿宋_GB2312" w:hAnsi="仿宋_GB2312" w:eastAsia="仿宋_GB2312" w:cs="仿宋_GB2312"/>
          <w:color w:val="auto"/>
          <w:highlight w:val="none"/>
        </w:rPr>
        <w:t>12.1本项目推荐的中标候选人家数：详见招标文件第二章。</w:t>
      </w:r>
    </w:p>
    <w:p w14:paraId="765948DA">
      <w:pPr>
        <w:pStyle w:val="8"/>
        <w:ind w:firstLine="480"/>
        <w:jc w:val="both"/>
        <w:rPr>
          <w:rFonts w:hint="default"/>
          <w:color w:val="auto"/>
          <w:highlight w:val="none"/>
        </w:rPr>
      </w:pPr>
      <w:r>
        <w:rPr>
          <w:rFonts w:ascii="仿宋_GB2312" w:hAnsi="仿宋_GB2312" w:eastAsia="仿宋_GB2312" w:cs="仿宋_GB2312"/>
          <w:color w:val="auto"/>
          <w:highlight w:val="none"/>
        </w:rPr>
        <w:t>12.2本项目中标人的确定：详见招标文件第二章。</w:t>
      </w:r>
    </w:p>
    <w:p w14:paraId="75ADF175">
      <w:pPr>
        <w:pStyle w:val="8"/>
        <w:ind w:firstLine="480"/>
        <w:jc w:val="both"/>
        <w:rPr>
          <w:rFonts w:hint="default"/>
          <w:color w:val="auto"/>
          <w:highlight w:val="none"/>
        </w:rPr>
      </w:pPr>
      <w:r>
        <w:rPr>
          <w:rFonts w:ascii="仿宋_GB2312" w:hAnsi="仿宋_GB2312" w:eastAsia="仿宋_GB2312" w:cs="仿宋_GB2312"/>
          <w:color w:val="auto"/>
          <w:highlight w:val="none"/>
        </w:rPr>
        <w:t>12.3中标公告</w:t>
      </w:r>
    </w:p>
    <w:p w14:paraId="0024C373">
      <w:pPr>
        <w:pStyle w:val="8"/>
        <w:ind w:firstLine="480"/>
        <w:jc w:val="both"/>
        <w:rPr>
          <w:rFonts w:hint="default"/>
          <w:color w:val="auto"/>
          <w:highlight w:val="none"/>
        </w:rPr>
      </w:pPr>
      <w:r>
        <w:rPr>
          <w:rFonts w:ascii="仿宋_GB2312" w:hAnsi="仿宋_GB2312" w:eastAsia="仿宋_GB2312" w:cs="仿宋_GB2312"/>
          <w:color w:val="auto"/>
          <w:highlight w:val="none"/>
        </w:rPr>
        <w:t>（1）中标人确定之日起2个工作日内， 三明华建招标代理有限公司 将在招标文件载明的指定媒体以中标公告的形式发布中标结果。</w:t>
      </w:r>
    </w:p>
    <w:p w14:paraId="394C64FB">
      <w:pPr>
        <w:pStyle w:val="8"/>
        <w:ind w:firstLine="480"/>
        <w:jc w:val="both"/>
        <w:rPr>
          <w:rFonts w:hint="default"/>
          <w:color w:val="auto"/>
          <w:highlight w:val="none"/>
        </w:rPr>
      </w:pPr>
      <w:r>
        <w:rPr>
          <w:rFonts w:ascii="仿宋_GB2312" w:hAnsi="仿宋_GB2312" w:eastAsia="仿宋_GB2312" w:cs="仿宋_GB2312"/>
          <w:color w:val="auto"/>
          <w:highlight w:val="none"/>
        </w:rPr>
        <w:t>（2）中标公告的公告期限为1个工作日。</w:t>
      </w:r>
    </w:p>
    <w:p w14:paraId="04619FC9">
      <w:pPr>
        <w:pStyle w:val="8"/>
        <w:ind w:firstLine="480"/>
        <w:jc w:val="both"/>
        <w:rPr>
          <w:rFonts w:hint="default"/>
          <w:color w:val="auto"/>
          <w:highlight w:val="none"/>
        </w:rPr>
      </w:pPr>
      <w:r>
        <w:rPr>
          <w:rFonts w:ascii="仿宋_GB2312" w:hAnsi="仿宋_GB2312" w:eastAsia="仿宋_GB2312" w:cs="仿宋_GB2312"/>
          <w:color w:val="auto"/>
          <w:highlight w:val="none"/>
        </w:rPr>
        <w:t>12.4中标通知书</w:t>
      </w:r>
    </w:p>
    <w:p w14:paraId="78BCD2F1">
      <w:pPr>
        <w:pStyle w:val="8"/>
        <w:ind w:firstLine="480"/>
        <w:jc w:val="both"/>
        <w:rPr>
          <w:rFonts w:hint="default"/>
          <w:color w:val="auto"/>
          <w:highlight w:val="none"/>
        </w:rPr>
      </w:pPr>
      <w:r>
        <w:rPr>
          <w:rFonts w:ascii="仿宋_GB2312" w:hAnsi="仿宋_GB2312" w:eastAsia="仿宋_GB2312" w:cs="仿宋_GB2312"/>
          <w:color w:val="auto"/>
          <w:highlight w:val="none"/>
        </w:rPr>
        <w:t>（1）中标公告发布的同时， 三明华建招标代理有限公司 将向中标人发出中标通知书。</w:t>
      </w:r>
    </w:p>
    <w:p w14:paraId="286DFE58">
      <w:pPr>
        <w:pStyle w:val="8"/>
        <w:ind w:firstLine="480"/>
        <w:jc w:val="both"/>
        <w:rPr>
          <w:rFonts w:hint="default"/>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15E60DB9">
      <w:pPr>
        <w:pStyle w:val="8"/>
        <w:ind w:firstLine="480"/>
        <w:jc w:val="both"/>
        <w:rPr>
          <w:rFonts w:hint="default"/>
          <w:color w:val="auto"/>
          <w:highlight w:val="none"/>
        </w:rPr>
      </w:pPr>
      <w:r>
        <w:rPr>
          <w:rFonts w:ascii="仿宋_GB2312" w:hAnsi="仿宋_GB2312" w:eastAsia="仿宋_GB2312" w:cs="仿宋_GB2312"/>
          <w:color w:val="auto"/>
          <w:highlight w:val="none"/>
        </w:rPr>
        <w:t>13、政府采购合同</w:t>
      </w:r>
    </w:p>
    <w:p w14:paraId="798D8C84">
      <w:pPr>
        <w:pStyle w:val="8"/>
        <w:ind w:firstLine="480"/>
        <w:jc w:val="both"/>
        <w:rPr>
          <w:rFonts w:hint="default"/>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2CC9AB">
      <w:pPr>
        <w:pStyle w:val="8"/>
        <w:ind w:firstLine="480"/>
        <w:jc w:val="both"/>
        <w:rPr>
          <w:rFonts w:hint="default"/>
          <w:color w:val="auto"/>
          <w:highlight w:val="none"/>
        </w:rPr>
      </w:pPr>
      <w:r>
        <w:rPr>
          <w:rFonts w:ascii="仿宋_GB2312" w:hAnsi="仿宋_GB2312" w:eastAsia="仿宋_GB2312" w:cs="仿宋_GB2312"/>
          <w:color w:val="auto"/>
          <w:highlight w:val="none"/>
        </w:rPr>
        <w:t>13.2签订时限：详见须知前附表1的13.2。</w:t>
      </w:r>
    </w:p>
    <w:p w14:paraId="417BAED1">
      <w:pPr>
        <w:pStyle w:val="8"/>
        <w:ind w:firstLine="480"/>
        <w:jc w:val="both"/>
        <w:rPr>
          <w:rFonts w:hint="default"/>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2A49E441">
      <w:pPr>
        <w:pStyle w:val="8"/>
        <w:ind w:firstLine="480"/>
        <w:jc w:val="both"/>
        <w:rPr>
          <w:rFonts w:hint="default"/>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5B67F716">
      <w:pPr>
        <w:pStyle w:val="8"/>
        <w:ind w:firstLine="480"/>
        <w:jc w:val="both"/>
        <w:rPr>
          <w:rFonts w:hint="default"/>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E211F3E">
      <w:pPr>
        <w:pStyle w:val="8"/>
        <w:ind w:firstLine="480"/>
        <w:jc w:val="both"/>
        <w:rPr>
          <w:rFonts w:hint="default"/>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2D95B021">
      <w:pPr>
        <w:pStyle w:val="8"/>
        <w:jc w:val="both"/>
        <w:outlineLvl w:val="2"/>
        <w:rPr>
          <w:rFonts w:hint="default"/>
          <w:color w:val="auto"/>
          <w:highlight w:val="none"/>
        </w:rPr>
      </w:pPr>
      <w:r>
        <w:rPr>
          <w:rFonts w:ascii="仿宋_GB2312" w:hAnsi="仿宋_GB2312" w:eastAsia="仿宋_GB2312" w:cs="仿宋_GB2312"/>
          <w:b/>
          <w:color w:val="auto"/>
          <w:sz w:val="28"/>
          <w:highlight w:val="none"/>
        </w:rPr>
        <w:t>七、询问、质疑与投诉</w:t>
      </w:r>
    </w:p>
    <w:p w14:paraId="6F742ECF">
      <w:pPr>
        <w:pStyle w:val="8"/>
        <w:ind w:firstLine="480"/>
        <w:jc w:val="both"/>
        <w:rPr>
          <w:rFonts w:hint="default"/>
          <w:color w:val="auto"/>
          <w:highlight w:val="none"/>
        </w:rPr>
      </w:pPr>
      <w:r>
        <w:rPr>
          <w:rFonts w:ascii="仿宋_GB2312" w:hAnsi="仿宋_GB2312" w:eastAsia="仿宋_GB2312" w:cs="仿宋_GB2312"/>
          <w:color w:val="auto"/>
          <w:highlight w:val="none"/>
        </w:rPr>
        <w:t>14、询问</w:t>
      </w:r>
    </w:p>
    <w:p w14:paraId="17E6D773">
      <w:pPr>
        <w:pStyle w:val="8"/>
        <w:ind w:firstLine="480"/>
        <w:jc w:val="both"/>
        <w:rPr>
          <w:rFonts w:hint="default"/>
          <w:color w:val="auto"/>
          <w:highlight w:val="none"/>
        </w:rPr>
      </w:pPr>
      <w:r>
        <w:rPr>
          <w:rFonts w:ascii="仿宋_GB2312" w:hAnsi="仿宋_GB2312" w:eastAsia="仿宋_GB2312" w:cs="仿宋_GB2312"/>
          <w:color w:val="auto"/>
          <w:highlight w:val="none"/>
        </w:rPr>
        <w:t>14.1潜在投标人或投标人对本次采购活动的有关事项若有疑问，可向 三明华建招标代理有限公司 提出询问， 三明华建招标代理有限公司 将按照政府采购法及实施条例的有关规定进行答复。</w:t>
      </w:r>
    </w:p>
    <w:p w14:paraId="40A584E4">
      <w:pPr>
        <w:pStyle w:val="8"/>
        <w:ind w:firstLine="480"/>
        <w:jc w:val="both"/>
        <w:rPr>
          <w:rFonts w:hint="default"/>
          <w:color w:val="auto"/>
          <w:highlight w:val="none"/>
        </w:rPr>
      </w:pPr>
      <w:r>
        <w:rPr>
          <w:rFonts w:ascii="仿宋_GB2312" w:hAnsi="仿宋_GB2312" w:eastAsia="仿宋_GB2312" w:cs="仿宋_GB2312"/>
          <w:color w:val="auto"/>
          <w:highlight w:val="none"/>
        </w:rPr>
        <w:t>15、质疑</w:t>
      </w:r>
    </w:p>
    <w:p w14:paraId="4906D409">
      <w:pPr>
        <w:pStyle w:val="8"/>
        <w:ind w:firstLine="480"/>
        <w:jc w:val="both"/>
        <w:rPr>
          <w:rFonts w:hint="default"/>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D2CEBD3">
      <w:pPr>
        <w:pStyle w:val="8"/>
        <w:ind w:firstLine="480"/>
        <w:jc w:val="both"/>
        <w:rPr>
          <w:rFonts w:hint="default"/>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67AF9365">
      <w:pPr>
        <w:pStyle w:val="8"/>
        <w:ind w:firstLine="480"/>
        <w:jc w:val="both"/>
        <w:rPr>
          <w:rFonts w:hint="default"/>
          <w:color w:val="auto"/>
          <w:highlight w:val="none"/>
        </w:rPr>
      </w:pPr>
      <w:r>
        <w:rPr>
          <w:rFonts w:ascii="仿宋_GB2312" w:hAnsi="仿宋_GB2312" w:eastAsia="仿宋_GB2312" w:cs="仿宋_GB2312"/>
          <w:color w:val="auto"/>
          <w:highlight w:val="none"/>
        </w:rPr>
        <w:t>（2）质疑人应按照招标文件第二章规定方式提交质疑函。</w:t>
      </w:r>
    </w:p>
    <w:p w14:paraId="1366F48D">
      <w:pPr>
        <w:pStyle w:val="8"/>
        <w:ind w:firstLine="480"/>
        <w:jc w:val="both"/>
        <w:rPr>
          <w:rFonts w:hint="default"/>
          <w:color w:val="auto"/>
          <w:highlight w:val="none"/>
        </w:rPr>
      </w:pPr>
      <w:r>
        <w:rPr>
          <w:rFonts w:ascii="仿宋_GB2312" w:hAnsi="仿宋_GB2312" w:eastAsia="仿宋_GB2312" w:cs="仿宋_GB2312"/>
          <w:color w:val="auto"/>
          <w:highlight w:val="none"/>
        </w:rPr>
        <w:t>（3）质疑函应包括下列主要内容：</w:t>
      </w:r>
    </w:p>
    <w:p w14:paraId="7BF32961">
      <w:pPr>
        <w:pStyle w:val="8"/>
        <w:ind w:firstLine="480"/>
        <w:jc w:val="both"/>
        <w:rPr>
          <w:rFonts w:hint="default"/>
          <w:color w:val="auto"/>
          <w:highlight w:val="none"/>
        </w:rPr>
      </w:pPr>
      <w:r>
        <w:rPr>
          <w:rFonts w:ascii="仿宋_GB2312" w:hAnsi="仿宋_GB2312" w:eastAsia="仿宋_GB2312" w:cs="仿宋_GB2312"/>
          <w:color w:val="auto"/>
          <w:highlight w:val="none"/>
        </w:rPr>
        <w:t>①质疑人的基本信息，至少包括：全称、地址、邮政编码等；</w:t>
      </w:r>
    </w:p>
    <w:p w14:paraId="598FAEF0">
      <w:pPr>
        <w:pStyle w:val="8"/>
        <w:ind w:firstLine="480"/>
        <w:jc w:val="both"/>
        <w:rPr>
          <w:rFonts w:hint="default"/>
          <w:color w:val="auto"/>
          <w:highlight w:val="none"/>
        </w:rPr>
      </w:pPr>
      <w:r>
        <w:rPr>
          <w:rFonts w:ascii="仿宋_GB2312" w:hAnsi="仿宋_GB2312" w:eastAsia="仿宋_GB2312" w:cs="仿宋_GB2312"/>
          <w:color w:val="auto"/>
          <w:highlight w:val="none"/>
        </w:rPr>
        <w:t>②所质疑项目的基本信息，至少包括：项目编号、项目名称等；</w:t>
      </w:r>
    </w:p>
    <w:p w14:paraId="5E2FD655">
      <w:pPr>
        <w:pStyle w:val="8"/>
        <w:ind w:firstLine="480"/>
        <w:jc w:val="both"/>
        <w:rPr>
          <w:rFonts w:hint="default"/>
          <w:color w:val="auto"/>
          <w:highlight w:val="none"/>
        </w:rPr>
      </w:pPr>
      <w:r>
        <w:rPr>
          <w:rFonts w:ascii="仿宋_GB2312" w:hAnsi="仿宋_GB2312" w:eastAsia="仿宋_GB2312" w:cs="仿宋_GB2312"/>
          <w:color w:val="auto"/>
          <w:highlight w:val="none"/>
        </w:rPr>
        <w:t>③所质疑的具体事项（以下简称：“质疑事项”）；</w:t>
      </w:r>
    </w:p>
    <w:p w14:paraId="5FDA14A3">
      <w:pPr>
        <w:pStyle w:val="8"/>
        <w:ind w:firstLine="480"/>
        <w:jc w:val="both"/>
        <w:rPr>
          <w:rFonts w:hint="default"/>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235870CC">
      <w:pPr>
        <w:pStyle w:val="8"/>
        <w:ind w:firstLine="480"/>
        <w:jc w:val="both"/>
        <w:rPr>
          <w:rFonts w:hint="default"/>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16A9E186">
      <w:pPr>
        <w:pStyle w:val="8"/>
        <w:ind w:firstLine="480"/>
        <w:jc w:val="both"/>
        <w:rPr>
          <w:rFonts w:hint="default"/>
          <w:color w:val="auto"/>
          <w:highlight w:val="none"/>
        </w:rPr>
      </w:pPr>
      <w:r>
        <w:rPr>
          <w:rFonts w:ascii="仿宋_GB2312" w:hAnsi="仿宋_GB2312" w:eastAsia="仿宋_GB2312" w:cs="仿宋_GB2312"/>
          <w:color w:val="auto"/>
          <w:highlight w:val="none"/>
        </w:rPr>
        <w:t>a.质疑人代表的身份证明材料：</w:t>
      </w:r>
    </w:p>
    <w:p w14:paraId="746EA8E6">
      <w:pPr>
        <w:pStyle w:val="8"/>
        <w:ind w:firstLine="480"/>
        <w:jc w:val="both"/>
        <w:rPr>
          <w:rFonts w:hint="default"/>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92DF070">
      <w:pPr>
        <w:pStyle w:val="8"/>
        <w:ind w:firstLine="480"/>
        <w:jc w:val="both"/>
        <w:rPr>
          <w:rFonts w:hint="default"/>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259B4D35">
      <w:pPr>
        <w:pStyle w:val="8"/>
        <w:ind w:firstLine="480"/>
        <w:jc w:val="both"/>
        <w:rPr>
          <w:rFonts w:hint="default"/>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45CED412">
      <w:pPr>
        <w:pStyle w:val="8"/>
        <w:ind w:firstLine="480"/>
        <w:jc w:val="both"/>
        <w:rPr>
          <w:rFonts w:hint="default"/>
          <w:color w:val="auto"/>
          <w:highlight w:val="none"/>
        </w:rPr>
      </w:pPr>
      <w:r>
        <w:rPr>
          <w:rFonts w:ascii="仿宋_GB2312" w:hAnsi="仿宋_GB2312" w:eastAsia="仿宋_GB2312" w:cs="仿宋_GB2312"/>
          <w:color w:val="auto"/>
          <w:highlight w:val="none"/>
        </w:rPr>
        <w:t>b1所质疑的具体事项是与自己有利害关系的证明材料；</w:t>
      </w:r>
    </w:p>
    <w:p w14:paraId="49F7DBF3">
      <w:pPr>
        <w:pStyle w:val="8"/>
        <w:ind w:firstLine="480"/>
        <w:jc w:val="both"/>
        <w:rPr>
          <w:rFonts w:hint="default"/>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0A6E8DF2">
      <w:pPr>
        <w:pStyle w:val="8"/>
        <w:ind w:firstLine="480"/>
        <w:jc w:val="both"/>
        <w:rPr>
          <w:rFonts w:hint="default"/>
          <w:color w:val="auto"/>
          <w:highlight w:val="none"/>
        </w:rPr>
      </w:pPr>
      <w:r>
        <w:rPr>
          <w:rFonts w:ascii="仿宋_GB2312" w:hAnsi="仿宋_GB2312" w:eastAsia="仿宋_GB2312" w:cs="仿宋_GB2312"/>
          <w:color w:val="auto"/>
          <w:highlight w:val="none"/>
        </w:rPr>
        <w:t>b3依法应终止采购程序的证明材料；</w:t>
      </w:r>
    </w:p>
    <w:p w14:paraId="3943125B">
      <w:pPr>
        <w:pStyle w:val="8"/>
        <w:ind w:firstLine="480"/>
        <w:jc w:val="both"/>
        <w:rPr>
          <w:rFonts w:hint="default"/>
          <w:color w:val="auto"/>
          <w:highlight w:val="none"/>
        </w:rPr>
      </w:pPr>
      <w:r>
        <w:rPr>
          <w:rFonts w:ascii="仿宋_GB2312" w:hAnsi="仿宋_GB2312" w:eastAsia="仿宋_GB2312" w:cs="仿宋_GB2312"/>
          <w:color w:val="auto"/>
          <w:highlight w:val="none"/>
        </w:rPr>
        <w:t>b4应重新采购的证明材料；</w:t>
      </w:r>
    </w:p>
    <w:p w14:paraId="3B0A3044">
      <w:pPr>
        <w:pStyle w:val="8"/>
        <w:ind w:firstLine="480"/>
        <w:jc w:val="both"/>
        <w:rPr>
          <w:rFonts w:hint="default"/>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277180E">
      <w:pPr>
        <w:pStyle w:val="8"/>
        <w:ind w:firstLine="480"/>
        <w:jc w:val="both"/>
        <w:rPr>
          <w:rFonts w:hint="default"/>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1359C52">
      <w:pPr>
        <w:pStyle w:val="8"/>
        <w:ind w:firstLine="480"/>
        <w:jc w:val="both"/>
        <w:rPr>
          <w:rFonts w:hint="default"/>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5EF82CE9">
      <w:pPr>
        <w:pStyle w:val="8"/>
        <w:ind w:firstLine="480"/>
        <w:jc w:val="both"/>
        <w:rPr>
          <w:rFonts w:hint="default"/>
          <w:color w:val="auto"/>
          <w:highlight w:val="none"/>
        </w:rPr>
      </w:pPr>
      <w:r>
        <w:rPr>
          <w:rFonts w:ascii="仿宋_GB2312" w:hAnsi="仿宋_GB2312" w:eastAsia="仿宋_GB2312" w:cs="仿宋_GB2312"/>
          <w:color w:val="auto"/>
          <w:highlight w:val="none"/>
        </w:rPr>
        <w:t>⑦提出质疑的日期。</w:t>
      </w:r>
    </w:p>
    <w:p w14:paraId="6FF7BB3A">
      <w:pPr>
        <w:pStyle w:val="8"/>
        <w:ind w:firstLine="480"/>
        <w:jc w:val="both"/>
        <w:rPr>
          <w:rFonts w:hint="default"/>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3438848A">
      <w:pPr>
        <w:pStyle w:val="8"/>
        <w:ind w:firstLine="480"/>
        <w:jc w:val="both"/>
        <w:rPr>
          <w:rFonts w:hint="default"/>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5557E6CD">
      <w:pPr>
        <w:pStyle w:val="8"/>
        <w:ind w:firstLine="480"/>
        <w:jc w:val="both"/>
        <w:rPr>
          <w:rFonts w:hint="default"/>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0ED77EC3">
      <w:pPr>
        <w:pStyle w:val="8"/>
        <w:ind w:firstLine="480"/>
        <w:jc w:val="both"/>
        <w:rPr>
          <w:rFonts w:hint="default"/>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1D56EB05">
      <w:pPr>
        <w:pStyle w:val="8"/>
        <w:ind w:firstLine="480"/>
        <w:jc w:val="both"/>
        <w:rPr>
          <w:rFonts w:hint="default"/>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896282A">
      <w:pPr>
        <w:pStyle w:val="8"/>
        <w:ind w:firstLine="480"/>
        <w:jc w:val="both"/>
        <w:rPr>
          <w:rFonts w:hint="default"/>
          <w:color w:val="auto"/>
          <w:highlight w:val="none"/>
        </w:rPr>
      </w:pPr>
      <w:r>
        <w:rPr>
          <w:rFonts w:ascii="仿宋_GB2312" w:hAnsi="仿宋_GB2312" w:eastAsia="仿宋_GB2312" w:cs="仿宋_GB2312"/>
          <w:color w:val="auto"/>
          <w:highlight w:val="none"/>
        </w:rPr>
        <w:t>15.4招标文件的质疑：详见招标文件第二章。</w:t>
      </w:r>
    </w:p>
    <w:p w14:paraId="7026377A">
      <w:pPr>
        <w:pStyle w:val="8"/>
        <w:ind w:firstLine="480"/>
        <w:jc w:val="both"/>
        <w:rPr>
          <w:rFonts w:hint="default"/>
          <w:color w:val="auto"/>
          <w:highlight w:val="none"/>
        </w:rPr>
      </w:pPr>
      <w:r>
        <w:rPr>
          <w:rFonts w:ascii="仿宋_GB2312" w:hAnsi="仿宋_GB2312" w:eastAsia="仿宋_GB2312" w:cs="仿宋_GB2312"/>
          <w:color w:val="auto"/>
          <w:highlight w:val="none"/>
        </w:rPr>
        <w:t>16、投诉</w:t>
      </w:r>
    </w:p>
    <w:p w14:paraId="06CB2B69">
      <w:pPr>
        <w:pStyle w:val="8"/>
        <w:ind w:firstLine="480"/>
        <w:jc w:val="both"/>
        <w:rPr>
          <w:rFonts w:hint="default"/>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460F457">
      <w:pPr>
        <w:pStyle w:val="8"/>
        <w:ind w:firstLine="480"/>
        <w:jc w:val="both"/>
        <w:rPr>
          <w:rFonts w:hint="default"/>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6823AEB9">
      <w:pPr>
        <w:pStyle w:val="8"/>
        <w:jc w:val="both"/>
        <w:outlineLvl w:val="2"/>
        <w:rPr>
          <w:rFonts w:hint="default"/>
          <w:color w:val="auto"/>
          <w:highlight w:val="none"/>
        </w:rPr>
      </w:pPr>
      <w:r>
        <w:rPr>
          <w:rFonts w:ascii="仿宋_GB2312" w:hAnsi="仿宋_GB2312" w:eastAsia="仿宋_GB2312" w:cs="仿宋_GB2312"/>
          <w:b/>
          <w:color w:val="auto"/>
          <w:sz w:val="28"/>
          <w:highlight w:val="none"/>
        </w:rPr>
        <w:t>八、政府采购政策</w:t>
      </w:r>
    </w:p>
    <w:p w14:paraId="603ECC47">
      <w:pPr>
        <w:pStyle w:val="8"/>
        <w:ind w:firstLine="480"/>
        <w:jc w:val="both"/>
        <w:rPr>
          <w:rFonts w:hint="default"/>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5AE85C31">
      <w:pPr>
        <w:pStyle w:val="8"/>
        <w:ind w:firstLine="480"/>
        <w:jc w:val="both"/>
        <w:rPr>
          <w:rFonts w:hint="default"/>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0AEEE2C2">
      <w:pPr>
        <w:pStyle w:val="8"/>
        <w:ind w:firstLine="480"/>
        <w:jc w:val="both"/>
        <w:rPr>
          <w:rFonts w:hint="default"/>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639F5E">
      <w:pPr>
        <w:pStyle w:val="8"/>
        <w:ind w:firstLine="480"/>
        <w:jc w:val="both"/>
        <w:rPr>
          <w:rFonts w:hint="default"/>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7543FCD3">
      <w:pPr>
        <w:pStyle w:val="8"/>
        <w:ind w:firstLine="480"/>
        <w:jc w:val="both"/>
        <w:rPr>
          <w:rFonts w:hint="default"/>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6049E6FA">
      <w:pPr>
        <w:pStyle w:val="8"/>
        <w:ind w:firstLine="480"/>
        <w:jc w:val="both"/>
        <w:rPr>
          <w:rFonts w:hint="default"/>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1A36A88A">
      <w:pPr>
        <w:pStyle w:val="8"/>
        <w:ind w:firstLine="480"/>
        <w:jc w:val="both"/>
        <w:rPr>
          <w:rFonts w:hint="default"/>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C2C5A9E">
      <w:pPr>
        <w:pStyle w:val="8"/>
        <w:ind w:firstLine="480"/>
        <w:jc w:val="both"/>
        <w:rPr>
          <w:rFonts w:hint="default"/>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943DC91">
      <w:pPr>
        <w:pStyle w:val="8"/>
        <w:ind w:firstLine="480"/>
        <w:jc w:val="both"/>
        <w:rPr>
          <w:rFonts w:hint="default"/>
          <w:color w:val="auto"/>
          <w:highlight w:val="none"/>
        </w:rPr>
      </w:pPr>
      <w:r>
        <w:rPr>
          <w:rFonts w:ascii="仿宋_GB2312" w:hAnsi="仿宋_GB2312" w:eastAsia="仿宋_GB2312" w:cs="仿宋_GB2312"/>
          <w:color w:val="auto"/>
          <w:highlight w:val="none"/>
        </w:rPr>
        <w:t>（1）中小企业指符合下列条件的中型、小型、微型企业：</w:t>
      </w:r>
    </w:p>
    <w:p w14:paraId="7073B85C">
      <w:pPr>
        <w:pStyle w:val="8"/>
        <w:ind w:firstLine="480"/>
        <w:jc w:val="both"/>
        <w:rPr>
          <w:rFonts w:hint="default"/>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8846C72">
      <w:pPr>
        <w:pStyle w:val="8"/>
        <w:ind w:firstLine="480"/>
        <w:jc w:val="both"/>
        <w:rPr>
          <w:rFonts w:hint="default"/>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2B39CBE">
      <w:pPr>
        <w:pStyle w:val="8"/>
        <w:ind w:firstLine="480"/>
        <w:jc w:val="both"/>
        <w:rPr>
          <w:rFonts w:hint="default"/>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1C2045D">
      <w:pPr>
        <w:pStyle w:val="8"/>
        <w:ind w:firstLine="480"/>
        <w:jc w:val="both"/>
        <w:rPr>
          <w:rFonts w:hint="default"/>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2A371E55">
      <w:pPr>
        <w:pStyle w:val="8"/>
        <w:ind w:firstLine="480"/>
        <w:jc w:val="both"/>
        <w:rPr>
          <w:rFonts w:hint="default"/>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09FF0831">
      <w:pPr>
        <w:pStyle w:val="8"/>
        <w:ind w:firstLine="480"/>
        <w:jc w:val="both"/>
        <w:rPr>
          <w:rFonts w:hint="default"/>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65930662">
      <w:pPr>
        <w:pStyle w:val="8"/>
        <w:ind w:firstLine="480"/>
        <w:jc w:val="both"/>
        <w:rPr>
          <w:rFonts w:hint="default"/>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0A8CAA89">
      <w:pPr>
        <w:pStyle w:val="8"/>
        <w:ind w:firstLine="480"/>
        <w:jc w:val="both"/>
        <w:rPr>
          <w:rFonts w:hint="default"/>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217E6A15">
      <w:pPr>
        <w:pStyle w:val="8"/>
        <w:ind w:firstLine="480"/>
        <w:jc w:val="both"/>
        <w:rPr>
          <w:rFonts w:hint="default"/>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1F14E412">
      <w:pPr>
        <w:pStyle w:val="8"/>
        <w:ind w:firstLine="480"/>
        <w:jc w:val="both"/>
        <w:rPr>
          <w:rFonts w:hint="default"/>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1FB9453">
      <w:pPr>
        <w:pStyle w:val="8"/>
        <w:ind w:firstLine="480"/>
        <w:jc w:val="both"/>
        <w:rPr>
          <w:rFonts w:hint="default"/>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66A2EB9">
      <w:pPr>
        <w:pStyle w:val="8"/>
        <w:ind w:firstLine="480"/>
        <w:jc w:val="both"/>
        <w:rPr>
          <w:rFonts w:hint="default"/>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07593815">
      <w:pPr>
        <w:pStyle w:val="8"/>
        <w:ind w:firstLine="480"/>
        <w:jc w:val="both"/>
        <w:rPr>
          <w:rFonts w:hint="default"/>
          <w:color w:val="auto"/>
          <w:highlight w:val="none"/>
        </w:rPr>
      </w:pPr>
      <w:r>
        <w:rPr>
          <w:rFonts w:ascii="仿宋_GB2312" w:hAnsi="仿宋_GB2312" w:eastAsia="仿宋_GB2312" w:cs="仿宋_GB2312"/>
          <w:color w:val="auto"/>
          <w:highlight w:val="none"/>
        </w:rPr>
        <w:t>②监狱企业视同小型、微型企业。</w:t>
      </w:r>
    </w:p>
    <w:p w14:paraId="347C582F">
      <w:pPr>
        <w:pStyle w:val="8"/>
        <w:ind w:firstLine="480"/>
        <w:jc w:val="both"/>
        <w:rPr>
          <w:rFonts w:hint="default"/>
          <w:color w:val="auto"/>
          <w:highlight w:val="none"/>
        </w:rPr>
      </w:pPr>
      <w:r>
        <w:rPr>
          <w:rFonts w:ascii="仿宋_GB2312" w:hAnsi="仿宋_GB2312" w:eastAsia="仿宋_GB2312" w:cs="仿宋_GB2312"/>
          <w:color w:val="auto"/>
          <w:highlight w:val="none"/>
        </w:rPr>
        <w:t>（5）残疾人福利性单位指同时符合下列条件的单位：</w:t>
      </w:r>
    </w:p>
    <w:p w14:paraId="5867715E">
      <w:pPr>
        <w:pStyle w:val="8"/>
        <w:ind w:firstLine="480"/>
        <w:jc w:val="both"/>
        <w:rPr>
          <w:rFonts w:hint="default"/>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10CE92CB">
      <w:pPr>
        <w:pStyle w:val="8"/>
        <w:ind w:firstLine="480"/>
        <w:jc w:val="both"/>
        <w:rPr>
          <w:rFonts w:hint="default"/>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2939A8E2">
      <w:pPr>
        <w:pStyle w:val="8"/>
        <w:ind w:firstLine="480"/>
        <w:jc w:val="both"/>
        <w:rPr>
          <w:rFonts w:hint="default"/>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0114D247">
      <w:pPr>
        <w:pStyle w:val="8"/>
        <w:ind w:firstLine="480"/>
        <w:jc w:val="both"/>
        <w:rPr>
          <w:rFonts w:hint="default"/>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5B2E7B5">
      <w:pPr>
        <w:pStyle w:val="8"/>
        <w:ind w:firstLine="480"/>
        <w:jc w:val="both"/>
        <w:rPr>
          <w:rFonts w:hint="default"/>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0F2014FE">
      <w:pPr>
        <w:pStyle w:val="8"/>
        <w:ind w:firstLine="480"/>
        <w:jc w:val="both"/>
        <w:rPr>
          <w:rFonts w:hint="default"/>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7DDB29">
      <w:pPr>
        <w:pStyle w:val="8"/>
        <w:ind w:firstLine="480"/>
        <w:jc w:val="both"/>
        <w:rPr>
          <w:rFonts w:hint="default"/>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F7A6277">
      <w:pPr>
        <w:pStyle w:val="8"/>
        <w:ind w:firstLine="480"/>
        <w:jc w:val="both"/>
        <w:rPr>
          <w:rFonts w:hint="default"/>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148E9064">
      <w:pPr>
        <w:pStyle w:val="8"/>
        <w:ind w:firstLine="480"/>
        <w:jc w:val="both"/>
        <w:rPr>
          <w:rFonts w:hint="default"/>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184E8DD7">
      <w:pPr>
        <w:pStyle w:val="8"/>
        <w:jc w:val="both"/>
        <w:outlineLvl w:val="2"/>
        <w:rPr>
          <w:rFonts w:hint="default"/>
          <w:color w:val="auto"/>
          <w:highlight w:val="none"/>
        </w:rPr>
      </w:pPr>
      <w:r>
        <w:rPr>
          <w:rFonts w:ascii="仿宋_GB2312" w:hAnsi="仿宋_GB2312" w:eastAsia="仿宋_GB2312" w:cs="仿宋_GB2312"/>
          <w:b/>
          <w:color w:val="auto"/>
          <w:sz w:val="28"/>
          <w:highlight w:val="none"/>
        </w:rPr>
        <w:t>九、本项目的有关信息</w:t>
      </w:r>
    </w:p>
    <w:p w14:paraId="275C80B3">
      <w:pPr>
        <w:pStyle w:val="8"/>
        <w:ind w:firstLine="480"/>
        <w:jc w:val="both"/>
        <w:rPr>
          <w:rFonts w:hint="default"/>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FDC844F">
      <w:pPr>
        <w:pStyle w:val="8"/>
        <w:ind w:firstLine="480"/>
        <w:jc w:val="both"/>
        <w:rPr>
          <w:rFonts w:hint="default"/>
          <w:color w:val="auto"/>
          <w:highlight w:val="none"/>
        </w:rPr>
      </w:pPr>
      <w:r>
        <w:rPr>
          <w:rFonts w:ascii="仿宋_GB2312" w:hAnsi="仿宋_GB2312" w:eastAsia="仿宋_GB2312" w:cs="仿宋_GB2312"/>
          <w:color w:val="auto"/>
          <w:highlight w:val="none"/>
        </w:rPr>
        <w:t>18.1指定媒体：详见招标文件第二章。</w:t>
      </w:r>
    </w:p>
    <w:p w14:paraId="48A40A26">
      <w:pPr>
        <w:pStyle w:val="8"/>
        <w:ind w:firstLine="480"/>
        <w:jc w:val="both"/>
        <w:rPr>
          <w:rFonts w:hint="default"/>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4242834A">
      <w:pPr>
        <w:pStyle w:val="8"/>
        <w:jc w:val="both"/>
        <w:outlineLvl w:val="2"/>
        <w:rPr>
          <w:rFonts w:hint="default"/>
          <w:color w:val="auto"/>
          <w:highlight w:val="none"/>
        </w:rPr>
      </w:pPr>
      <w:r>
        <w:rPr>
          <w:rFonts w:ascii="仿宋_GB2312" w:hAnsi="仿宋_GB2312" w:eastAsia="仿宋_GB2312" w:cs="仿宋_GB2312"/>
          <w:b/>
          <w:color w:val="auto"/>
          <w:sz w:val="28"/>
          <w:highlight w:val="none"/>
        </w:rPr>
        <w:t>十、其他事项</w:t>
      </w:r>
    </w:p>
    <w:p w14:paraId="31C5457D">
      <w:pPr>
        <w:pStyle w:val="8"/>
        <w:ind w:firstLine="480"/>
        <w:jc w:val="both"/>
        <w:rPr>
          <w:rFonts w:hint="default"/>
          <w:color w:val="auto"/>
          <w:highlight w:val="none"/>
        </w:rPr>
      </w:pPr>
      <w:r>
        <w:rPr>
          <w:rFonts w:ascii="仿宋_GB2312" w:hAnsi="仿宋_GB2312" w:eastAsia="仿宋_GB2312" w:cs="仿宋_GB2312"/>
          <w:color w:val="auto"/>
          <w:highlight w:val="none"/>
        </w:rPr>
        <w:t>19、其他事项：</w:t>
      </w:r>
    </w:p>
    <w:p w14:paraId="6CE0869B">
      <w:pPr>
        <w:pStyle w:val="8"/>
        <w:ind w:firstLine="480"/>
        <w:jc w:val="both"/>
        <w:rPr>
          <w:rFonts w:hint="default"/>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EB6CADE">
      <w:pPr>
        <w:pStyle w:val="8"/>
        <w:ind w:firstLine="480"/>
        <w:jc w:val="both"/>
        <w:rPr>
          <w:rFonts w:hint="default"/>
          <w:color w:val="auto"/>
          <w:highlight w:val="none"/>
        </w:rPr>
      </w:pPr>
      <w:r>
        <w:rPr>
          <w:rFonts w:ascii="仿宋_GB2312" w:hAnsi="仿宋_GB2312" w:eastAsia="仿宋_GB2312" w:cs="仿宋_GB2312"/>
          <w:color w:val="auto"/>
          <w:highlight w:val="none"/>
        </w:rPr>
        <w:t>19.2其他：详见招标文件第二章。</w:t>
      </w:r>
    </w:p>
    <w:p w14:paraId="25A3EDDF">
      <w:pPr>
        <w:pStyle w:val="8"/>
        <w:jc w:val="center"/>
        <w:rPr>
          <w:rFonts w:hint="default" w:ascii="仿宋_GB2312" w:hAnsi="仿宋_GB2312" w:eastAsia="仿宋_GB2312" w:cs="仿宋_GB2312"/>
          <w:b/>
          <w:color w:val="auto"/>
          <w:sz w:val="36"/>
          <w:highlight w:val="none"/>
        </w:rPr>
      </w:pPr>
    </w:p>
    <w:p w14:paraId="1DF7006C">
      <w:pPr>
        <w:pStyle w:val="8"/>
        <w:jc w:val="center"/>
        <w:rPr>
          <w:rFonts w:hint="default"/>
          <w:color w:val="auto"/>
          <w:highlight w:val="none"/>
        </w:rPr>
      </w:pPr>
      <w:r>
        <w:rPr>
          <w:rFonts w:ascii="仿宋_GB2312" w:hAnsi="仿宋_GB2312" w:eastAsia="仿宋_GB2312" w:cs="仿宋_GB2312"/>
          <w:b/>
          <w:color w:val="auto"/>
          <w:sz w:val="36"/>
          <w:highlight w:val="none"/>
        </w:rPr>
        <w:t>第四章 资格审查与评标</w:t>
      </w:r>
    </w:p>
    <w:p w14:paraId="53B99712">
      <w:pPr>
        <w:pStyle w:val="8"/>
        <w:jc w:val="both"/>
        <w:outlineLvl w:val="2"/>
        <w:rPr>
          <w:rFonts w:hint="default"/>
          <w:color w:val="auto"/>
          <w:highlight w:val="none"/>
        </w:rPr>
      </w:pPr>
      <w:r>
        <w:rPr>
          <w:rFonts w:ascii="仿宋_GB2312" w:hAnsi="仿宋_GB2312" w:eastAsia="仿宋_GB2312" w:cs="仿宋_GB2312"/>
          <w:b/>
          <w:color w:val="auto"/>
          <w:sz w:val="28"/>
          <w:highlight w:val="none"/>
        </w:rPr>
        <w:t>一、资格审查</w:t>
      </w:r>
    </w:p>
    <w:p w14:paraId="062D9117">
      <w:pPr>
        <w:pStyle w:val="8"/>
        <w:ind w:firstLine="480"/>
        <w:jc w:val="both"/>
        <w:rPr>
          <w:rFonts w:hint="default"/>
          <w:color w:val="auto"/>
          <w:highlight w:val="none"/>
        </w:rPr>
      </w:pPr>
      <w:r>
        <w:rPr>
          <w:rFonts w:ascii="仿宋_GB2312" w:hAnsi="仿宋_GB2312" w:eastAsia="仿宋_GB2312" w:cs="仿宋_GB2312"/>
          <w:color w:val="auto"/>
          <w:highlight w:val="none"/>
        </w:rPr>
        <w:t>1、开标结束后，由 三明华建招标代理有限公司 负责资格审查小组的组建及资格审查工作的组织。</w:t>
      </w:r>
    </w:p>
    <w:p w14:paraId="7C7A8D03">
      <w:pPr>
        <w:pStyle w:val="8"/>
        <w:ind w:firstLine="480"/>
        <w:jc w:val="both"/>
        <w:rPr>
          <w:rFonts w:hint="default"/>
          <w:color w:val="auto"/>
          <w:highlight w:val="none"/>
        </w:rPr>
      </w:pPr>
      <w:r>
        <w:rPr>
          <w:rFonts w:ascii="仿宋_GB2312" w:hAnsi="仿宋_GB2312" w:eastAsia="仿宋_GB2312" w:cs="仿宋_GB2312"/>
          <w:color w:val="auto"/>
          <w:highlight w:val="none"/>
        </w:rPr>
        <w:t>1.1资格审查小组</w:t>
      </w:r>
    </w:p>
    <w:p w14:paraId="7233354F">
      <w:pPr>
        <w:pStyle w:val="8"/>
        <w:ind w:firstLine="480"/>
        <w:jc w:val="both"/>
        <w:rPr>
          <w:rFonts w:hint="default"/>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729F96F3">
      <w:pPr>
        <w:pStyle w:val="8"/>
        <w:ind w:firstLine="480"/>
        <w:jc w:val="both"/>
        <w:rPr>
          <w:rFonts w:hint="default"/>
          <w:color w:val="auto"/>
          <w:highlight w:val="none"/>
        </w:rPr>
      </w:pPr>
      <w:r>
        <w:rPr>
          <w:rFonts w:ascii="仿宋_GB2312" w:hAnsi="仿宋_GB2312" w:eastAsia="仿宋_GB2312" w:cs="仿宋_GB2312"/>
          <w:color w:val="auto"/>
          <w:highlight w:val="none"/>
        </w:rPr>
        <w:t>1.2资格审查的依据是招标文件和电子投标文件。</w:t>
      </w:r>
    </w:p>
    <w:p w14:paraId="28F660A2">
      <w:pPr>
        <w:pStyle w:val="8"/>
        <w:ind w:firstLine="480"/>
        <w:jc w:val="both"/>
        <w:rPr>
          <w:rFonts w:hint="default"/>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35B870B2">
      <w:pPr>
        <w:pStyle w:val="8"/>
        <w:ind w:firstLine="480"/>
        <w:jc w:val="both"/>
        <w:rPr>
          <w:rFonts w:hint="default"/>
          <w:color w:val="auto"/>
          <w:highlight w:val="none"/>
        </w:rPr>
      </w:pPr>
      <w:r>
        <w:rPr>
          <w:rFonts w:ascii="仿宋_GB2312" w:hAnsi="仿宋_GB2312" w:eastAsia="仿宋_GB2312" w:cs="仿宋_GB2312"/>
          <w:color w:val="auto"/>
          <w:highlight w:val="none"/>
        </w:rPr>
        <w:t>（1）“投标函”；</w:t>
      </w:r>
    </w:p>
    <w:p w14:paraId="47B9A40C">
      <w:pPr>
        <w:pStyle w:val="8"/>
        <w:ind w:firstLine="480"/>
        <w:jc w:val="both"/>
        <w:rPr>
          <w:rFonts w:hint="default"/>
          <w:color w:val="auto"/>
          <w:highlight w:val="none"/>
        </w:rPr>
      </w:pPr>
      <w:r>
        <w:rPr>
          <w:rFonts w:ascii="仿宋_GB2312" w:hAnsi="仿宋_GB2312" w:eastAsia="仿宋_GB2312" w:cs="仿宋_GB2312"/>
          <w:color w:val="auto"/>
          <w:highlight w:val="none"/>
        </w:rPr>
        <w:t>（2）“投标人的资格及资信证明文件”</w:t>
      </w:r>
    </w:p>
    <w:p w14:paraId="0B91DBE5">
      <w:pPr>
        <w:pStyle w:val="8"/>
        <w:ind w:firstLine="480"/>
        <w:jc w:val="both"/>
        <w:rPr>
          <w:rFonts w:hint="default"/>
          <w:color w:val="auto"/>
          <w:highlight w:val="none"/>
        </w:rPr>
      </w:pPr>
      <w:r>
        <w:rPr>
          <w:rFonts w:ascii="仿宋_GB2312" w:hAnsi="仿宋_GB2312" w:eastAsia="仿宋_GB2312" w:cs="仿宋_GB2312"/>
          <w:color w:val="auto"/>
          <w:highlight w:val="none"/>
        </w:rPr>
        <w:t>①一般资格证明文件：</w:t>
      </w:r>
    </w:p>
    <w:p w14:paraId="1C35DE82">
      <w:pPr>
        <w:pStyle w:val="8"/>
        <w:ind w:firstLine="480"/>
        <w:jc w:val="both"/>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5241"/>
      </w:tblGrid>
      <w:tr w14:paraId="25FED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FEA829">
            <w:pPr>
              <w:pStyle w:val="8"/>
              <w:jc w:val="both"/>
              <w:rPr>
                <w:rFonts w:hint="default"/>
                <w:color w:val="auto"/>
                <w:highlight w:val="none"/>
              </w:rPr>
            </w:pPr>
            <w:r>
              <w:rPr>
                <w:rFonts w:ascii="仿宋_GB2312" w:hAnsi="仿宋_GB2312" w:eastAsia="仿宋_GB2312" w:cs="仿宋_GB2312"/>
                <w:color w:val="auto"/>
                <w:highlight w:val="none"/>
              </w:rPr>
              <w:t xml:space="preserve"> 序号</w:t>
            </w:r>
          </w:p>
        </w:tc>
        <w:tc>
          <w:tcPr>
            <w:tcW w:w="3322" w:type="dxa"/>
          </w:tcPr>
          <w:p w14:paraId="192EE98F">
            <w:pPr>
              <w:pStyle w:val="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241" w:type="dxa"/>
          </w:tcPr>
          <w:p w14:paraId="2E6C8777">
            <w:pPr>
              <w:pStyle w:val="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6359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B0A698">
            <w:pPr>
              <w:pStyle w:val="8"/>
              <w:jc w:val="both"/>
              <w:rPr>
                <w:rFonts w:hint="default"/>
                <w:color w:val="auto"/>
                <w:highlight w:val="none"/>
              </w:rPr>
            </w:pPr>
            <w:r>
              <w:rPr>
                <w:rFonts w:ascii="仿宋_GB2312" w:hAnsi="仿宋_GB2312" w:eastAsia="仿宋_GB2312" w:cs="仿宋_GB2312"/>
                <w:color w:val="auto"/>
                <w:highlight w:val="none"/>
              </w:rPr>
              <w:t>1</w:t>
            </w:r>
          </w:p>
        </w:tc>
        <w:tc>
          <w:tcPr>
            <w:tcW w:w="3322" w:type="dxa"/>
          </w:tcPr>
          <w:p w14:paraId="45510233">
            <w:pPr>
              <w:pStyle w:val="8"/>
              <w:jc w:val="both"/>
              <w:rPr>
                <w:rFonts w:hint="default"/>
                <w:color w:val="auto"/>
                <w:highlight w:val="none"/>
              </w:rPr>
            </w:pPr>
            <w:r>
              <w:rPr>
                <w:rFonts w:ascii="仿宋_GB2312" w:hAnsi="仿宋_GB2312" w:eastAsia="仿宋_GB2312" w:cs="仿宋_GB2312"/>
                <w:color w:val="auto"/>
                <w:highlight w:val="none"/>
              </w:rPr>
              <w:t>单位授权书</w:t>
            </w:r>
          </w:p>
        </w:tc>
        <w:tc>
          <w:tcPr>
            <w:tcW w:w="5241" w:type="dxa"/>
          </w:tcPr>
          <w:p w14:paraId="1E72B813">
            <w:pPr>
              <w:pStyle w:val="8"/>
              <w:jc w:val="both"/>
              <w:rPr>
                <w:rFonts w:hint="default"/>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88F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BD355">
            <w:pPr>
              <w:pStyle w:val="8"/>
              <w:jc w:val="both"/>
              <w:rPr>
                <w:rFonts w:hint="default"/>
                <w:color w:val="auto"/>
                <w:highlight w:val="none"/>
              </w:rPr>
            </w:pPr>
            <w:r>
              <w:rPr>
                <w:rFonts w:ascii="仿宋_GB2312" w:hAnsi="仿宋_GB2312" w:eastAsia="仿宋_GB2312" w:cs="仿宋_GB2312"/>
                <w:color w:val="auto"/>
                <w:highlight w:val="none"/>
              </w:rPr>
              <w:t>2</w:t>
            </w:r>
          </w:p>
        </w:tc>
        <w:tc>
          <w:tcPr>
            <w:tcW w:w="3322" w:type="dxa"/>
          </w:tcPr>
          <w:p w14:paraId="512A8F4C">
            <w:pPr>
              <w:pStyle w:val="8"/>
              <w:jc w:val="both"/>
              <w:rPr>
                <w:rFonts w:hint="default"/>
                <w:color w:val="auto"/>
                <w:highlight w:val="none"/>
              </w:rPr>
            </w:pPr>
            <w:r>
              <w:rPr>
                <w:rFonts w:ascii="仿宋_GB2312" w:hAnsi="仿宋_GB2312" w:eastAsia="仿宋_GB2312" w:cs="仿宋_GB2312"/>
                <w:color w:val="auto"/>
                <w:highlight w:val="none"/>
              </w:rPr>
              <w:t>营业执照等证明文件</w:t>
            </w:r>
          </w:p>
        </w:tc>
        <w:tc>
          <w:tcPr>
            <w:tcW w:w="5241" w:type="dxa"/>
          </w:tcPr>
          <w:p w14:paraId="2B964AD5">
            <w:pPr>
              <w:pStyle w:val="8"/>
              <w:jc w:val="both"/>
              <w:rPr>
                <w:rFonts w:hint="default"/>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D44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232722">
            <w:pPr>
              <w:pStyle w:val="8"/>
              <w:jc w:val="both"/>
              <w:rPr>
                <w:rFonts w:hint="default"/>
                <w:color w:val="auto"/>
                <w:highlight w:val="none"/>
              </w:rPr>
            </w:pPr>
            <w:r>
              <w:rPr>
                <w:rFonts w:ascii="仿宋_GB2312" w:hAnsi="仿宋_GB2312" w:eastAsia="仿宋_GB2312" w:cs="仿宋_GB2312"/>
                <w:color w:val="auto"/>
                <w:highlight w:val="none"/>
              </w:rPr>
              <w:t>3</w:t>
            </w:r>
          </w:p>
        </w:tc>
        <w:tc>
          <w:tcPr>
            <w:tcW w:w="3322" w:type="dxa"/>
          </w:tcPr>
          <w:p w14:paraId="585830C5">
            <w:pPr>
              <w:pStyle w:val="8"/>
              <w:jc w:val="both"/>
              <w:rPr>
                <w:rFonts w:hint="default"/>
                <w:color w:val="auto"/>
                <w:highlight w:val="none"/>
              </w:rPr>
            </w:pPr>
            <w:r>
              <w:rPr>
                <w:rFonts w:ascii="仿宋_GB2312" w:hAnsi="仿宋_GB2312" w:eastAsia="仿宋_GB2312" w:cs="仿宋_GB2312"/>
                <w:color w:val="auto"/>
                <w:highlight w:val="none"/>
              </w:rPr>
              <w:t>提供财务状况报告(财务报告、或资信证明）</w:t>
            </w:r>
          </w:p>
        </w:tc>
        <w:tc>
          <w:tcPr>
            <w:tcW w:w="5241" w:type="dxa"/>
          </w:tcPr>
          <w:p w14:paraId="7BCC9D98">
            <w:pPr>
              <w:pStyle w:val="8"/>
              <w:jc w:val="both"/>
              <w:rPr>
                <w:rFonts w:hint="default"/>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937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3F75A8">
            <w:pPr>
              <w:pStyle w:val="8"/>
              <w:jc w:val="both"/>
              <w:rPr>
                <w:rFonts w:hint="default"/>
                <w:color w:val="auto"/>
                <w:highlight w:val="none"/>
              </w:rPr>
            </w:pPr>
            <w:r>
              <w:rPr>
                <w:rFonts w:ascii="仿宋_GB2312" w:hAnsi="仿宋_GB2312" w:eastAsia="仿宋_GB2312" w:cs="仿宋_GB2312"/>
                <w:color w:val="auto"/>
                <w:highlight w:val="none"/>
              </w:rPr>
              <w:t>4</w:t>
            </w:r>
          </w:p>
        </w:tc>
        <w:tc>
          <w:tcPr>
            <w:tcW w:w="3322" w:type="dxa"/>
          </w:tcPr>
          <w:p w14:paraId="64D67F07">
            <w:pPr>
              <w:pStyle w:val="8"/>
              <w:jc w:val="both"/>
              <w:rPr>
                <w:rFonts w:hint="default"/>
                <w:color w:val="auto"/>
                <w:highlight w:val="none"/>
              </w:rPr>
            </w:pPr>
            <w:r>
              <w:rPr>
                <w:rFonts w:ascii="仿宋_GB2312" w:hAnsi="仿宋_GB2312" w:eastAsia="仿宋_GB2312" w:cs="仿宋_GB2312"/>
                <w:color w:val="auto"/>
                <w:highlight w:val="none"/>
              </w:rPr>
              <w:t>依法缴纳税收证明材料</w:t>
            </w:r>
          </w:p>
        </w:tc>
        <w:tc>
          <w:tcPr>
            <w:tcW w:w="5241" w:type="dxa"/>
          </w:tcPr>
          <w:p w14:paraId="61929B75">
            <w:pPr>
              <w:pStyle w:val="8"/>
              <w:jc w:val="both"/>
              <w:rPr>
                <w:rFonts w:hint="default"/>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2376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D9F9D5">
            <w:pPr>
              <w:pStyle w:val="8"/>
              <w:jc w:val="both"/>
              <w:rPr>
                <w:rFonts w:hint="default"/>
                <w:color w:val="auto"/>
                <w:highlight w:val="none"/>
              </w:rPr>
            </w:pPr>
            <w:r>
              <w:rPr>
                <w:rFonts w:ascii="仿宋_GB2312" w:hAnsi="仿宋_GB2312" w:eastAsia="仿宋_GB2312" w:cs="仿宋_GB2312"/>
                <w:color w:val="auto"/>
                <w:highlight w:val="none"/>
              </w:rPr>
              <w:t>5</w:t>
            </w:r>
          </w:p>
        </w:tc>
        <w:tc>
          <w:tcPr>
            <w:tcW w:w="3322" w:type="dxa"/>
          </w:tcPr>
          <w:p w14:paraId="6A73EC3A">
            <w:pPr>
              <w:pStyle w:val="8"/>
              <w:jc w:val="both"/>
              <w:rPr>
                <w:rFonts w:hint="default"/>
                <w:color w:val="auto"/>
                <w:highlight w:val="none"/>
              </w:rPr>
            </w:pPr>
            <w:r>
              <w:rPr>
                <w:rFonts w:ascii="仿宋_GB2312" w:hAnsi="仿宋_GB2312" w:eastAsia="仿宋_GB2312" w:cs="仿宋_GB2312"/>
                <w:color w:val="auto"/>
                <w:highlight w:val="none"/>
              </w:rPr>
              <w:t>依法缴纳社会保障资金证明材料</w:t>
            </w:r>
          </w:p>
        </w:tc>
        <w:tc>
          <w:tcPr>
            <w:tcW w:w="5241" w:type="dxa"/>
          </w:tcPr>
          <w:p w14:paraId="2F148E95">
            <w:pPr>
              <w:pStyle w:val="8"/>
              <w:jc w:val="both"/>
              <w:rPr>
                <w:rFonts w:hint="default"/>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43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A31A3B">
            <w:pPr>
              <w:pStyle w:val="8"/>
              <w:jc w:val="both"/>
              <w:rPr>
                <w:rFonts w:hint="default"/>
                <w:color w:val="auto"/>
                <w:highlight w:val="none"/>
              </w:rPr>
            </w:pPr>
            <w:r>
              <w:rPr>
                <w:rFonts w:ascii="仿宋_GB2312" w:hAnsi="仿宋_GB2312" w:eastAsia="仿宋_GB2312" w:cs="仿宋_GB2312"/>
                <w:color w:val="auto"/>
                <w:highlight w:val="none"/>
              </w:rPr>
              <w:t>6</w:t>
            </w:r>
          </w:p>
        </w:tc>
        <w:tc>
          <w:tcPr>
            <w:tcW w:w="3322" w:type="dxa"/>
          </w:tcPr>
          <w:p w14:paraId="5096FA36">
            <w:pPr>
              <w:pStyle w:val="8"/>
              <w:jc w:val="both"/>
              <w:rPr>
                <w:rFonts w:hint="default"/>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241" w:type="dxa"/>
          </w:tcPr>
          <w:p w14:paraId="3B8E0194">
            <w:pPr>
              <w:pStyle w:val="8"/>
              <w:jc w:val="both"/>
              <w:rPr>
                <w:rFonts w:hint="default"/>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7C6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112D57">
            <w:pPr>
              <w:pStyle w:val="8"/>
              <w:jc w:val="both"/>
              <w:rPr>
                <w:rFonts w:hint="default"/>
                <w:color w:val="auto"/>
                <w:highlight w:val="none"/>
              </w:rPr>
            </w:pPr>
            <w:r>
              <w:rPr>
                <w:rFonts w:ascii="仿宋_GB2312" w:hAnsi="仿宋_GB2312" w:eastAsia="仿宋_GB2312" w:cs="仿宋_GB2312"/>
                <w:color w:val="auto"/>
                <w:highlight w:val="none"/>
              </w:rPr>
              <w:t>7</w:t>
            </w:r>
          </w:p>
        </w:tc>
        <w:tc>
          <w:tcPr>
            <w:tcW w:w="3322" w:type="dxa"/>
          </w:tcPr>
          <w:p w14:paraId="460D6A56">
            <w:pPr>
              <w:pStyle w:val="8"/>
              <w:jc w:val="both"/>
              <w:rPr>
                <w:rFonts w:hint="default"/>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241" w:type="dxa"/>
          </w:tcPr>
          <w:p w14:paraId="6E4A6091">
            <w:pPr>
              <w:pStyle w:val="8"/>
              <w:jc w:val="both"/>
              <w:rPr>
                <w:rFonts w:hint="default"/>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CEB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D378EE">
            <w:pPr>
              <w:pStyle w:val="8"/>
              <w:jc w:val="both"/>
              <w:rPr>
                <w:rFonts w:hint="default"/>
                <w:color w:val="auto"/>
                <w:highlight w:val="none"/>
              </w:rPr>
            </w:pPr>
            <w:r>
              <w:rPr>
                <w:rFonts w:ascii="仿宋_GB2312" w:hAnsi="仿宋_GB2312" w:eastAsia="仿宋_GB2312" w:cs="仿宋_GB2312"/>
                <w:color w:val="auto"/>
                <w:highlight w:val="none"/>
              </w:rPr>
              <w:t>8</w:t>
            </w:r>
          </w:p>
        </w:tc>
        <w:tc>
          <w:tcPr>
            <w:tcW w:w="3322" w:type="dxa"/>
          </w:tcPr>
          <w:p w14:paraId="5E43C915">
            <w:pPr>
              <w:pStyle w:val="8"/>
              <w:jc w:val="both"/>
              <w:rPr>
                <w:rFonts w:hint="default"/>
                <w:color w:val="auto"/>
                <w:highlight w:val="none"/>
              </w:rPr>
            </w:pPr>
            <w:r>
              <w:rPr>
                <w:rFonts w:ascii="仿宋_GB2312" w:hAnsi="仿宋_GB2312" w:eastAsia="仿宋_GB2312" w:cs="仿宋_GB2312"/>
                <w:color w:val="auto"/>
                <w:highlight w:val="none"/>
              </w:rPr>
              <w:t>信用记录查询结果</w:t>
            </w:r>
          </w:p>
        </w:tc>
        <w:tc>
          <w:tcPr>
            <w:tcW w:w="5241" w:type="dxa"/>
          </w:tcPr>
          <w:p w14:paraId="006DFFD7">
            <w:pPr>
              <w:pStyle w:val="8"/>
              <w:jc w:val="both"/>
              <w:rPr>
                <w:rFonts w:hint="default"/>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B43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AA4999">
            <w:pPr>
              <w:pStyle w:val="8"/>
              <w:jc w:val="both"/>
              <w:rPr>
                <w:rFonts w:hint="default"/>
                <w:color w:val="auto"/>
                <w:highlight w:val="none"/>
              </w:rPr>
            </w:pPr>
            <w:r>
              <w:rPr>
                <w:rFonts w:ascii="仿宋_GB2312" w:hAnsi="仿宋_GB2312" w:eastAsia="仿宋_GB2312" w:cs="仿宋_GB2312"/>
                <w:color w:val="auto"/>
                <w:highlight w:val="none"/>
              </w:rPr>
              <w:t>9</w:t>
            </w:r>
          </w:p>
        </w:tc>
        <w:tc>
          <w:tcPr>
            <w:tcW w:w="3322" w:type="dxa"/>
          </w:tcPr>
          <w:p w14:paraId="2C0A9D44">
            <w:pPr>
              <w:pStyle w:val="8"/>
              <w:jc w:val="both"/>
              <w:rPr>
                <w:rFonts w:hint="default"/>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241" w:type="dxa"/>
          </w:tcPr>
          <w:p w14:paraId="5D7EAF36">
            <w:pPr>
              <w:pStyle w:val="8"/>
              <w:jc w:val="both"/>
              <w:rPr>
                <w:rFonts w:hint="default"/>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66E5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9A2D1">
            <w:pPr>
              <w:pStyle w:val="8"/>
              <w:jc w:val="both"/>
              <w:rPr>
                <w:rFonts w:hint="default"/>
                <w:color w:val="auto"/>
                <w:highlight w:val="none"/>
              </w:rPr>
            </w:pPr>
            <w:r>
              <w:rPr>
                <w:rFonts w:ascii="仿宋_GB2312" w:hAnsi="仿宋_GB2312" w:eastAsia="仿宋_GB2312" w:cs="仿宋_GB2312"/>
                <w:color w:val="auto"/>
                <w:highlight w:val="none"/>
              </w:rPr>
              <w:t>10</w:t>
            </w:r>
          </w:p>
        </w:tc>
        <w:tc>
          <w:tcPr>
            <w:tcW w:w="3322" w:type="dxa"/>
          </w:tcPr>
          <w:p w14:paraId="5390D117">
            <w:pPr>
              <w:pStyle w:val="8"/>
              <w:jc w:val="both"/>
              <w:rPr>
                <w:rFonts w:hint="default"/>
                <w:color w:val="auto"/>
                <w:highlight w:val="none"/>
              </w:rPr>
            </w:pPr>
            <w:r>
              <w:rPr>
                <w:rFonts w:ascii="仿宋_GB2312" w:hAnsi="仿宋_GB2312" w:eastAsia="仿宋_GB2312" w:cs="仿宋_GB2312"/>
                <w:color w:val="auto"/>
                <w:highlight w:val="none"/>
              </w:rPr>
              <w:t>联合体协议（若有）</w:t>
            </w:r>
          </w:p>
        </w:tc>
        <w:tc>
          <w:tcPr>
            <w:tcW w:w="5241" w:type="dxa"/>
          </w:tcPr>
          <w:p w14:paraId="02A8F406">
            <w:pPr>
              <w:pStyle w:val="8"/>
              <w:jc w:val="both"/>
              <w:rPr>
                <w:rFonts w:hint="default"/>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82D4350">
      <w:pPr>
        <w:pStyle w:val="8"/>
        <w:ind w:firstLine="480"/>
        <w:jc w:val="both"/>
        <w:rPr>
          <w:rFonts w:hint="default"/>
          <w:color w:val="auto"/>
          <w:highlight w:val="none"/>
        </w:rPr>
      </w:pPr>
      <w:r>
        <w:rPr>
          <w:rFonts w:ascii="仿宋_GB2312" w:hAnsi="仿宋_GB2312" w:eastAsia="仿宋_GB2312" w:cs="仿宋_GB2312"/>
          <w:color w:val="auto"/>
          <w:highlight w:val="none"/>
        </w:rPr>
        <w:t>※备注说明</w:t>
      </w:r>
    </w:p>
    <w:p w14:paraId="4A71FC86">
      <w:pPr>
        <w:pStyle w:val="8"/>
        <w:ind w:firstLine="480"/>
        <w:jc w:val="both"/>
        <w:rPr>
          <w:rFonts w:hint="default"/>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51EAD70D">
      <w:pPr>
        <w:pStyle w:val="8"/>
        <w:ind w:firstLine="480"/>
        <w:jc w:val="both"/>
        <w:rPr>
          <w:rFonts w:hint="default"/>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600D70DC">
      <w:pPr>
        <w:pStyle w:val="8"/>
        <w:ind w:firstLine="480"/>
        <w:rPr>
          <w:rFonts w:hint="default"/>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49F2B1A2">
      <w:pPr>
        <w:pStyle w:val="8"/>
        <w:ind w:firstLine="480"/>
        <w:jc w:val="both"/>
        <w:rPr>
          <w:rFonts w:hint="default"/>
          <w:color w:val="auto"/>
          <w:highlight w:val="none"/>
        </w:rPr>
      </w:pPr>
      <w:r>
        <w:rPr>
          <w:rFonts w:ascii="仿宋_GB2312" w:hAnsi="仿宋_GB2312" w:eastAsia="仿宋_GB2312" w:cs="仿宋_GB2312"/>
          <w:color w:val="auto"/>
          <w:highlight w:val="none"/>
        </w:rPr>
        <w:t>④.其他资格证明文件：</w:t>
      </w:r>
    </w:p>
    <w:p w14:paraId="7E22AA4C">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34"/>
      </w:tblGrid>
      <w:tr w14:paraId="0A854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BCE40E">
            <w:pPr>
              <w:pStyle w:val="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734" w:type="dxa"/>
          </w:tcPr>
          <w:p w14:paraId="748E8C6E">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59ABF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78A5DCB">
            <w:pPr>
              <w:pStyle w:val="8"/>
              <w:rPr>
                <w:rFonts w:hint="default"/>
                <w:color w:val="auto"/>
                <w:highlight w:val="none"/>
              </w:rPr>
            </w:pPr>
            <w:r>
              <w:rPr>
                <w:rFonts w:ascii="仿宋_GB2312" w:hAnsi="仿宋_GB2312" w:eastAsia="仿宋_GB2312" w:cs="仿宋_GB2312"/>
                <w:color w:val="auto"/>
                <w:highlight w:val="none"/>
              </w:rPr>
              <w:t>资格承诺函</w:t>
            </w:r>
          </w:p>
        </w:tc>
        <w:tc>
          <w:tcPr>
            <w:tcW w:w="5734" w:type="dxa"/>
          </w:tcPr>
          <w:p w14:paraId="23ED370C">
            <w:pPr>
              <w:pStyle w:val="8"/>
              <w:rPr>
                <w:rFonts w:hint="default"/>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E96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26F021F">
            <w:pPr>
              <w:pStyle w:val="8"/>
              <w:rPr>
                <w:rFonts w:hint="default"/>
                <w:color w:val="auto"/>
                <w:highlight w:val="none"/>
              </w:rPr>
            </w:pPr>
            <w:r>
              <w:rPr>
                <w:rFonts w:ascii="仿宋_GB2312" w:hAnsi="仿宋_GB2312" w:eastAsia="仿宋_GB2312" w:cs="仿宋_GB2312"/>
                <w:color w:val="auto"/>
                <w:highlight w:val="none"/>
              </w:rPr>
              <w:t>特定资格要求</w:t>
            </w:r>
          </w:p>
        </w:tc>
        <w:tc>
          <w:tcPr>
            <w:tcW w:w="5734" w:type="dxa"/>
          </w:tcPr>
          <w:p w14:paraId="486D5DA5">
            <w:pPr>
              <w:pStyle w:val="8"/>
              <w:rPr>
                <w:rFonts w:hint="default"/>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2133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262252">
            <w:pPr>
              <w:pStyle w:val="8"/>
              <w:rPr>
                <w:rFonts w:hint="default"/>
                <w:color w:val="auto"/>
                <w:highlight w:val="none"/>
              </w:rPr>
            </w:pPr>
            <w:r>
              <w:rPr>
                <w:rFonts w:ascii="仿宋_GB2312" w:hAnsi="仿宋_GB2312" w:eastAsia="仿宋_GB2312" w:cs="仿宋_GB2312"/>
                <w:color w:val="auto"/>
                <w:highlight w:val="none"/>
              </w:rPr>
              <w:t>单位授权书</w:t>
            </w:r>
          </w:p>
        </w:tc>
        <w:tc>
          <w:tcPr>
            <w:tcW w:w="5734" w:type="dxa"/>
          </w:tcPr>
          <w:p w14:paraId="30C78500">
            <w:pPr>
              <w:pStyle w:val="8"/>
              <w:rPr>
                <w:rFonts w:hint="default"/>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6792DEC2">
      <w:pPr>
        <w:pStyle w:val="8"/>
        <w:ind w:firstLine="480"/>
        <w:jc w:val="both"/>
        <w:rPr>
          <w:rFonts w:hint="default"/>
          <w:color w:val="auto"/>
          <w:highlight w:val="none"/>
        </w:rPr>
      </w:pPr>
      <w:r>
        <w:rPr>
          <w:rFonts w:ascii="仿宋_GB2312" w:hAnsi="仿宋_GB2312" w:eastAsia="仿宋_GB2312" w:cs="仿宋_GB2312"/>
          <w:color w:val="auto"/>
          <w:highlight w:val="none"/>
        </w:rPr>
        <w:t>（3）投标保证金。</w:t>
      </w:r>
    </w:p>
    <w:p w14:paraId="62546F78">
      <w:pPr>
        <w:pStyle w:val="8"/>
        <w:ind w:firstLine="480"/>
        <w:jc w:val="both"/>
        <w:rPr>
          <w:rFonts w:hint="default"/>
          <w:color w:val="auto"/>
          <w:highlight w:val="none"/>
        </w:rPr>
      </w:pPr>
      <w:r>
        <w:rPr>
          <w:rFonts w:ascii="仿宋_GB2312" w:hAnsi="仿宋_GB2312" w:eastAsia="仿宋_GB2312" w:cs="仿宋_GB2312"/>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3755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0C00EA">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78FF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8CC7C5">
            <w:pPr>
              <w:pStyle w:val="8"/>
              <w:rPr>
                <w:rFonts w:hint="default"/>
                <w:color w:val="auto"/>
                <w:highlight w:val="none"/>
              </w:rPr>
            </w:pPr>
            <w:r>
              <w:rPr>
                <w:rFonts w:ascii="仿宋_GB2312" w:hAnsi="仿宋_GB2312" w:eastAsia="仿宋_GB2312" w:cs="仿宋_GB2312"/>
                <w:color w:val="auto"/>
                <w:highlight w:val="none"/>
              </w:rPr>
              <w:t>未按照招标文件规定提交投标函</w:t>
            </w:r>
          </w:p>
        </w:tc>
      </w:tr>
      <w:tr w14:paraId="34F5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E6D31D">
            <w:pPr>
              <w:pStyle w:val="8"/>
              <w:rPr>
                <w:rFonts w:hint="default"/>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72530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4DD611">
            <w:pPr>
              <w:pStyle w:val="8"/>
              <w:rPr>
                <w:rFonts w:hint="default"/>
                <w:color w:val="auto"/>
                <w:highlight w:val="none"/>
              </w:rPr>
            </w:pPr>
            <w:r>
              <w:rPr>
                <w:rFonts w:ascii="仿宋_GB2312" w:hAnsi="仿宋_GB2312" w:eastAsia="仿宋_GB2312" w:cs="仿宋_GB2312"/>
                <w:color w:val="auto"/>
                <w:highlight w:val="none"/>
              </w:rPr>
              <w:t>未按照招标文件规定提交投标保证金</w:t>
            </w:r>
          </w:p>
        </w:tc>
      </w:tr>
    </w:tbl>
    <w:p w14:paraId="1BF5802E">
      <w:pPr>
        <w:pStyle w:val="8"/>
        <w:ind w:firstLine="480"/>
        <w:rPr>
          <w:rFonts w:hint="default"/>
          <w:color w:val="auto"/>
          <w:highlight w:val="none"/>
        </w:rPr>
      </w:pPr>
      <w:r>
        <w:rPr>
          <w:rFonts w:ascii="仿宋_GB2312" w:hAnsi="仿宋_GB2312" w:eastAsia="仿宋_GB2312" w:cs="仿宋_GB2312"/>
          <w:color w:val="auto"/>
          <w:highlight w:val="none"/>
        </w:rPr>
        <w:t>采购包1：</w:t>
      </w:r>
    </w:p>
    <w:p w14:paraId="52F36ECB">
      <w:pPr>
        <w:pStyle w:val="8"/>
        <w:rPr>
          <w:rFonts w:hint="default"/>
          <w:color w:val="auto"/>
          <w:highlight w:val="none"/>
        </w:rPr>
      </w:pPr>
      <w:r>
        <w:rPr>
          <w:rFonts w:ascii="仿宋_GB2312" w:hAnsi="仿宋_GB2312" w:eastAsia="仿宋_GB2312" w:cs="仿宋_GB2312"/>
          <w:color w:val="auto"/>
          <w:highlight w:val="none"/>
        </w:rPr>
        <w:t>资格审查不合格项：无</w:t>
      </w:r>
    </w:p>
    <w:p w14:paraId="77D5EB1B">
      <w:pPr>
        <w:pStyle w:val="8"/>
        <w:ind w:firstLine="480"/>
        <w:jc w:val="both"/>
        <w:rPr>
          <w:rFonts w:hint="default"/>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74B278C">
      <w:pPr>
        <w:pStyle w:val="8"/>
        <w:ind w:firstLine="480"/>
        <w:jc w:val="both"/>
        <w:rPr>
          <w:rFonts w:hint="default"/>
          <w:color w:val="auto"/>
          <w:highlight w:val="none"/>
        </w:rPr>
      </w:pPr>
      <w:r>
        <w:rPr>
          <w:rFonts w:ascii="仿宋_GB2312" w:hAnsi="仿宋_GB2312" w:eastAsia="仿宋_GB2312" w:cs="仿宋_GB2312"/>
          <w:color w:val="auto"/>
          <w:highlight w:val="none"/>
        </w:rPr>
        <w:t>2、资格审查情况不得私自外泄，有关信息由 三明华建招标代理有限公司 统一对外发布。</w:t>
      </w:r>
    </w:p>
    <w:p w14:paraId="514AD6CE">
      <w:pPr>
        <w:pStyle w:val="8"/>
        <w:ind w:firstLine="480"/>
        <w:jc w:val="both"/>
        <w:rPr>
          <w:rFonts w:hint="default"/>
          <w:color w:val="auto"/>
          <w:highlight w:val="none"/>
        </w:rPr>
      </w:pPr>
      <w:r>
        <w:rPr>
          <w:rFonts w:ascii="仿宋_GB2312" w:hAnsi="仿宋_GB2312" w:eastAsia="仿宋_GB2312" w:cs="仿宋_GB2312"/>
          <w:color w:val="auto"/>
          <w:highlight w:val="none"/>
        </w:rPr>
        <w:t>3、资格审查合格的投标人不足三家的，不进行评标。同时，本次采购活动结束， 三明华建招标代理有限公司 将依法组织后续采购活动（包括但不限于：重新招标、采用其他方式采购等）。</w:t>
      </w:r>
    </w:p>
    <w:p w14:paraId="79253E09">
      <w:pPr>
        <w:pStyle w:val="8"/>
        <w:jc w:val="both"/>
        <w:outlineLvl w:val="2"/>
        <w:rPr>
          <w:rFonts w:hint="default"/>
          <w:color w:val="auto"/>
          <w:highlight w:val="none"/>
        </w:rPr>
      </w:pPr>
      <w:r>
        <w:rPr>
          <w:rFonts w:ascii="仿宋_GB2312" w:hAnsi="仿宋_GB2312" w:eastAsia="仿宋_GB2312" w:cs="仿宋_GB2312"/>
          <w:b/>
          <w:color w:val="auto"/>
          <w:sz w:val="28"/>
          <w:highlight w:val="none"/>
        </w:rPr>
        <w:t>二、评标</w:t>
      </w:r>
    </w:p>
    <w:p w14:paraId="0D0CD1F6">
      <w:pPr>
        <w:pStyle w:val="8"/>
        <w:ind w:firstLine="480"/>
        <w:jc w:val="both"/>
        <w:rPr>
          <w:rFonts w:hint="default"/>
          <w:color w:val="auto"/>
          <w:highlight w:val="none"/>
        </w:rPr>
      </w:pPr>
      <w:r>
        <w:rPr>
          <w:rFonts w:ascii="仿宋_GB2312" w:hAnsi="仿宋_GB2312" w:eastAsia="仿宋_GB2312" w:cs="仿宋_GB2312"/>
          <w:color w:val="auto"/>
          <w:highlight w:val="none"/>
        </w:rPr>
        <w:t>4、资格审查结束后，由 三明华建招标代理有限公司 负责评标委员会的组建及评标工作的组织。</w:t>
      </w:r>
    </w:p>
    <w:p w14:paraId="042E0807">
      <w:pPr>
        <w:pStyle w:val="8"/>
        <w:ind w:firstLine="480"/>
        <w:jc w:val="both"/>
        <w:rPr>
          <w:rFonts w:hint="default"/>
          <w:color w:val="auto"/>
          <w:highlight w:val="none"/>
        </w:rPr>
      </w:pPr>
      <w:r>
        <w:rPr>
          <w:rFonts w:ascii="仿宋_GB2312" w:hAnsi="仿宋_GB2312" w:eastAsia="仿宋_GB2312" w:cs="仿宋_GB2312"/>
          <w:color w:val="auto"/>
          <w:highlight w:val="none"/>
        </w:rPr>
        <w:t>5、评标委员会</w:t>
      </w:r>
    </w:p>
    <w:p w14:paraId="10CC982B">
      <w:pPr>
        <w:pStyle w:val="8"/>
        <w:ind w:firstLine="480"/>
        <w:jc w:val="both"/>
        <w:rPr>
          <w:rFonts w:hint="default"/>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2001F2CD">
      <w:pPr>
        <w:pStyle w:val="8"/>
        <w:ind w:firstLine="480"/>
        <w:jc w:val="both"/>
        <w:rPr>
          <w:rFonts w:hint="default"/>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19B498D6">
      <w:pPr>
        <w:pStyle w:val="8"/>
        <w:ind w:firstLine="480"/>
        <w:jc w:val="both"/>
        <w:rPr>
          <w:rFonts w:hint="default"/>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1882018A">
      <w:pPr>
        <w:pStyle w:val="8"/>
        <w:ind w:firstLine="480"/>
        <w:jc w:val="both"/>
        <w:rPr>
          <w:rFonts w:hint="default"/>
          <w:color w:val="auto"/>
          <w:highlight w:val="none"/>
        </w:rPr>
      </w:pPr>
      <w:r>
        <w:rPr>
          <w:rFonts w:ascii="仿宋_GB2312" w:hAnsi="仿宋_GB2312" w:eastAsia="仿宋_GB2312" w:cs="仿宋_GB2312"/>
          <w:color w:val="auto"/>
          <w:highlight w:val="none"/>
        </w:rPr>
        <w:t>（2）评标应遵循公平、公正、科学、严谨和择优原则。</w:t>
      </w:r>
    </w:p>
    <w:p w14:paraId="26939C1D">
      <w:pPr>
        <w:pStyle w:val="8"/>
        <w:ind w:firstLine="480"/>
        <w:jc w:val="both"/>
        <w:rPr>
          <w:rFonts w:hint="default"/>
          <w:color w:val="auto"/>
          <w:highlight w:val="none"/>
        </w:rPr>
      </w:pPr>
      <w:r>
        <w:rPr>
          <w:rFonts w:ascii="仿宋_GB2312" w:hAnsi="仿宋_GB2312" w:eastAsia="仿宋_GB2312" w:cs="仿宋_GB2312"/>
          <w:color w:val="auto"/>
          <w:highlight w:val="none"/>
        </w:rPr>
        <w:t>（3）评标的依据是招标文件和电子投标文件。</w:t>
      </w:r>
    </w:p>
    <w:p w14:paraId="0E943D7C">
      <w:pPr>
        <w:pStyle w:val="8"/>
        <w:ind w:firstLine="480"/>
        <w:jc w:val="both"/>
        <w:rPr>
          <w:rFonts w:hint="default"/>
          <w:color w:val="auto"/>
          <w:highlight w:val="none"/>
        </w:rPr>
      </w:pPr>
      <w:r>
        <w:rPr>
          <w:rFonts w:ascii="仿宋_GB2312" w:hAnsi="仿宋_GB2312" w:eastAsia="仿宋_GB2312" w:cs="仿宋_GB2312"/>
          <w:color w:val="auto"/>
          <w:highlight w:val="none"/>
        </w:rPr>
        <w:t>（4）应按照招标文件规定推荐中标候选人或确定中标人。</w:t>
      </w:r>
    </w:p>
    <w:p w14:paraId="207F6594">
      <w:pPr>
        <w:pStyle w:val="8"/>
        <w:ind w:firstLine="480"/>
        <w:jc w:val="both"/>
        <w:rPr>
          <w:rFonts w:hint="default"/>
          <w:color w:val="auto"/>
          <w:highlight w:val="none"/>
        </w:rPr>
      </w:pPr>
      <w:r>
        <w:rPr>
          <w:rFonts w:ascii="仿宋_GB2312" w:hAnsi="仿宋_GB2312" w:eastAsia="仿宋_GB2312" w:cs="仿宋_GB2312"/>
          <w:color w:val="auto"/>
          <w:highlight w:val="none"/>
        </w:rPr>
        <w:t>（5）评标应遵守下列评标纪律：</w:t>
      </w:r>
    </w:p>
    <w:p w14:paraId="4F3591FC">
      <w:pPr>
        <w:pStyle w:val="8"/>
        <w:ind w:firstLine="480"/>
        <w:jc w:val="both"/>
        <w:rPr>
          <w:rFonts w:hint="default"/>
          <w:color w:val="auto"/>
          <w:highlight w:val="none"/>
        </w:rPr>
      </w:pPr>
      <w:r>
        <w:rPr>
          <w:rFonts w:ascii="仿宋_GB2312" w:hAnsi="仿宋_GB2312" w:eastAsia="仿宋_GB2312" w:cs="仿宋_GB2312"/>
          <w:color w:val="auto"/>
          <w:highlight w:val="none"/>
        </w:rPr>
        <w:t>①评标情况不得私自外泄，有关信息由 三明华建招标代理有限公司 统一对外发布。</w:t>
      </w:r>
    </w:p>
    <w:p w14:paraId="0C421D77">
      <w:pPr>
        <w:pStyle w:val="8"/>
        <w:ind w:firstLine="480"/>
        <w:jc w:val="both"/>
        <w:rPr>
          <w:rFonts w:hint="default"/>
          <w:color w:val="auto"/>
          <w:highlight w:val="none"/>
        </w:rPr>
      </w:pPr>
      <w:r>
        <w:rPr>
          <w:rFonts w:ascii="仿宋_GB2312" w:hAnsi="仿宋_GB2312" w:eastAsia="仿宋_GB2312" w:cs="仿宋_GB2312"/>
          <w:color w:val="auto"/>
          <w:highlight w:val="none"/>
        </w:rPr>
        <w:t>②对 三明华建招标代理有限公司 或投标人提供的要求保密的资料，不得摘记翻印和外传。</w:t>
      </w:r>
    </w:p>
    <w:p w14:paraId="3E83CD62">
      <w:pPr>
        <w:pStyle w:val="8"/>
        <w:ind w:firstLine="480"/>
        <w:jc w:val="both"/>
        <w:rPr>
          <w:rFonts w:hint="default"/>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039DF736">
      <w:pPr>
        <w:pStyle w:val="8"/>
        <w:ind w:firstLine="480"/>
        <w:jc w:val="both"/>
        <w:rPr>
          <w:rFonts w:hint="default"/>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E5A66AE">
      <w:pPr>
        <w:pStyle w:val="8"/>
        <w:ind w:firstLine="480"/>
        <w:jc w:val="both"/>
        <w:rPr>
          <w:rFonts w:hint="default"/>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FF7C053">
      <w:pPr>
        <w:pStyle w:val="8"/>
        <w:ind w:firstLine="480"/>
        <w:jc w:val="both"/>
        <w:rPr>
          <w:rFonts w:hint="default"/>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E749761">
      <w:pPr>
        <w:pStyle w:val="8"/>
        <w:ind w:firstLine="480"/>
        <w:jc w:val="both"/>
        <w:rPr>
          <w:rFonts w:hint="default"/>
          <w:color w:val="auto"/>
          <w:highlight w:val="none"/>
        </w:rPr>
      </w:pPr>
      <w:r>
        <w:rPr>
          <w:rFonts w:ascii="仿宋_GB2312" w:hAnsi="仿宋_GB2312" w:eastAsia="仿宋_GB2312" w:cs="仿宋_GB2312"/>
          <w:color w:val="auto"/>
          <w:highlight w:val="none"/>
        </w:rPr>
        <w:t>6、评标程序</w:t>
      </w:r>
    </w:p>
    <w:p w14:paraId="212B7C7C">
      <w:pPr>
        <w:pStyle w:val="8"/>
        <w:ind w:firstLine="480"/>
        <w:jc w:val="both"/>
        <w:rPr>
          <w:rFonts w:hint="default"/>
          <w:color w:val="auto"/>
          <w:highlight w:val="none"/>
        </w:rPr>
      </w:pPr>
      <w:r>
        <w:rPr>
          <w:rFonts w:ascii="仿宋_GB2312" w:hAnsi="仿宋_GB2312" w:eastAsia="仿宋_GB2312" w:cs="仿宋_GB2312"/>
          <w:color w:val="auto"/>
          <w:highlight w:val="none"/>
        </w:rPr>
        <w:t>6.1评标前的准备工作</w:t>
      </w:r>
    </w:p>
    <w:p w14:paraId="4FA1CE72">
      <w:pPr>
        <w:pStyle w:val="8"/>
        <w:ind w:firstLine="480"/>
        <w:jc w:val="both"/>
        <w:rPr>
          <w:rFonts w:hint="default"/>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116475EE">
      <w:pPr>
        <w:pStyle w:val="8"/>
        <w:ind w:firstLine="480"/>
        <w:jc w:val="both"/>
        <w:rPr>
          <w:rFonts w:hint="default"/>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F776AC4">
      <w:pPr>
        <w:pStyle w:val="8"/>
        <w:ind w:firstLine="480"/>
        <w:jc w:val="both"/>
        <w:rPr>
          <w:rFonts w:hint="default"/>
          <w:color w:val="auto"/>
          <w:highlight w:val="none"/>
        </w:rPr>
      </w:pPr>
      <w:r>
        <w:rPr>
          <w:rFonts w:ascii="仿宋_GB2312" w:hAnsi="仿宋_GB2312" w:eastAsia="仿宋_GB2312" w:cs="仿宋_GB2312"/>
          <w:color w:val="auto"/>
          <w:highlight w:val="none"/>
        </w:rPr>
        <w:t>6.2符合性审查</w:t>
      </w:r>
    </w:p>
    <w:p w14:paraId="4A2E5CAD">
      <w:pPr>
        <w:pStyle w:val="8"/>
        <w:ind w:firstLine="480"/>
        <w:jc w:val="both"/>
        <w:rPr>
          <w:rFonts w:hint="default"/>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4DEAC2C2">
      <w:pPr>
        <w:pStyle w:val="8"/>
        <w:ind w:firstLine="480"/>
        <w:jc w:val="both"/>
        <w:rPr>
          <w:rFonts w:hint="default"/>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4216F320">
      <w:pPr>
        <w:pStyle w:val="8"/>
        <w:ind w:firstLine="480"/>
        <w:jc w:val="both"/>
        <w:rPr>
          <w:rFonts w:hint="default"/>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EB7FE1">
      <w:pPr>
        <w:pStyle w:val="8"/>
        <w:ind w:firstLine="480"/>
        <w:jc w:val="both"/>
        <w:rPr>
          <w:rFonts w:hint="default"/>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FB9A75">
      <w:pPr>
        <w:pStyle w:val="8"/>
        <w:ind w:firstLine="480"/>
        <w:jc w:val="both"/>
        <w:rPr>
          <w:rFonts w:hint="default"/>
          <w:color w:val="auto"/>
          <w:highlight w:val="none"/>
        </w:rPr>
      </w:pPr>
      <w:r>
        <w:rPr>
          <w:rFonts w:ascii="仿宋_GB2312" w:hAnsi="仿宋_GB2312" w:eastAsia="仿宋_GB2312" w:cs="仿宋_GB2312"/>
          <w:color w:val="auto"/>
          <w:highlight w:val="none"/>
        </w:rPr>
        <w:t>（5）评标委员会对所有投标人都执行相同的程序和标准。</w:t>
      </w:r>
    </w:p>
    <w:p w14:paraId="759C9EED">
      <w:pPr>
        <w:pStyle w:val="8"/>
        <w:ind w:firstLine="480"/>
        <w:jc w:val="both"/>
        <w:rPr>
          <w:rFonts w:hint="default"/>
          <w:color w:val="auto"/>
          <w:highlight w:val="none"/>
        </w:rPr>
      </w:pPr>
      <w:r>
        <w:rPr>
          <w:rFonts w:ascii="仿宋_GB2312" w:hAnsi="仿宋_GB2312" w:eastAsia="仿宋_GB2312" w:cs="仿宋_GB2312"/>
          <w:color w:val="auto"/>
          <w:highlight w:val="none"/>
        </w:rPr>
        <w:t>（6）有下列情形之一的，符合性审查不合格：</w:t>
      </w:r>
    </w:p>
    <w:p w14:paraId="7F2C66C0">
      <w:pPr>
        <w:pStyle w:val="8"/>
        <w:ind w:firstLine="480"/>
        <w:jc w:val="both"/>
        <w:rPr>
          <w:rFonts w:hint="default"/>
          <w:color w:val="auto"/>
          <w:highlight w:val="none"/>
        </w:rPr>
      </w:pPr>
      <w:r>
        <w:rPr>
          <w:rFonts w:ascii="仿宋_GB2312" w:hAnsi="仿宋_GB2312" w:eastAsia="仿宋_GB2312" w:cs="仿宋_GB2312"/>
          <w:color w:val="auto"/>
          <w:highlight w:val="none"/>
        </w:rPr>
        <w:t>①项目一般情形：</w:t>
      </w:r>
    </w:p>
    <w:p w14:paraId="77B688C3">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B4D6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52CBA1">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3115" w:type="dxa"/>
          </w:tcPr>
          <w:p w14:paraId="5A6BB112">
            <w:pPr>
              <w:pStyle w:val="8"/>
              <w:rPr>
                <w:rFonts w:hint="default"/>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01539F60">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6897F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09B933">
            <w:pPr>
              <w:pStyle w:val="8"/>
              <w:rPr>
                <w:rFonts w:hint="default"/>
                <w:color w:val="auto"/>
                <w:highlight w:val="none"/>
              </w:rPr>
            </w:pPr>
            <w:r>
              <w:rPr>
                <w:rFonts w:ascii="仿宋_GB2312" w:hAnsi="仿宋_GB2312" w:eastAsia="仿宋_GB2312" w:cs="仿宋_GB2312"/>
                <w:color w:val="auto"/>
                <w:highlight w:val="none"/>
              </w:rPr>
              <w:t>1</w:t>
            </w:r>
          </w:p>
        </w:tc>
        <w:tc>
          <w:tcPr>
            <w:tcW w:w="3115" w:type="dxa"/>
          </w:tcPr>
          <w:p w14:paraId="4630F740">
            <w:pPr>
              <w:pStyle w:val="8"/>
              <w:rPr>
                <w:rFonts w:hint="default"/>
                <w:color w:val="auto"/>
                <w:highlight w:val="none"/>
              </w:rPr>
            </w:pPr>
            <w:r>
              <w:rPr>
                <w:rFonts w:ascii="仿宋_GB2312" w:hAnsi="仿宋_GB2312" w:eastAsia="仿宋_GB2312" w:cs="仿宋_GB2312"/>
                <w:color w:val="auto"/>
                <w:highlight w:val="none"/>
              </w:rPr>
              <w:t>情形1</w:t>
            </w:r>
          </w:p>
        </w:tc>
        <w:tc>
          <w:tcPr>
            <w:tcW w:w="4153" w:type="dxa"/>
          </w:tcPr>
          <w:p w14:paraId="6196D94E">
            <w:pPr>
              <w:pStyle w:val="8"/>
              <w:rPr>
                <w:rFonts w:hint="default"/>
                <w:color w:val="auto"/>
                <w:highlight w:val="none"/>
              </w:rPr>
            </w:pPr>
            <w:r>
              <w:rPr>
                <w:rFonts w:ascii="仿宋_GB2312" w:hAnsi="仿宋_GB2312" w:eastAsia="仿宋_GB2312" w:cs="仿宋_GB2312"/>
                <w:color w:val="auto"/>
                <w:highlight w:val="none"/>
              </w:rPr>
              <w:t>违反招标文件中载明“投标无效”条款的规定；</w:t>
            </w:r>
          </w:p>
        </w:tc>
      </w:tr>
      <w:tr w14:paraId="3EEF9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8BC4C0">
            <w:pPr>
              <w:pStyle w:val="8"/>
              <w:rPr>
                <w:rFonts w:hint="default"/>
                <w:color w:val="auto"/>
                <w:highlight w:val="none"/>
              </w:rPr>
            </w:pPr>
            <w:r>
              <w:rPr>
                <w:rFonts w:ascii="仿宋_GB2312" w:hAnsi="仿宋_GB2312" w:eastAsia="仿宋_GB2312" w:cs="仿宋_GB2312"/>
                <w:color w:val="auto"/>
                <w:highlight w:val="none"/>
              </w:rPr>
              <w:t>2</w:t>
            </w:r>
          </w:p>
        </w:tc>
        <w:tc>
          <w:tcPr>
            <w:tcW w:w="3115" w:type="dxa"/>
          </w:tcPr>
          <w:p w14:paraId="496B2271">
            <w:pPr>
              <w:pStyle w:val="8"/>
              <w:rPr>
                <w:rFonts w:hint="default"/>
                <w:color w:val="auto"/>
                <w:highlight w:val="none"/>
              </w:rPr>
            </w:pPr>
            <w:r>
              <w:rPr>
                <w:rFonts w:ascii="仿宋_GB2312" w:hAnsi="仿宋_GB2312" w:eastAsia="仿宋_GB2312" w:cs="仿宋_GB2312"/>
                <w:color w:val="auto"/>
                <w:highlight w:val="none"/>
              </w:rPr>
              <w:t>情形2</w:t>
            </w:r>
          </w:p>
        </w:tc>
        <w:tc>
          <w:tcPr>
            <w:tcW w:w="4153" w:type="dxa"/>
          </w:tcPr>
          <w:p w14:paraId="35BD448B">
            <w:pPr>
              <w:pStyle w:val="8"/>
              <w:rPr>
                <w:rFonts w:hint="default"/>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572CE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BE2CA2">
            <w:pPr>
              <w:pStyle w:val="8"/>
              <w:rPr>
                <w:rFonts w:hint="default"/>
                <w:color w:val="auto"/>
                <w:highlight w:val="none"/>
              </w:rPr>
            </w:pPr>
            <w:r>
              <w:rPr>
                <w:rFonts w:ascii="仿宋_GB2312" w:hAnsi="仿宋_GB2312" w:eastAsia="仿宋_GB2312" w:cs="仿宋_GB2312"/>
                <w:color w:val="auto"/>
                <w:highlight w:val="none"/>
              </w:rPr>
              <w:t>3</w:t>
            </w:r>
          </w:p>
        </w:tc>
        <w:tc>
          <w:tcPr>
            <w:tcW w:w="3115" w:type="dxa"/>
          </w:tcPr>
          <w:p w14:paraId="297BEB45">
            <w:pPr>
              <w:pStyle w:val="8"/>
              <w:rPr>
                <w:rFonts w:hint="default"/>
                <w:color w:val="auto"/>
                <w:highlight w:val="none"/>
              </w:rPr>
            </w:pPr>
            <w:r>
              <w:rPr>
                <w:rFonts w:ascii="仿宋_GB2312" w:hAnsi="仿宋_GB2312" w:eastAsia="仿宋_GB2312" w:cs="仿宋_GB2312"/>
                <w:color w:val="auto"/>
                <w:highlight w:val="none"/>
              </w:rPr>
              <w:t>情形3</w:t>
            </w:r>
          </w:p>
        </w:tc>
        <w:tc>
          <w:tcPr>
            <w:tcW w:w="4153" w:type="dxa"/>
          </w:tcPr>
          <w:p w14:paraId="112761DD">
            <w:pPr>
              <w:pStyle w:val="8"/>
              <w:rPr>
                <w:rFonts w:hint="default"/>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4FFA60BE">
      <w:pPr>
        <w:pStyle w:val="8"/>
        <w:ind w:firstLine="480"/>
        <w:jc w:val="both"/>
        <w:rPr>
          <w:rFonts w:hint="default"/>
          <w:color w:val="auto"/>
          <w:highlight w:val="none"/>
        </w:rPr>
      </w:pPr>
      <w:r>
        <w:rPr>
          <w:rFonts w:ascii="仿宋_GB2312" w:hAnsi="仿宋_GB2312" w:eastAsia="仿宋_GB2312" w:cs="仿宋_GB2312"/>
          <w:color w:val="auto"/>
          <w:highlight w:val="none"/>
        </w:rPr>
        <w:t>②本项目规定的其他情形：</w:t>
      </w:r>
    </w:p>
    <w:p w14:paraId="2C691A3A">
      <w:pPr>
        <w:pStyle w:val="8"/>
        <w:rPr>
          <w:rFonts w:hint="default"/>
          <w:color w:val="auto"/>
          <w:highlight w:val="none"/>
        </w:rPr>
      </w:pPr>
      <w:r>
        <w:rPr>
          <w:rFonts w:ascii="仿宋_GB2312" w:hAnsi="仿宋_GB2312" w:eastAsia="仿宋_GB2312" w:cs="仿宋_GB2312"/>
          <w:color w:val="auto"/>
          <w:highlight w:val="none"/>
        </w:rPr>
        <w:t>采购包1：</w:t>
      </w:r>
    </w:p>
    <w:p w14:paraId="204E4320">
      <w:pPr>
        <w:pStyle w:val="8"/>
        <w:rPr>
          <w:rFonts w:hint="default"/>
          <w:color w:val="auto"/>
          <w:highlight w:val="none"/>
        </w:rPr>
      </w:pPr>
      <w:r>
        <w:rPr>
          <w:rFonts w:ascii="仿宋_GB2312" w:hAnsi="仿宋_GB2312" w:eastAsia="仿宋_GB2312" w:cs="仿宋_GB2312"/>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66"/>
      </w:tblGrid>
      <w:tr w14:paraId="179A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2159F">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66" w:type="dxa"/>
          </w:tcPr>
          <w:p w14:paraId="5BBBC713">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479A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A0371A">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15838365">
            <w:pPr>
              <w:pStyle w:val="8"/>
              <w:rPr>
                <w:rFonts w:hint="default"/>
                <w:color w:val="auto"/>
                <w:highlight w:val="none"/>
              </w:rPr>
            </w:pPr>
            <w:r>
              <w:rPr>
                <w:rFonts w:ascii="仿宋_GB2312" w:hAnsi="仿宋_GB2312" w:eastAsia="仿宋_GB2312" w:cs="仿宋_GB2312"/>
                <w:color w:val="auto"/>
                <w:highlight w:val="none"/>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r w14:paraId="2E93F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DC7DAC">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417177EB">
            <w:pPr>
              <w:pStyle w:val="8"/>
              <w:rPr>
                <w:rFonts w:hint="default"/>
                <w:color w:val="auto"/>
                <w:highlight w:val="none"/>
              </w:rPr>
            </w:pPr>
            <w:r>
              <w:rPr>
                <w:rFonts w:ascii="仿宋_GB2312" w:hAnsi="仿宋_GB2312" w:eastAsia="仿宋_GB2312" w:cs="仿宋_GB2312"/>
                <w:color w:val="auto"/>
                <w:highlight w:val="none"/>
              </w:rPr>
              <w:t>标记“★”号条款，负偏离按技术符合性审查不合格，作无效投标处理。</w:t>
            </w:r>
          </w:p>
        </w:tc>
      </w:tr>
      <w:tr w14:paraId="4EB1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613C6">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4ABBC61C">
            <w:pPr>
              <w:pStyle w:val="8"/>
              <w:rPr>
                <w:rFonts w:hint="default"/>
                <w:color w:val="auto"/>
                <w:highlight w:val="none"/>
              </w:rPr>
            </w:pPr>
            <w:r>
              <w:rPr>
                <w:rFonts w:ascii="仿宋_GB2312" w:hAnsi="仿宋_GB2312" w:eastAsia="仿宋_GB2312" w:cs="仿宋_GB2312"/>
                <w:color w:val="auto"/>
                <w:highlight w:val="none"/>
              </w:rPr>
              <w:t>技术部分的实际得分少于招标文件设定的技术部分总分50%视为未实质性响应招标文件要求的，按技术符合性审查不合格，作无效投标处理。</w:t>
            </w:r>
          </w:p>
        </w:tc>
      </w:tr>
    </w:tbl>
    <w:p w14:paraId="3A700751">
      <w:pPr>
        <w:pStyle w:val="8"/>
        <w:rPr>
          <w:rFonts w:hint="default"/>
          <w:color w:val="auto"/>
          <w:highlight w:val="none"/>
        </w:rPr>
      </w:pPr>
      <w:r>
        <w:rPr>
          <w:rFonts w:ascii="仿宋_GB2312" w:hAnsi="仿宋_GB2312" w:eastAsia="仿宋_GB2312" w:cs="仿宋_GB2312"/>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98"/>
      </w:tblGrid>
      <w:tr w14:paraId="290E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51B2AE">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98" w:type="dxa"/>
          </w:tcPr>
          <w:p w14:paraId="29933A19">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0918C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FFEF47">
            <w:pPr>
              <w:pStyle w:val="8"/>
              <w:rPr>
                <w:rFonts w:hint="default"/>
                <w:color w:val="auto"/>
                <w:highlight w:val="none"/>
              </w:rPr>
            </w:pPr>
            <w:r>
              <w:rPr>
                <w:rFonts w:ascii="仿宋_GB2312" w:hAnsi="仿宋_GB2312" w:eastAsia="仿宋_GB2312" w:cs="仿宋_GB2312"/>
                <w:color w:val="auto"/>
                <w:highlight w:val="none"/>
              </w:rPr>
              <w:t>其他情形</w:t>
            </w:r>
          </w:p>
        </w:tc>
        <w:tc>
          <w:tcPr>
            <w:tcW w:w="5198" w:type="dxa"/>
          </w:tcPr>
          <w:p w14:paraId="0FB2E023">
            <w:pPr>
              <w:pStyle w:val="8"/>
              <w:rPr>
                <w:rFonts w:hint="default"/>
                <w:color w:val="auto"/>
                <w:highlight w:val="none"/>
              </w:rPr>
            </w:pPr>
            <w:r>
              <w:rPr>
                <w:rFonts w:ascii="仿宋_GB2312" w:hAnsi="仿宋_GB2312" w:eastAsia="仿宋_GB2312" w:cs="仿宋_GB2312"/>
                <w:color w:val="auto"/>
                <w:highlight w:val="none"/>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bl>
    <w:p w14:paraId="3EDB0E22">
      <w:pPr>
        <w:pStyle w:val="8"/>
        <w:rPr>
          <w:rFonts w:hint="default"/>
          <w:color w:val="auto"/>
          <w:highlight w:val="none"/>
        </w:rPr>
      </w:pPr>
      <w:r>
        <w:rPr>
          <w:rFonts w:ascii="仿宋_GB2312" w:hAnsi="仿宋_GB2312" w:eastAsia="仿宋_GB2312" w:cs="仿宋_GB2312"/>
          <w:color w:val="auto"/>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56"/>
      </w:tblGrid>
      <w:tr w14:paraId="726D6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06ADE3">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56" w:type="dxa"/>
          </w:tcPr>
          <w:p w14:paraId="75BCA980">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1E00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FEBE5">
            <w:pPr>
              <w:pStyle w:val="8"/>
              <w:rPr>
                <w:rFonts w:hint="default"/>
                <w:color w:val="auto"/>
                <w:highlight w:val="none"/>
              </w:rPr>
            </w:pPr>
            <w:r>
              <w:rPr>
                <w:rFonts w:ascii="仿宋_GB2312" w:hAnsi="仿宋_GB2312" w:eastAsia="仿宋_GB2312" w:cs="仿宋_GB2312"/>
                <w:color w:val="auto"/>
                <w:highlight w:val="none"/>
              </w:rPr>
              <w:t>其他情形</w:t>
            </w:r>
          </w:p>
        </w:tc>
        <w:tc>
          <w:tcPr>
            <w:tcW w:w="5156" w:type="dxa"/>
          </w:tcPr>
          <w:p w14:paraId="5A43BA7C">
            <w:pPr>
              <w:pStyle w:val="8"/>
              <w:rPr>
                <w:rFonts w:hint="default"/>
                <w:color w:val="auto"/>
                <w:highlight w:val="none"/>
              </w:rPr>
            </w:pPr>
            <w:r>
              <w:rPr>
                <w:rFonts w:ascii="仿宋_GB2312" w:hAnsi="仿宋_GB2312" w:eastAsia="仿宋_GB2312" w:cs="仿宋_GB2312"/>
                <w:color w:val="auto"/>
                <w:highlight w:val="none"/>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投标人不能证明其报价合理性的。如果投标（响应）供应商不提供书面说明、证明材料，或者提供的书面说明、证明材料不能证明其报价合理性的，将作为无效投标（响应）处理。 3、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tc>
      </w:tr>
    </w:tbl>
    <w:p w14:paraId="52DAD133">
      <w:pPr>
        <w:pStyle w:val="8"/>
        <w:ind w:firstLine="480"/>
        <w:jc w:val="both"/>
        <w:rPr>
          <w:rFonts w:hint="default"/>
          <w:color w:val="auto"/>
          <w:highlight w:val="none"/>
        </w:rPr>
      </w:pPr>
      <w:r>
        <w:rPr>
          <w:rFonts w:ascii="仿宋_GB2312" w:hAnsi="仿宋_GB2312" w:eastAsia="仿宋_GB2312" w:cs="仿宋_GB2312"/>
          <w:color w:val="auto"/>
          <w:highlight w:val="none"/>
        </w:rPr>
        <w:t>6.3澄清有关问题</w:t>
      </w:r>
    </w:p>
    <w:p w14:paraId="20B6A7D9">
      <w:pPr>
        <w:pStyle w:val="8"/>
        <w:ind w:firstLine="480"/>
        <w:jc w:val="both"/>
        <w:rPr>
          <w:rFonts w:hint="default"/>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09F60AE">
      <w:pPr>
        <w:pStyle w:val="8"/>
        <w:ind w:firstLine="480"/>
        <w:jc w:val="both"/>
        <w:rPr>
          <w:rFonts w:hint="default"/>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2192B82">
      <w:pPr>
        <w:pStyle w:val="8"/>
        <w:ind w:firstLine="480"/>
        <w:jc w:val="both"/>
        <w:rPr>
          <w:rFonts w:hint="default"/>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5D9515BC">
      <w:pPr>
        <w:pStyle w:val="8"/>
        <w:ind w:firstLine="480"/>
        <w:jc w:val="both"/>
        <w:rPr>
          <w:rFonts w:hint="default"/>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6835FF20">
      <w:pPr>
        <w:pStyle w:val="8"/>
        <w:ind w:firstLine="480"/>
        <w:jc w:val="both"/>
        <w:rPr>
          <w:rFonts w:hint="default"/>
          <w:color w:val="auto"/>
          <w:highlight w:val="none"/>
        </w:rPr>
      </w:pPr>
      <w:r>
        <w:rPr>
          <w:rFonts w:ascii="仿宋_GB2312" w:hAnsi="仿宋_GB2312" w:eastAsia="仿宋_GB2312" w:cs="仿宋_GB2312"/>
          <w:color w:val="auto"/>
          <w:highlight w:val="none"/>
        </w:rPr>
        <w:t>②大写金额和小写金额不一致的，以大写金额为准；</w:t>
      </w:r>
    </w:p>
    <w:p w14:paraId="66B287D3">
      <w:pPr>
        <w:pStyle w:val="8"/>
        <w:ind w:firstLine="480"/>
        <w:jc w:val="both"/>
        <w:rPr>
          <w:rFonts w:hint="default"/>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410D2D1F">
      <w:pPr>
        <w:pStyle w:val="8"/>
        <w:ind w:firstLine="480"/>
        <w:jc w:val="both"/>
        <w:rPr>
          <w:rFonts w:hint="default"/>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10355B2C">
      <w:pPr>
        <w:pStyle w:val="8"/>
        <w:ind w:firstLine="480"/>
        <w:jc w:val="both"/>
        <w:rPr>
          <w:rFonts w:hint="default"/>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2DC5E809">
      <w:pPr>
        <w:pStyle w:val="8"/>
        <w:ind w:firstLine="480"/>
        <w:jc w:val="both"/>
        <w:rPr>
          <w:rFonts w:hint="default"/>
          <w:color w:val="auto"/>
          <w:highlight w:val="none"/>
        </w:rPr>
      </w:pPr>
      <w:r>
        <w:rPr>
          <w:rFonts w:ascii="仿宋_GB2312" w:hAnsi="仿宋_GB2312" w:eastAsia="仿宋_GB2312" w:cs="仿宋_GB2312"/>
          <w:color w:val="auto"/>
          <w:highlight w:val="none"/>
        </w:rPr>
        <w:t>（4）关于细微偏差</w:t>
      </w:r>
    </w:p>
    <w:p w14:paraId="7806EE56">
      <w:pPr>
        <w:pStyle w:val="8"/>
        <w:ind w:firstLine="480"/>
        <w:jc w:val="both"/>
        <w:rPr>
          <w:rFonts w:hint="default"/>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71C20D4">
      <w:pPr>
        <w:pStyle w:val="8"/>
        <w:ind w:firstLine="480"/>
        <w:jc w:val="both"/>
        <w:rPr>
          <w:rFonts w:hint="default"/>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216F14D0">
      <w:pPr>
        <w:pStyle w:val="8"/>
        <w:ind w:firstLine="480"/>
        <w:jc w:val="both"/>
        <w:rPr>
          <w:rFonts w:hint="default"/>
          <w:color w:val="auto"/>
          <w:highlight w:val="none"/>
        </w:rPr>
      </w:pPr>
      <w:r>
        <w:rPr>
          <w:rFonts w:ascii="仿宋_GB2312" w:hAnsi="仿宋_GB2312" w:eastAsia="仿宋_GB2312" w:cs="仿宋_GB2312"/>
          <w:color w:val="auto"/>
          <w:highlight w:val="none"/>
        </w:rPr>
        <w:t>（5）关于投标描述（即电子投标文件中描述的内容）</w:t>
      </w:r>
    </w:p>
    <w:p w14:paraId="2D6BC033">
      <w:pPr>
        <w:pStyle w:val="8"/>
        <w:ind w:firstLine="480"/>
        <w:jc w:val="both"/>
        <w:rPr>
          <w:rFonts w:hint="default"/>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53CAA2A0">
      <w:pPr>
        <w:pStyle w:val="8"/>
        <w:ind w:firstLine="480"/>
        <w:jc w:val="both"/>
        <w:rPr>
          <w:rFonts w:hint="default"/>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2E0803D2">
      <w:pPr>
        <w:pStyle w:val="8"/>
        <w:ind w:firstLine="480"/>
        <w:jc w:val="both"/>
        <w:rPr>
          <w:rFonts w:hint="default"/>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56A7703C">
      <w:pPr>
        <w:pStyle w:val="8"/>
        <w:ind w:firstLine="480"/>
        <w:jc w:val="both"/>
        <w:rPr>
          <w:rFonts w:hint="default"/>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FFC8E26">
      <w:pPr>
        <w:pStyle w:val="8"/>
        <w:ind w:firstLine="480"/>
        <w:jc w:val="both"/>
        <w:rPr>
          <w:rFonts w:hint="default"/>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363C36F">
      <w:pPr>
        <w:pStyle w:val="8"/>
        <w:ind w:firstLine="480"/>
        <w:jc w:val="both"/>
        <w:rPr>
          <w:rFonts w:hint="default"/>
          <w:color w:val="auto"/>
          <w:highlight w:val="none"/>
        </w:rPr>
      </w:pPr>
      <w:r>
        <w:rPr>
          <w:rFonts w:ascii="仿宋_GB2312" w:hAnsi="仿宋_GB2312" w:eastAsia="仿宋_GB2312" w:cs="仿宋_GB2312"/>
          <w:color w:val="auto"/>
          <w:highlight w:val="none"/>
        </w:rPr>
        <w:t>6.4比较与评价</w:t>
      </w:r>
    </w:p>
    <w:p w14:paraId="00D17860">
      <w:pPr>
        <w:pStyle w:val="8"/>
        <w:ind w:firstLine="480"/>
        <w:jc w:val="both"/>
        <w:rPr>
          <w:rFonts w:hint="default"/>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496E47FB">
      <w:pPr>
        <w:pStyle w:val="8"/>
        <w:ind w:firstLine="480"/>
        <w:jc w:val="both"/>
        <w:rPr>
          <w:rFonts w:hint="default"/>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B844557">
      <w:pPr>
        <w:pStyle w:val="8"/>
        <w:ind w:firstLine="480"/>
        <w:jc w:val="both"/>
        <w:rPr>
          <w:rFonts w:hint="default"/>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17F7AEF">
      <w:pPr>
        <w:pStyle w:val="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425237BB">
      <w:pPr>
        <w:pStyle w:val="8"/>
        <w:ind w:firstLine="480"/>
        <w:jc w:val="both"/>
        <w:rPr>
          <w:rFonts w:hint="default"/>
          <w:color w:val="auto"/>
          <w:highlight w:val="none"/>
        </w:rPr>
      </w:pPr>
      <w:r>
        <w:rPr>
          <w:rFonts w:ascii="仿宋_GB2312" w:hAnsi="仿宋_GB2312" w:eastAsia="仿宋_GB2312" w:cs="仿宋_GB2312"/>
          <w:color w:val="auto"/>
          <w:highlight w:val="none"/>
        </w:rPr>
        <w:t>无</w:t>
      </w:r>
    </w:p>
    <w:p w14:paraId="72478FFC">
      <w:pPr>
        <w:pStyle w:val="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39F1C66A">
      <w:pPr>
        <w:pStyle w:val="8"/>
        <w:ind w:firstLine="480"/>
        <w:jc w:val="both"/>
        <w:rPr>
          <w:rFonts w:hint="default"/>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2791A51">
      <w:pPr>
        <w:pStyle w:val="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6ABF8D30">
      <w:pPr>
        <w:pStyle w:val="8"/>
        <w:ind w:firstLine="480"/>
        <w:jc w:val="both"/>
        <w:rPr>
          <w:rFonts w:hint="default"/>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522568E8">
      <w:pPr>
        <w:pStyle w:val="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0AFD6F86">
      <w:pPr>
        <w:pStyle w:val="8"/>
        <w:ind w:firstLine="480"/>
        <w:jc w:val="both"/>
        <w:rPr>
          <w:rFonts w:hint="default"/>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426A3809">
      <w:pPr>
        <w:pStyle w:val="8"/>
        <w:ind w:firstLine="480"/>
        <w:jc w:val="both"/>
        <w:rPr>
          <w:rFonts w:hint="default"/>
          <w:color w:val="auto"/>
          <w:highlight w:val="none"/>
        </w:rPr>
      </w:pPr>
      <w:r>
        <w:rPr>
          <w:rFonts w:ascii="仿宋_GB2312" w:hAnsi="仿宋_GB2312" w:eastAsia="仿宋_GB2312" w:cs="仿宋_GB2312"/>
          <w:color w:val="auto"/>
          <w:highlight w:val="none"/>
        </w:rPr>
        <w:t>（3）漏（缺）项</w:t>
      </w:r>
    </w:p>
    <w:p w14:paraId="30DFE8AE">
      <w:pPr>
        <w:pStyle w:val="8"/>
        <w:ind w:firstLine="480"/>
        <w:jc w:val="both"/>
        <w:rPr>
          <w:rFonts w:hint="default"/>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33CDCBD">
      <w:pPr>
        <w:pStyle w:val="8"/>
        <w:ind w:firstLine="480"/>
        <w:jc w:val="both"/>
        <w:rPr>
          <w:rFonts w:hint="default"/>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755EE242">
      <w:pPr>
        <w:pStyle w:val="8"/>
        <w:ind w:firstLine="480"/>
        <w:jc w:val="both"/>
        <w:rPr>
          <w:rFonts w:hint="default"/>
          <w:color w:val="auto"/>
          <w:highlight w:val="none"/>
        </w:rPr>
      </w:pPr>
      <w:r>
        <w:rPr>
          <w:rFonts w:ascii="仿宋_GB2312" w:hAnsi="仿宋_GB2312" w:eastAsia="仿宋_GB2312" w:cs="仿宋_GB2312"/>
          <w:color w:val="auto"/>
          <w:highlight w:val="none"/>
        </w:rPr>
        <w:t>6.5推荐中标候选人：详见本章第7.2条规定。</w:t>
      </w:r>
    </w:p>
    <w:p w14:paraId="7F4EDE9C">
      <w:pPr>
        <w:pStyle w:val="8"/>
        <w:ind w:firstLine="480"/>
        <w:jc w:val="both"/>
        <w:rPr>
          <w:rFonts w:hint="default"/>
          <w:color w:val="auto"/>
          <w:highlight w:val="none"/>
        </w:rPr>
      </w:pPr>
      <w:r>
        <w:rPr>
          <w:rFonts w:ascii="仿宋_GB2312" w:hAnsi="仿宋_GB2312" w:eastAsia="仿宋_GB2312" w:cs="仿宋_GB2312"/>
          <w:color w:val="auto"/>
          <w:highlight w:val="none"/>
        </w:rPr>
        <w:t>6.6编写评标报告</w:t>
      </w:r>
    </w:p>
    <w:p w14:paraId="2ADA582F">
      <w:pPr>
        <w:pStyle w:val="8"/>
        <w:ind w:firstLine="480"/>
        <w:jc w:val="both"/>
        <w:rPr>
          <w:rFonts w:hint="default"/>
          <w:color w:val="auto"/>
          <w:highlight w:val="none"/>
        </w:rPr>
      </w:pPr>
      <w:r>
        <w:rPr>
          <w:rFonts w:ascii="仿宋_GB2312" w:hAnsi="仿宋_GB2312" w:eastAsia="仿宋_GB2312" w:cs="仿宋_GB2312"/>
          <w:color w:val="auto"/>
          <w:highlight w:val="none"/>
        </w:rPr>
        <w:t>（1）评标报告由评标委员会负责编写。</w:t>
      </w:r>
    </w:p>
    <w:p w14:paraId="019A6204">
      <w:pPr>
        <w:pStyle w:val="8"/>
        <w:ind w:firstLine="480"/>
        <w:jc w:val="both"/>
        <w:rPr>
          <w:rFonts w:hint="default"/>
          <w:color w:val="auto"/>
          <w:highlight w:val="none"/>
        </w:rPr>
      </w:pPr>
      <w:r>
        <w:rPr>
          <w:rFonts w:ascii="仿宋_GB2312" w:hAnsi="仿宋_GB2312" w:eastAsia="仿宋_GB2312" w:cs="仿宋_GB2312"/>
          <w:color w:val="auto"/>
          <w:highlight w:val="none"/>
        </w:rPr>
        <w:t>（2）评标报告应包括下列内容：</w:t>
      </w:r>
    </w:p>
    <w:p w14:paraId="2C6B6145">
      <w:pPr>
        <w:pStyle w:val="8"/>
        <w:ind w:firstLine="480"/>
        <w:jc w:val="both"/>
        <w:rPr>
          <w:rFonts w:hint="default"/>
          <w:color w:val="auto"/>
          <w:highlight w:val="none"/>
        </w:rPr>
      </w:pPr>
      <w:r>
        <w:rPr>
          <w:rFonts w:ascii="仿宋_GB2312" w:hAnsi="仿宋_GB2312" w:eastAsia="仿宋_GB2312" w:cs="仿宋_GB2312"/>
          <w:color w:val="auto"/>
          <w:highlight w:val="none"/>
        </w:rPr>
        <w:t>①招标公告刊登的媒体名称、开标日期和地点；</w:t>
      </w:r>
    </w:p>
    <w:p w14:paraId="01935A42">
      <w:pPr>
        <w:pStyle w:val="8"/>
        <w:ind w:firstLine="480"/>
        <w:jc w:val="both"/>
        <w:rPr>
          <w:rFonts w:hint="default"/>
          <w:color w:val="auto"/>
          <w:highlight w:val="none"/>
        </w:rPr>
      </w:pPr>
      <w:r>
        <w:rPr>
          <w:rFonts w:ascii="仿宋_GB2312" w:hAnsi="仿宋_GB2312" w:eastAsia="仿宋_GB2312" w:cs="仿宋_GB2312"/>
          <w:color w:val="auto"/>
          <w:highlight w:val="none"/>
        </w:rPr>
        <w:t>②投标人名单和评标委员会成员名单；</w:t>
      </w:r>
    </w:p>
    <w:p w14:paraId="12299675">
      <w:pPr>
        <w:pStyle w:val="8"/>
        <w:ind w:firstLine="480"/>
        <w:jc w:val="both"/>
        <w:rPr>
          <w:rFonts w:hint="default"/>
          <w:color w:val="auto"/>
          <w:highlight w:val="none"/>
        </w:rPr>
      </w:pPr>
      <w:r>
        <w:rPr>
          <w:rFonts w:ascii="仿宋_GB2312" w:hAnsi="仿宋_GB2312" w:eastAsia="仿宋_GB2312" w:cs="仿宋_GB2312"/>
          <w:color w:val="auto"/>
          <w:highlight w:val="none"/>
        </w:rPr>
        <w:t>③评标方法和标准；</w:t>
      </w:r>
    </w:p>
    <w:p w14:paraId="1FF0A181">
      <w:pPr>
        <w:pStyle w:val="8"/>
        <w:ind w:firstLine="480"/>
        <w:jc w:val="both"/>
        <w:rPr>
          <w:rFonts w:hint="default"/>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52A9F646">
      <w:pPr>
        <w:pStyle w:val="8"/>
        <w:ind w:firstLine="480"/>
        <w:jc w:val="both"/>
        <w:rPr>
          <w:rFonts w:hint="default"/>
          <w:color w:val="auto"/>
          <w:highlight w:val="none"/>
        </w:rPr>
      </w:pPr>
      <w:r>
        <w:rPr>
          <w:rFonts w:ascii="仿宋_GB2312" w:hAnsi="仿宋_GB2312" w:eastAsia="仿宋_GB2312" w:cs="仿宋_GB2312"/>
          <w:color w:val="auto"/>
          <w:highlight w:val="none"/>
        </w:rPr>
        <w:t>⑤评标结果，包括中标候选人名单或确定的中标人；</w:t>
      </w:r>
    </w:p>
    <w:p w14:paraId="50DBC630">
      <w:pPr>
        <w:pStyle w:val="8"/>
        <w:ind w:firstLine="480"/>
        <w:jc w:val="both"/>
        <w:rPr>
          <w:rFonts w:hint="default"/>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2D28AD35">
      <w:pPr>
        <w:pStyle w:val="8"/>
        <w:ind w:firstLine="480"/>
        <w:jc w:val="both"/>
        <w:rPr>
          <w:rFonts w:hint="default"/>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D72361E">
      <w:pPr>
        <w:pStyle w:val="8"/>
        <w:ind w:firstLine="480"/>
        <w:jc w:val="both"/>
        <w:rPr>
          <w:rFonts w:hint="default"/>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5F5B73C9">
      <w:pPr>
        <w:pStyle w:val="8"/>
        <w:ind w:firstLine="480"/>
        <w:jc w:val="both"/>
        <w:rPr>
          <w:rFonts w:hint="default"/>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0D632D77">
      <w:pPr>
        <w:pStyle w:val="8"/>
        <w:ind w:firstLine="480"/>
        <w:jc w:val="both"/>
        <w:rPr>
          <w:rFonts w:hint="default"/>
          <w:color w:val="auto"/>
          <w:highlight w:val="none"/>
        </w:rPr>
      </w:pPr>
      <w:r>
        <w:rPr>
          <w:rFonts w:ascii="仿宋_GB2312" w:hAnsi="仿宋_GB2312" w:eastAsia="仿宋_GB2312" w:cs="仿宋_GB2312"/>
          <w:color w:val="auto"/>
          <w:highlight w:val="none"/>
        </w:rPr>
        <w:t>（1）恶意串通（包括但不限于招标文件第三章第9.7条规定情形）；</w:t>
      </w:r>
    </w:p>
    <w:p w14:paraId="70D29A8A">
      <w:pPr>
        <w:pStyle w:val="8"/>
        <w:ind w:firstLine="480"/>
        <w:jc w:val="both"/>
        <w:rPr>
          <w:rFonts w:hint="default"/>
          <w:color w:val="auto"/>
          <w:highlight w:val="none"/>
        </w:rPr>
      </w:pPr>
      <w:r>
        <w:rPr>
          <w:rFonts w:ascii="仿宋_GB2312" w:hAnsi="仿宋_GB2312" w:eastAsia="仿宋_GB2312" w:cs="仿宋_GB2312"/>
          <w:color w:val="auto"/>
          <w:highlight w:val="none"/>
        </w:rPr>
        <w:t>（2）妨碍其他投标人的竞争行为；</w:t>
      </w:r>
    </w:p>
    <w:p w14:paraId="7A7FB632">
      <w:pPr>
        <w:pStyle w:val="8"/>
        <w:ind w:firstLine="480"/>
        <w:jc w:val="both"/>
        <w:rPr>
          <w:rFonts w:hint="default"/>
          <w:color w:val="auto"/>
          <w:highlight w:val="none"/>
        </w:rPr>
      </w:pPr>
      <w:r>
        <w:rPr>
          <w:rFonts w:ascii="仿宋_GB2312" w:hAnsi="仿宋_GB2312" w:eastAsia="仿宋_GB2312" w:cs="仿宋_GB2312"/>
          <w:color w:val="auto"/>
          <w:highlight w:val="none"/>
        </w:rPr>
        <w:t>（3）损害采购人或其他投标人的合法权益。</w:t>
      </w:r>
    </w:p>
    <w:p w14:paraId="4AC8581C">
      <w:pPr>
        <w:pStyle w:val="8"/>
        <w:ind w:firstLine="480"/>
        <w:jc w:val="both"/>
        <w:rPr>
          <w:rFonts w:hint="default"/>
          <w:color w:val="auto"/>
          <w:highlight w:val="none"/>
        </w:rPr>
      </w:pPr>
      <w:r>
        <w:rPr>
          <w:rFonts w:ascii="仿宋_GB2312" w:hAnsi="仿宋_GB2312" w:eastAsia="仿宋_GB2312" w:cs="仿宋_GB2312"/>
          <w:color w:val="auto"/>
          <w:highlight w:val="none"/>
        </w:rPr>
        <w:t>6.10评标过程中，有下列情形之一的，应予废标：</w:t>
      </w:r>
    </w:p>
    <w:p w14:paraId="276C3D10">
      <w:pPr>
        <w:pStyle w:val="8"/>
        <w:ind w:firstLine="480"/>
        <w:jc w:val="both"/>
        <w:rPr>
          <w:rFonts w:hint="default"/>
          <w:color w:val="auto"/>
          <w:highlight w:val="none"/>
        </w:rPr>
      </w:pPr>
      <w:r>
        <w:rPr>
          <w:rFonts w:ascii="仿宋_GB2312" w:hAnsi="仿宋_GB2312" w:eastAsia="仿宋_GB2312" w:cs="仿宋_GB2312"/>
          <w:color w:val="auto"/>
          <w:highlight w:val="none"/>
        </w:rPr>
        <w:t>（1）符合性审查合格的投标人不足三家的；</w:t>
      </w:r>
    </w:p>
    <w:p w14:paraId="6FDF6A3A">
      <w:pPr>
        <w:pStyle w:val="8"/>
        <w:ind w:firstLine="480"/>
        <w:jc w:val="both"/>
        <w:rPr>
          <w:rFonts w:hint="default"/>
          <w:color w:val="auto"/>
          <w:highlight w:val="none"/>
        </w:rPr>
      </w:pPr>
      <w:r>
        <w:rPr>
          <w:rFonts w:ascii="仿宋_GB2312" w:hAnsi="仿宋_GB2312" w:eastAsia="仿宋_GB2312" w:cs="仿宋_GB2312"/>
          <w:color w:val="auto"/>
          <w:highlight w:val="none"/>
        </w:rPr>
        <w:t>（2）有关法律、法规和规章规定废标的情形。</w:t>
      </w:r>
    </w:p>
    <w:p w14:paraId="69946C2A">
      <w:pPr>
        <w:pStyle w:val="8"/>
        <w:ind w:firstLine="480"/>
        <w:jc w:val="both"/>
        <w:rPr>
          <w:rFonts w:hint="default"/>
          <w:color w:val="auto"/>
          <w:highlight w:val="none"/>
        </w:rPr>
      </w:pPr>
      <w:r>
        <w:rPr>
          <w:rFonts w:ascii="仿宋_GB2312" w:hAnsi="仿宋_GB2312" w:eastAsia="仿宋_GB2312" w:cs="仿宋_GB2312"/>
          <w:color w:val="auto"/>
          <w:highlight w:val="none"/>
        </w:rPr>
        <w:t>※若废标，则本次采购活动结束， 三明华建招标代理有限公司 将依法组织后续采购活动（包括但不限于：重新招标、采用其他方式采购等）。</w:t>
      </w:r>
    </w:p>
    <w:p w14:paraId="0553D7E3">
      <w:pPr>
        <w:pStyle w:val="8"/>
        <w:ind w:firstLine="480"/>
        <w:jc w:val="both"/>
        <w:rPr>
          <w:rFonts w:hint="default"/>
          <w:color w:val="auto"/>
          <w:highlight w:val="none"/>
        </w:rPr>
      </w:pPr>
      <w:r>
        <w:rPr>
          <w:rFonts w:ascii="仿宋_GB2312" w:hAnsi="仿宋_GB2312" w:eastAsia="仿宋_GB2312" w:cs="仿宋_GB2312"/>
          <w:color w:val="auto"/>
          <w:highlight w:val="none"/>
        </w:rPr>
        <w:t>7、评标方法和标准</w:t>
      </w:r>
    </w:p>
    <w:p w14:paraId="00E89AEC">
      <w:pPr>
        <w:pStyle w:val="8"/>
        <w:ind w:firstLine="480"/>
        <w:jc w:val="both"/>
        <w:rPr>
          <w:rFonts w:hint="default"/>
          <w:color w:val="auto"/>
          <w:highlight w:val="none"/>
        </w:rPr>
      </w:pPr>
      <w:r>
        <w:rPr>
          <w:rFonts w:ascii="仿宋_GB2312" w:hAnsi="仿宋_GB2312" w:eastAsia="仿宋_GB2312" w:cs="仿宋_GB2312"/>
          <w:color w:val="auto"/>
          <w:highlight w:val="none"/>
        </w:rPr>
        <w:t>7.1评标方法：</w:t>
      </w:r>
    </w:p>
    <w:p w14:paraId="543939B6">
      <w:pPr>
        <w:pStyle w:val="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25B8E7AC">
      <w:pPr>
        <w:pStyle w:val="8"/>
        <w:ind w:firstLine="480"/>
        <w:jc w:val="both"/>
        <w:rPr>
          <w:rFonts w:hint="default"/>
          <w:color w:val="auto"/>
          <w:highlight w:val="none"/>
        </w:rPr>
      </w:pPr>
      <w:r>
        <w:rPr>
          <w:rFonts w:ascii="仿宋_GB2312" w:hAnsi="仿宋_GB2312" w:eastAsia="仿宋_GB2312" w:cs="仿宋_GB2312"/>
          <w:color w:val="auto"/>
          <w:highlight w:val="none"/>
        </w:rPr>
        <w:t>7.2评标标准</w:t>
      </w:r>
    </w:p>
    <w:p w14:paraId="36695245">
      <w:pPr>
        <w:pStyle w:val="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38574951">
      <w:pPr>
        <w:pStyle w:val="8"/>
        <w:jc w:val="both"/>
        <w:rPr>
          <w:rFonts w:hint="default"/>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2127CDCC">
      <w:pPr>
        <w:pStyle w:val="8"/>
        <w:jc w:val="both"/>
        <w:rPr>
          <w:rFonts w:hint="default"/>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4578F41">
      <w:pPr>
        <w:pStyle w:val="8"/>
        <w:jc w:val="both"/>
        <w:rPr>
          <w:rFonts w:hint="default"/>
          <w:color w:val="auto"/>
          <w:highlight w:val="none"/>
        </w:rPr>
      </w:pPr>
      <w:r>
        <w:rPr>
          <w:rFonts w:ascii="仿宋_GB2312" w:hAnsi="仿宋_GB2312" w:eastAsia="仿宋_GB2312" w:cs="仿宋_GB2312"/>
          <w:color w:val="auto"/>
          <w:highlight w:val="none"/>
        </w:rPr>
        <w:t>各项评审因素的设置如下：</w:t>
      </w:r>
    </w:p>
    <w:p w14:paraId="2273B24F">
      <w:pPr>
        <w:pStyle w:val="8"/>
        <w:jc w:val="both"/>
        <w:rPr>
          <w:rFonts w:hint="default"/>
          <w:color w:val="auto"/>
          <w:highlight w:val="none"/>
        </w:rPr>
      </w:pPr>
      <w:r>
        <w:rPr>
          <w:rFonts w:ascii="仿宋_GB2312" w:hAnsi="仿宋_GB2312" w:eastAsia="仿宋_GB2312" w:cs="仿宋_GB2312"/>
          <w:color w:val="auto"/>
          <w:highlight w:val="none"/>
        </w:rPr>
        <w:t>价格项（F1×A1）满分为30.0000分</w:t>
      </w:r>
    </w:p>
    <w:p w14:paraId="52607BBF">
      <w:pPr>
        <w:pStyle w:val="8"/>
        <w:jc w:val="both"/>
        <w:rPr>
          <w:rFonts w:hint="default"/>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0F7C9F69">
      <w:pPr>
        <w:pStyle w:val="8"/>
        <w:jc w:val="both"/>
        <w:rPr>
          <w:rFonts w:hint="default"/>
          <w:color w:val="auto"/>
          <w:highlight w:val="none"/>
        </w:rPr>
      </w:pPr>
      <w:r>
        <w:rPr>
          <w:rFonts w:ascii="仿宋_GB2312" w:hAnsi="仿宋_GB2312" w:eastAsia="仿宋_GB2312" w:cs="仿宋_GB2312"/>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5209"/>
      </w:tblGrid>
      <w:tr w14:paraId="5D26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D6DF25">
            <w:pPr>
              <w:pStyle w:val="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1661" w:type="dxa"/>
          </w:tcPr>
          <w:p w14:paraId="05A4D229">
            <w:pPr>
              <w:pStyle w:val="8"/>
              <w:jc w:val="both"/>
              <w:rPr>
                <w:rFonts w:hint="default"/>
                <w:color w:val="auto"/>
                <w:highlight w:val="none"/>
              </w:rPr>
            </w:pPr>
            <w:r>
              <w:rPr>
                <w:rFonts w:ascii="仿宋_GB2312" w:hAnsi="仿宋_GB2312" w:eastAsia="仿宋_GB2312" w:cs="仿宋_GB2312"/>
                <w:color w:val="auto"/>
                <w:highlight w:val="none"/>
              </w:rPr>
              <w:t xml:space="preserve"> 适用对象</w:t>
            </w:r>
          </w:p>
        </w:tc>
        <w:tc>
          <w:tcPr>
            <w:tcW w:w="831" w:type="dxa"/>
          </w:tcPr>
          <w:p w14:paraId="76FF1D75">
            <w:pPr>
              <w:pStyle w:val="8"/>
              <w:jc w:val="both"/>
              <w:rPr>
                <w:rFonts w:hint="default"/>
                <w:color w:val="auto"/>
                <w:highlight w:val="none"/>
              </w:rPr>
            </w:pPr>
            <w:r>
              <w:rPr>
                <w:rFonts w:ascii="仿宋_GB2312" w:hAnsi="仿宋_GB2312" w:eastAsia="仿宋_GB2312" w:cs="仿宋_GB2312"/>
                <w:color w:val="auto"/>
                <w:highlight w:val="none"/>
              </w:rPr>
              <w:t xml:space="preserve"> 比例</w:t>
            </w:r>
          </w:p>
        </w:tc>
        <w:tc>
          <w:tcPr>
            <w:tcW w:w="5209" w:type="dxa"/>
          </w:tcPr>
          <w:p w14:paraId="74B30FE2">
            <w:pPr>
              <w:pStyle w:val="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2B0E3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A0EAE4">
            <w:pPr>
              <w:pStyle w:val="8"/>
              <w:rPr>
                <w:rFonts w:hint="default"/>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59203745">
            <w:pPr>
              <w:pStyle w:val="8"/>
              <w:rPr>
                <w:rFonts w:hint="default"/>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110400A0">
            <w:pPr>
              <w:pStyle w:val="8"/>
              <w:jc w:val="right"/>
              <w:rPr>
                <w:rFonts w:hint="default"/>
                <w:color w:val="auto"/>
                <w:highlight w:val="none"/>
              </w:rPr>
            </w:pPr>
            <w:r>
              <w:rPr>
                <w:rFonts w:ascii="仿宋_GB2312" w:hAnsi="仿宋_GB2312" w:eastAsia="仿宋_GB2312" w:cs="仿宋_GB2312"/>
                <w:color w:val="auto"/>
                <w:highlight w:val="none"/>
              </w:rPr>
              <w:t>15.00%</w:t>
            </w:r>
          </w:p>
        </w:tc>
        <w:tc>
          <w:tcPr>
            <w:tcW w:w="5209" w:type="dxa"/>
          </w:tcPr>
          <w:p w14:paraId="085FF15C">
            <w:pPr>
              <w:pStyle w:val="8"/>
              <w:rPr>
                <w:rFonts w:hint="default"/>
                <w:color w:val="auto"/>
                <w:highlight w:val="none"/>
              </w:rPr>
            </w:pPr>
            <w:r>
              <w:rPr>
                <w:rFonts w:ascii="仿宋_GB2312" w:hAnsi="仿宋_GB2312" w:eastAsia="仿宋_GB2312" w:cs="仿宋_GB2312"/>
                <w:color w:val="auto"/>
                <w:highlight w:val="none"/>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2A685AAD">
      <w:pPr>
        <w:pStyle w:val="8"/>
        <w:jc w:val="both"/>
        <w:rPr>
          <w:rFonts w:hint="default"/>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259"/>
      </w:tblGrid>
      <w:tr w14:paraId="646E7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FE0D9B">
            <w:pPr>
              <w:pStyle w:val="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1038" w:type="dxa"/>
          </w:tcPr>
          <w:p w14:paraId="66014134">
            <w:pPr>
              <w:pStyle w:val="8"/>
              <w:jc w:val="both"/>
              <w:rPr>
                <w:rFonts w:hint="default"/>
                <w:color w:val="auto"/>
                <w:highlight w:val="none"/>
              </w:rPr>
            </w:pPr>
            <w:r>
              <w:rPr>
                <w:rFonts w:ascii="仿宋_GB2312" w:hAnsi="仿宋_GB2312" w:eastAsia="仿宋_GB2312" w:cs="仿宋_GB2312"/>
                <w:color w:val="auto"/>
                <w:highlight w:val="none"/>
              </w:rPr>
              <w:t xml:space="preserve"> 比例</w:t>
            </w:r>
          </w:p>
        </w:tc>
        <w:tc>
          <w:tcPr>
            <w:tcW w:w="6259" w:type="dxa"/>
          </w:tcPr>
          <w:p w14:paraId="5BC1AC29">
            <w:pPr>
              <w:pStyle w:val="8"/>
              <w:jc w:val="both"/>
              <w:rPr>
                <w:rFonts w:hint="default"/>
                <w:color w:val="auto"/>
                <w:highlight w:val="none"/>
              </w:rPr>
            </w:pPr>
            <w:r>
              <w:rPr>
                <w:rFonts w:ascii="仿宋_GB2312" w:hAnsi="仿宋_GB2312" w:eastAsia="仿宋_GB2312" w:cs="仿宋_GB2312"/>
                <w:color w:val="auto"/>
                <w:highlight w:val="none"/>
              </w:rPr>
              <w:t xml:space="preserve"> 方法</w:t>
            </w:r>
          </w:p>
        </w:tc>
      </w:tr>
      <w:tr w14:paraId="0377E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6F3533">
            <w:pPr>
              <w:pStyle w:val="8"/>
              <w:rPr>
                <w:rFonts w:hint="default"/>
                <w:color w:val="auto"/>
                <w:highlight w:val="none"/>
              </w:rPr>
            </w:pPr>
            <w:r>
              <w:rPr>
                <w:rFonts w:ascii="仿宋_GB2312" w:hAnsi="仿宋_GB2312" w:eastAsia="仿宋_GB2312" w:cs="仿宋_GB2312"/>
                <w:color w:val="auto"/>
                <w:highlight w:val="none"/>
              </w:rPr>
              <w:t>节能、环境标志产品</w:t>
            </w:r>
          </w:p>
        </w:tc>
        <w:tc>
          <w:tcPr>
            <w:tcW w:w="1038" w:type="dxa"/>
          </w:tcPr>
          <w:p w14:paraId="19B2E3D5">
            <w:pPr>
              <w:pStyle w:val="8"/>
              <w:jc w:val="right"/>
              <w:rPr>
                <w:rFonts w:hint="default"/>
                <w:color w:val="auto"/>
                <w:highlight w:val="none"/>
              </w:rPr>
            </w:pPr>
            <w:r>
              <w:rPr>
                <w:rFonts w:ascii="仿宋_GB2312" w:hAnsi="仿宋_GB2312" w:eastAsia="仿宋_GB2312" w:cs="仿宋_GB2312"/>
                <w:color w:val="auto"/>
                <w:highlight w:val="none"/>
              </w:rPr>
              <w:t>10.00%</w:t>
            </w:r>
          </w:p>
        </w:tc>
        <w:tc>
          <w:tcPr>
            <w:tcW w:w="6259" w:type="dxa"/>
          </w:tcPr>
          <w:p w14:paraId="7B87E67B">
            <w:pPr>
              <w:pStyle w:val="8"/>
              <w:rPr>
                <w:rFonts w:hint="default"/>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6FB2A37">
      <w:pPr>
        <w:pStyle w:val="8"/>
        <w:jc w:val="both"/>
        <w:rPr>
          <w:rFonts w:hint="default"/>
          <w:color w:val="auto"/>
          <w:highlight w:val="none"/>
        </w:rPr>
      </w:pPr>
      <w:r>
        <w:rPr>
          <w:rFonts w:ascii="仿宋_GB2312" w:hAnsi="仿宋_GB2312" w:eastAsia="仿宋_GB2312" w:cs="仿宋_GB2312"/>
          <w:color w:val="auto"/>
          <w:highlight w:val="none"/>
        </w:rPr>
        <w:t>其他：无</w:t>
      </w:r>
    </w:p>
    <w:p w14:paraId="13D02E92">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w:t>
      </w:r>
      <w:r>
        <w:rPr>
          <w:rFonts w:asciiTheme="minorEastAsia" w:hAnsiTheme="minorEastAsia" w:cstheme="minorEastAsia"/>
          <w:color w:val="auto"/>
          <w:sz w:val="24"/>
          <w:szCs w:val="24"/>
          <w:highlight w:val="none"/>
          <w:lang w:eastAsia="zh-CN"/>
        </w:rPr>
        <w:t>60</w:t>
      </w:r>
      <w:r>
        <w:rPr>
          <w:rFonts w:asciiTheme="minorEastAsia" w:hAnsiTheme="minorEastAsia" w:cstheme="minorEastAsia"/>
          <w:color w:val="auto"/>
          <w:sz w:val="24"/>
          <w:szCs w:val="24"/>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1029"/>
        <w:gridCol w:w="1013"/>
        <w:gridCol w:w="5332"/>
      </w:tblGrid>
      <w:tr w14:paraId="1869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6D0C96B">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029" w:type="dxa"/>
          </w:tcPr>
          <w:p w14:paraId="0548147A">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分值</w:t>
            </w:r>
          </w:p>
        </w:tc>
        <w:tc>
          <w:tcPr>
            <w:tcW w:w="1013" w:type="dxa"/>
          </w:tcPr>
          <w:p w14:paraId="0635A20B">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332" w:type="dxa"/>
          </w:tcPr>
          <w:p w14:paraId="1051E61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4949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7A602AFD">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.技术和服务响应性情况</w:t>
            </w:r>
          </w:p>
        </w:tc>
        <w:tc>
          <w:tcPr>
            <w:tcW w:w="1029" w:type="dxa"/>
          </w:tcPr>
          <w:p w14:paraId="12849DF0">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26.00</w:t>
            </w:r>
          </w:p>
        </w:tc>
        <w:tc>
          <w:tcPr>
            <w:tcW w:w="1013" w:type="dxa"/>
          </w:tcPr>
          <w:p w14:paraId="6F3CD7CC">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是</w:t>
            </w:r>
          </w:p>
        </w:tc>
        <w:tc>
          <w:tcPr>
            <w:tcW w:w="5332" w:type="dxa"/>
          </w:tcPr>
          <w:p w14:paraId="3E446F3D">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评委根据各投标人对招标文件第五章招标内容及要求“二、技术和服务要求”的逐项响应和承诺情况由评委进行评分。带“★”标记的实质性要求（共</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项）其中任意一项负偏离的作废标处理。带“▲”标记的重要参数要求（共</w:t>
            </w:r>
            <w:r>
              <w:rPr>
                <w:rFonts w:asciiTheme="minorEastAsia" w:hAnsiTheme="minorEastAsia" w:cstheme="minorEastAsia"/>
                <w:color w:val="auto"/>
                <w:sz w:val="24"/>
                <w:szCs w:val="24"/>
                <w:highlight w:val="none"/>
                <w:lang w:eastAsia="zh-CN"/>
              </w:rPr>
              <w:t>13</w:t>
            </w:r>
            <w:r>
              <w:rPr>
                <w:rFonts w:asciiTheme="minorEastAsia" w:hAnsiTheme="minorEastAsia" w:cstheme="minorEastAsia"/>
                <w:color w:val="auto"/>
                <w:sz w:val="24"/>
                <w:szCs w:val="24"/>
                <w:highlight w:val="none"/>
              </w:rPr>
              <w:t>项），每负偏离一项扣</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w:t>
            </w:r>
            <w:r>
              <w:rPr>
                <w:rFonts w:asciiTheme="minorEastAsia" w:hAnsiTheme="minorEastAsia" w:cstheme="minorEastAsia"/>
                <w:color w:val="auto"/>
                <w:sz w:val="24"/>
                <w:szCs w:val="24"/>
                <w:highlight w:val="none"/>
                <w:lang w:eastAsia="zh-CN"/>
              </w:rPr>
              <w:t>满分26分</w:t>
            </w:r>
            <w:r>
              <w:rPr>
                <w:rFonts w:asciiTheme="minorEastAsia" w:hAnsiTheme="minorEastAsia" w:cstheme="minorEastAsia"/>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w:t>
            </w:r>
          </w:p>
        </w:tc>
      </w:tr>
      <w:tr w14:paraId="79F8C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34A5EA7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.技术和服务响应性情况</w:t>
            </w:r>
          </w:p>
        </w:tc>
        <w:tc>
          <w:tcPr>
            <w:tcW w:w="1029" w:type="dxa"/>
          </w:tcPr>
          <w:p w14:paraId="19A72CFD">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12.00</w:t>
            </w:r>
          </w:p>
        </w:tc>
        <w:tc>
          <w:tcPr>
            <w:tcW w:w="1013" w:type="dxa"/>
          </w:tcPr>
          <w:p w14:paraId="2986DC53">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是</w:t>
            </w:r>
          </w:p>
        </w:tc>
        <w:tc>
          <w:tcPr>
            <w:tcW w:w="5332" w:type="dxa"/>
          </w:tcPr>
          <w:p w14:paraId="6C00A723">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评委根据各投标人对招标文件第五章招标内容及要求“二、技术和服务要求”的逐项响应和承诺情况由评委进行评分。技术评分项1-技术评分项</w:t>
            </w:r>
            <w:r>
              <w:rPr>
                <w:rFonts w:asciiTheme="minorEastAsia" w:hAnsiTheme="minorEastAsia" w:cstheme="minorEastAsia"/>
                <w:color w:val="auto"/>
                <w:sz w:val="24"/>
                <w:szCs w:val="24"/>
                <w:highlight w:val="none"/>
                <w:lang w:eastAsia="zh-CN"/>
              </w:rPr>
              <w:t>12</w:t>
            </w:r>
            <w:r>
              <w:rPr>
                <w:rFonts w:asciiTheme="minorEastAsia" w:hAnsiTheme="minorEastAsia" w:cstheme="minorEastAsia"/>
                <w:color w:val="auto"/>
                <w:sz w:val="24"/>
                <w:szCs w:val="24"/>
                <w:highlight w:val="none"/>
              </w:rPr>
              <w:t>，每负偏离一项扣</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w:t>
            </w:r>
            <w:r>
              <w:rPr>
                <w:rFonts w:asciiTheme="minorEastAsia" w:hAnsiTheme="minorEastAsia" w:cstheme="minorEastAsia"/>
                <w:color w:val="auto"/>
                <w:sz w:val="24"/>
                <w:szCs w:val="24"/>
                <w:highlight w:val="none"/>
                <w:lang w:eastAsia="zh-CN"/>
              </w:rPr>
              <w:t>满分12分（不含带</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标识的条款）</w:t>
            </w:r>
            <w:r>
              <w:rPr>
                <w:rFonts w:asciiTheme="minorEastAsia" w:hAnsiTheme="minorEastAsia" w:cstheme="minorEastAsia"/>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技术评分项1-技术评分项</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，每负偏离一项扣</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分，扣完为止。</w:t>
            </w:r>
          </w:p>
        </w:tc>
      </w:tr>
      <w:tr w14:paraId="172E9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6B93510D">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技术参数1</w:t>
            </w:r>
          </w:p>
        </w:tc>
        <w:tc>
          <w:tcPr>
            <w:tcW w:w="1029" w:type="dxa"/>
          </w:tcPr>
          <w:p w14:paraId="2602BF6F">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0213975F">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422D1E0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投标人所投产品具备成人相控阵探头扫描角度≥115°的得3分，否则不得分。（须提供设备屏幕上显示该功能的截图或药监备案的证明文件加盖投标单位公章）</w:t>
            </w:r>
          </w:p>
        </w:tc>
      </w:tr>
      <w:tr w14:paraId="6AA6F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1751F7C1">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技术参数2</w:t>
            </w:r>
          </w:p>
        </w:tc>
        <w:tc>
          <w:tcPr>
            <w:tcW w:w="1029" w:type="dxa"/>
          </w:tcPr>
          <w:p w14:paraId="3073475B">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120B82E9">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770813E1">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投标人所投产品具备无取样框、无角度依赖的非多普勒血流成像技术的得3分，否则不得分。（须提供设备屏幕上显示该功能的截图或药监备案的证明文件加盖投标单位公章）</w:t>
            </w:r>
          </w:p>
        </w:tc>
      </w:tr>
      <w:tr w14:paraId="20088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BD86449">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技术参数3</w:t>
            </w:r>
          </w:p>
        </w:tc>
        <w:tc>
          <w:tcPr>
            <w:tcW w:w="1029" w:type="dxa"/>
          </w:tcPr>
          <w:p w14:paraId="4F1B85EB">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5487C106">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5F9F3CB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投标人所投产品具备自适应成像技术，通过深度调节，自动调节频率的得3分，否则不得分。（须提供设备屏幕上显示该功能的截图或药监备案的证明文件加盖投标单位公章）</w:t>
            </w:r>
          </w:p>
        </w:tc>
      </w:tr>
      <w:tr w14:paraId="5B8F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12F9592B">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技术参数4</w:t>
            </w:r>
          </w:p>
        </w:tc>
        <w:tc>
          <w:tcPr>
            <w:tcW w:w="1029" w:type="dxa"/>
          </w:tcPr>
          <w:p w14:paraId="7B5093E3">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5D04E06D">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vAlign w:val="center"/>
          </w:tcPr>
          <w:p w14:paraId="192DE59C">
            <w:pPr>
              <w:widowControl/>
              <w:spacing w:line="440" w:lineRule="exact"/>
              <w:jc w:val="left"/>
              <w:textAlignment w:val="center"/>
              <w:rPr>
                <w:rFonts w:asciiTheme="minorEastAsia" w:hAnsiTheme="minorEastAsia" w:cstheme="minorEastAsia"/>
                <w:color w:val="auto"/>
                <w:sz w:val="24"/>
                <w:highlight w:val="none"/>
              </w:rPr>
            </w:pPr>
            <w:r>
              <w:rPr>
                <w:rFonts w:hint="eastAsia" w:ascii="宋体" w:hAnsi="宋体" w:eastAsia="宋体" w:cs="宋体"/>
                <w:color w:val="auto"/>
                <w:kern w:val="0"/>
                <w:sz w:val="22"/>
                <w:szCs w:val="22"/>
                <w:highlight w:val="none"/>
              </w:rPr>
              <w:t>投标人所投产品零位移动≥10级的得3分，否则不得分。（须提供设备屏幕上显示该功能的截图或药监备案的证明文件加盖投标单位公章）</w:t>
            </w:r>
          </w:p>
        </w:tc>
      </w:tr>
      <w:tr w14:paraId="4FD2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2C4FF427">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技术参数5</w:t>
            </w:r>
          </w:p>
        </w:tc>
        <w:tc>
          <w:tcPr>
            <w:tcW w:w="1029" w:type="dxa"/>
          </w:tcPr>
          <w:p w14:paraId="043DB8AD">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1704FC62">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vAlign w:val="center"/>
          </w:tcPr>
          <w:p w14:paraId="16107E88">
            <w:pPr>
              <w:widowControl/>
              <w:spacing w:line="440" w:lineRule="exact"/>
              <w:jc w:val="left"/>
              <w:textAlignment w:val="center"/>
              <w:rPr>
                <w:rFonts w:asciiTheme="minorEastAsia" w:hAnsiTheme="minorEastAsia" w:cstheme="minorEastAsia"/>
                <w:color w:val="auto"/>
                <w:sz w:val="24"/>
                <w:highlight w:val="none"/>
              </w:rPr>
            </w:pPr>
            <w:r>
              <w:rPr>
                <w:rFonts w:hint="eastAsia" w:ascii="宋体" w:hAnsi="宋体" w:eastAsia="宋体" w:cs="宋体"/>
                <w:color w:val="auto"/>
                <w:kern w:val="0"/>
                <w:sz w:val="22"/>
                <w:szCs w:val="22"/>
                <w:highlight w:val="none"/>
              </w:rPr>
              <w:t>投标人所投产品主机具有穿刺针增强显影技术：可以单独调整针增益和角度的得3分，否则不得分。（须提供设备屏幕上显示该功能的截图或药监备案的证明文件加盖投标单位公章）</w:t>
            </w:r>
          </w:p>
        </w:tc>
      </w:tr>
      <w:tr w14:paraId="08FB4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3515EAF2">
            <w:pPr>
              <w:pStyle w:val="8"/>
              <w:spacing w:line="440" w:lineRule="exact"/>
              <w:jc w:val="both"/>
              <w:rPr>
                <w:rFonts w:hint="default"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技术参数6</w:t>
            </w:r>
          </w:p>
        </w:tc>
        <w:tc>
          <w:tcPr>
            <w:tcW w:w="1029" w:type="dxa"/>
          </w:tcPr>
          <w:p w14:paraId="2C9F36B1">
            <w:pPr>
              <w:pStyle w:val="8"/>
              <w:spacing w:line="440" w:lineRule="exact"/>
              <w:jc w:val="center"/>
              <w:rPr>
                <w:rFonts w:hint="default"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3</w:t>
            </w:r>
          </w:p>
        </w:tc>
        <w:tc>
          <w:tcPr>
            <w:tcW w:w="1013" w:type="dxa"/>
          </w:tcPr>
          <w:p w14:paraId="0FF6DB7A">
            <w:pPr>
              <w:widowControl/>
              <w:spacing w:line="440" w:lineRule="exact"/>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w:t>
            </w:r>
          </w:p>
        </w:tc>
        <w:tc>
          <w:tcPr>
            <w:tcW w:w="5332" w:type="dxa"/>
            <w:shd w:val="clear" w:color="auto" w:fill="auto"/>
            <w:vAlign w:val="center"/>
          </w:tcPr>
          <w:p w14:paraId="43CC76B7">
            <w:pPr>
              <w:widowControl/>
              <w:spacing w:line="440" w:lineRule="exact"/>
              <w:jc w:val="left"/>
              <w:textAlignment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所投产品具备支持同病人及不同检查的图像对比功能，一键调取并还原前次扫查图像的参数，当前图像与历时图像同屏对比的得3分，否则不得分。（须提供设备屏幕上显示该功能的截图或药监备案的证明文件加盖投标单位公章）</w:t>
            </w:r>
          </w:p>
        </w:tc>
      </w:tr>
      <w:tr w14:paraId="6BE57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63A0B57">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技术参数7</w:t>
            </w:r>
          </w:p>
        </w:tc>
        <w:tc>
          <w:tcPr>
            <w:tcW w:w="1029" w:type="dxa"/>
          </w:tcPr>
          <w:p w14:paraId="027F0DC1">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36657C1B">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shd w:val="clear" w:color="auto" w:fill="auto"/>
            <w:vAlign w:val="center"/>
          </w:tcPr>
          <w:p w14:paraId="7EB2EB16">
            <w:pPr>
              <w:widowControl/>
              <w:spacing w:line="440" w:lineRule="exact"/>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投标人所投产品具备文字、图片、视频等形式指导用户快速掌握机器操作的得3分，否则不得分。（须提供设备屏幕上显示该功能的截图或药监备案的证明文件加盖投标单位公章）</w:t>
            </w:r>
          </w:p>
        </w:tc>
      </w:tr>
      <w:tr w14:paraId="67706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0" w:type="dxa"/>
          </w:tcPr>
          <w:p w14:paraId="52F4EB01">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w:t>
            </w:r>
            <w:r>
              <w:rPr>
                <w:rFonts w:hint="eastAsia" w:asciiTheme="minorEastAsia" w:hAnsiTheme="minorEastAsia" w:cstheme="minorEastAsia"/>
                <w:color w:val="auto"/>
                <w:sz w:val="24"/>
                <w:szCs w:val="24"/>
                <w:highlight w:val="none"/>
                <w:lang w:val="en-US" w:eastAsia="zh-CN"/>
              </w:rPr>
              <w:t>8</w:t>
            </w:r>
          </w:p>
        </w:tc>
        <w:tc>
          <w:tcPr>
            <w:tcW w:w="1029" w:type="dxa"/>
          </w:tcPr>
          <w:p w14:paraId="28F323E0">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p>
        </w:tc>
        <w:tc>
          <w:tcPr>
            <w:tcW w:w="1013" w:type="dxa"/>
          </w:tcPr>
          <w:p w14:paraId="08CFD38A">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shd w:val="clear" w:color="auto" w:fill="auto"/>
            <w:vAlign w:val="center"/>
          </w:tcPr>
          <w:p w14:paraId="7421E4D9">
            <w:pPr>
              <w:widowControl/>
              <w:spacing w:line="440" w:lineRule="exact"/>
              <w:jc w:val="left"/>
              <w:textAlignment w:val="center"/>
              <w:rPr>
                <w:rFonts w:ascii="宋体" w:hAnsi="宋体" w:eastAsia="宋体" w:cs="宋体"/>
                <w:color w:val="auto"/>
                <w:kern w:val="0"/>
                <w:sz w:val="22"/>
                <w:szCs w:val="22"/>
                <w:highlight w:val="none"/>
              </w:rPr>
            </w:pPr>
            <w:r>
              <w:rPr>
                <w:rFonts w:hint="eastAsia" w:asciiTheme="minorEastAsia" w:hAnsiTheme="minorEastAsia" w:cstheme="minorEastAsia"/>
                <w:color w:val="auto"/>
                <w:sz w:val="24"/>
                <w:highlight w:val="none"/>
              </w:rPr>
              <w:t>投标人所投产品探头最大扫描深度：30cm≤探头最大扫描深度＜40cm的得0.5分；探头最大扫描深度≥40cm的得1分，否则不得分。（须提供设备屏幕上显示该功能的截图或药监备案的证明文件加盖投标单位公章）</w:t>
            </w:r>
          </w:p>
        </w:tc>
      </w:tr>
    </w:tbl>
    <w:p w14:paraId="36F9C849">
      <w:pPr>
        <w:pStyle w:val="8"/>
        <w:spacing w:line="440" w:lineRule="exact"/>
        <w:jc w:val="both"/>
        <w:rPr>
          <w:rFonts w:hint="default" w:asciiTheme="minorEastAsia" w:hAnsiTheme="minorEastAsia" w:cstheme="minorEastAsia"/>
          <w:color w:val="auto"/>
          <w:sz w:val="24"/>
          <w:szCs w:val="24"/>
          <w:highlight w:val="none"/>
        </w:rPr>
      </w:pPr>
    </w:p>
    <w:p w14:paraId="56FB9E84">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w:t>
      </w:r>
      <w:r>
        <w:rPr>
          <w:rFonts w:asciiTheme="minorEastAsia" w:hAnsiTheme="minorEastAsia" w:cstheme="minorEastAsia"/>
          <w:color w:val="auto"/>
          <w:sz w:val="24"/>
          <w:szCs w:val="24"/>
          <w:highlight w:val="none"/>
          <w:lang w:eastAsia="zh-CN"/>
        </w:rPr>
        <w:t>0</w:t>
      </w:r>
      <w:r>
        <w:rPr>
          <w:rFonts w:asciiTheme="minorEastAsia" w:hAnsiTheme="minorEastAsia" w:cstheme="minorEastAsia"/>
          <w:color w:val="auto"/>
          <w:sz w:val="24"/>
          <w:szCs w:val="24"/>
          <w:highlight w:val="none"/>
        </w:rPr>
        <w:t>.0000分</w:t>
      </w:r>
    </w:p>
    <w:tbl>
      <w:tblPr>
        <w:tblStyle w:val="6"/>
        <w:tblW w:w="940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93"/>
        <w:gridCol w:w="981"/>
        <w:gridCol w:w="6744"/>
      </w:tblGrid>
      <w:tr w14:paraId="7B2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6" w:type="dxa"/>
            <w:shd w:val="clear" w:color="auto" w:fill="auto"/>
            <w:vAlign w:val="center"/>
          </w:tcPr>
          <w:p w14:paraId="32C32F74">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项目</w:t>
            </w:r>
          </w:p>
        </w:tc>
        <w:tc>
          <w:tcPr>
            <w:tcW w:w="993" w:type="dxa"/>
            <w:shd w:val="clear" w:color="auto" w:fill="auto"/>
            <w:vAlign w:val="center"/>
          </w:tcPr>
          <w:p w14:paraId="0C7DC633">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分值</w:t>
            </w:r>
          </w:p>
        </w:tc>
        <w:tc>
          <w:tcPr>
            <w:tcW w:w="981" w:type="dxa"/>
            <w:shd w:val="clear" w:color="auto" w:fill="auto"/>
            <w:vAlign w:val="center"/>
          </w:tcPr>
          <w:p w14:paraId="5F938512">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是否客观项</w:t>
            </w:r>
          </w:p>
        </w:tc>
        <w:tc>
          <w:tcPr>
            <w:tcW w:w="6744" w:type="dxa"/>
            <w:shd w:val="clear" w:color="auto" w:fill="auto"/>
            <w:vAlign w:val="center"/>
          </w:tcPr>
          <w:p w14:paraId="2F28459A">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描述</w:t>
            </w:r>
          </w:p>
        </w:tc>
      </w:tr>
      <w:tr w14:paraId="0DD5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686" w:type="dxa"/>
            <w:shd w:val="clear" w:color="auto" w:fill="auto"/>
            <w:vAlign w:val="center"/>
          </w:tcPr>
          <w:p w14:paraId="1CF74541">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 xml:space="preserve">1 </w:t>
            </w:r>
          </w:p>
        </w:tc>
        <w:tc>
          <w:tcPr>
            <w:tcW w:w="993" w:type="dxa"/>
            <w:shd w:val="clear" w:color="auto" w:fill="auto"/>
            <w:vAlign w:val="center"/>
          </w:tcPr>
          <w:p w14:paraId="338A12BC">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981" w:type="dxa"/>
            <w:shd w:val="clear" w:color="auto" w:fill="auto"/>
            <w:vAlign w:val="center"/>
          </w:tcPr>
          <w:p w14:paraId="16AF2670">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w:t>
            </w:r>
          </w:p>
        </w:tc>
        <w:tc>
          <w:tcPr>
            <w:tcW w:w="6744" w:type="dxa"/>
            <w:shd w:val="clear" w:color="auto" w:fill="auto"/>
          </w:tcPr>
          <w:p w14:paraId="25A2BC6A">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投标人所提供自2023年1月1日至本项目投标截止日期止（以合同签订的时间为准）独立完成的同类项目业绩材料进行评分，每提供1项有效业绩的得0.5分,满分3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p>
        </w:tc>
      </w:tr>
      <w:tr w14:paraId="0C03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6" w:type="dxa"/>
            <w:shd w:val="clear" w:color="auto" w:fill="auto"/>
            <w:vAlign w:val="center"/>
          </w:tcPr>
          <w:p w14:paraId="23D9CBE5">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２</w:t>
            </w:r>
          </w:p>
        </w:tc>
        <w:tc>
          <w:tcPr>
            <w:tcW w:w="993" w:type="dxa"/>
            <w:shd w:val="clear" w:color="auto" w:fill="auto"/>
            <w:vAlign w:val="center"/>
          </w:tcPr>
          <w:p w14:paraId="6DC6794C">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2</w:t>
            </w:r>
          </w:p>
        </w:tc>
        <w:tc>
          <w:tcPr>
            <w:tcW w:w="981" w:type="dxa"/>
            <w:shd w:val="clear" w:color="auto" w:fill="auto"/>
            <w:vAlign w:val="center"/>
          </w:tcPr>
          <w:p w14:paraId="167B7873">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否</w:t>
            </w:r>
          </w:p>
        </w:tc>
        <w:tc>
          <w:tcPr>
            <w:tcW w:w="6744" w:type="dxa"/>
            <w:shd w:val="clear" w:color="auto" w:fill="auto"/>
          </w:tcPr>
          <w:p w14:paraId="62AB254F">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各投标人针对本项目提供的售后服务方案(至少包含售后机构专业人员配备情况、人员经验、现有维修服务能力等)由评委按以下标准进行评议：内容完整，条理清晰适用于本项目的得2分；内容较为完整，条理较为清晰基本适用于本项目的得1.5分；内容基本完整，条理基本清晰基本适用于本项目的得1分；每项内容脱离采购需求或未作完整叙述或与于不适用本项目的不得分。</w:t>
            </w:r>
          </w:p>
        </w:tc>
      </w:tr>
      <w:tr w14:paraId="473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86" w:type="dxa"/>
            <w:shd w:val="clear" w:color="auto" w:fill="auto"/>
            <w:vAlign w:val="center"/>
          </w:tcPr>
          <w:p w14:paraId="48F34D15">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３</w:t>
            </w:r>
          </w:p>
        </w:tc>
        <w:tc>
          <w:tcPr>
            <w:tcW w:w="993" w:type="dxa"/>
            <w:shd w:val="clear" w:color="auto" w:fill="auto"/>
            <w:vAlign w:val="center"/>
          </w:tcPr>
          <w:p w14:paraId="703C80F6">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981" w:type="dxa"/>
            <w:shd w:val="clear" w:color="auto" w:fill="auto"/>
            <w:vAlign w:val="center"/>
          </w:tcPr>
          <w:p w14:paraId="41C20E86">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w:t>
            </w:r>
          </w:p>
        </w:tc>
        <w:tc>
          <w:tcPr>
            <w:tcW w:w="6744" w:type="dxa"/>
            <w:shd w:val="clear" w:color="auto" w:fill="auto"/>
          </w:tcPr>
          <w:p w14:paraId="4FD29786">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投标人在满足招标文件要求的整机（含探头）质保保修期（3年）的基础上，每增加1年得1分，满分3分。须提供承诺函（承诺函格式自拟）。</w:t>
            </w:r>
          </w:p>
        </w:tc>
      </w:tr>
      <w:tr w14:paraId="708C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86" w:type="dxa"/>
            <w:shd w:val="clear" w:color="auto" w:fill="auto"/>
            <w:vAlign w:val="center"/>
          </w:tcPr>
          <w:p w14:paraId="79C94BAF">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４</w:t>
            </w:r>
          </w:p>
        </w:tc>
        <w:tc>
          <w:tcPr>
            <w:tcW w:w="993" w:type="dxa"/>
            <w:shd w:val="clear" w:color="auto" w:fill="auto"/>
            <w:vAlign w:val="center"/>
          </w:tcPr>
          <w:p w14:paraId="0D81E07B">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2</w:t>
            </w:r>
          </w:p>
        </w:tc>
        <w:tc>
          <w:tcPr>
            <w:tcW w:w="981" w:type="dxa"/>
            <w:shd w:val="clear" w:color="auto" w:fill="auto"/>
            <w:vAlign w:val="center"/>
          </w:tcPr>
          <w:p w14:paraId="40EF9531">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否</w:t>
            </w:r>
          </w:p>
        </w:tc>
        <w:tc>
          <w:tcPr>
            <w:tcW w:w="6744" w:type="dxa"/>
            <w:shd w:val="clear" w:color="auto" w:fill="auto"/>
          </w:tcPr>
          <w:p w14:paraId="04D649D0">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投标人针对本项目制定的培训方案：（1）培训内容及方法计划（包括不限于培训周期计划、培训方式、培训产品介绍等）；（2）负责培训人员情况（包括不限于培训老师名单、师资介绍、培训老师管理等）；（3）培训设备场地等情况介绍；由评委按以下标准进行评议：内容完整，条理清晰适用于本项目的得2分；内容较为完整，条理较为清晰基本适用于本项目的得1.5分；内容基本完整，条理基本清晰基本适用于本项目的得1分；每项内容脱离采购需求或未作完整叙述或不适用于本项目的不得分。</w:t>
            </w:r>
          </w:p>
        </w:tc>
      </w:tr>
    </w:tbl>
    <w:p w14:paraId="3A676CFC">
      <w:pPr>
        <w:pStyle w:val="8"/>
        <w:jc w:val="both"/>
        <w:rPr>
          <w:rFonts w:hint="default" w:ascii="仿宋_GB2312" w:hAnsi="仿宋_GB2312" w:eastAsia="仿宋_GB2312" w:cs="仿宋_GB2312"/>
          <w:color w:val="auto"/>
          <w:highlight w:val="none"/>
        </w:rPr>
      </w:pPr>
    </w:p>
    <w:p w14:paraId="566978D9">
      <w:pPr>
        <w:pStyle w:val="8"/>
        <w:jc w:val="both"/>
        <w:rPr>
          <w:rFonts w:hint="default"/>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2E79AF6C">
      <w:pPr>
        <w:pStyle w:val="8"/>
        <w:jc w:val="both"/>
        <w:rPr>
          <w:rFonts w:hint="default"/>
          <w:color w:val="auto"/>
          <w:highlight w:val="none"/>
        </w:rPr>
      </w:pPr>
      <w:r>
        <w:rPr>
          <w:rFonts w:ascii="仿宋_GB2312" w:hAnsi="仿宋_GB2312" w:eastAsia="仿宋_GB2312" w:cs="仿宋_GB2312"/>
          <w:color w:val="auto"/>
          <w:highlight w:val="none"/>
        </w:rPr>
        <w:t>（3）中标候选人排列规则顺序如下：</w:t>
      </w:r>
    </w:p>
    <w:p w14:paraId="1EB2D253">
      <w:pPr>
        <w:pStyle w:val="8"/>
        <w:jc w:val="both"/>
        <w:rPr>
          <w:rFonts w:hint="default"/>
          <w:color w:val="auto"/>
          <w:highlight w:val="none"/>
        </w:rPr>
      </w:pPr>
      <w:r>
        <w:rPr>
          <w:rFonts w:ascii="仿宋_GB2312" w:hAnsi="仿宋_GB2312" w:eastAsia="仿宋_GB2312" w:cs="仿宋_GB2312"/>
          <w:color w:val="auto"/>
          <w:highlight w:val="none"/>
        </w:rPr>
        <w:t>a.按照评标总得分（FA）由高到低顺序排列。</w:t>
      </w:r>
    </w:p>
    <w:p w14:paraId="5E6B9213">
      <w:pPr>
        <w:pStyle w:val="8"/>
        <w:jc w:val="both"/>
        <w:rPr>
          <w:rFonts w:hint="default"/>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2C280D9B">
      <w:pPr>
        <w:pStyle w:val="8"/>
        <w:jc w:val="both"/>
        <w:rPr>
          <w:rFonts w:hint="default"/>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3261D096">
      <w:pPr>
        <w:pStyle w:val="8"/>
        <w:ind w:firstLine="480"/>
        <w:jc w:val="both"/>
        <w:rPr>
          <w:rFonts w:hint="default"/>
          <w:color w:val="auto"/>
          <w:highlight w:val="none"/>
        </w:rPr>
      </w:pPr>
      <w:r>
        <w:rPr>
          <w:rFonts w:ascii="仿宋_GB2312" w:hAnsi="仿宋_GB2312" w:eastAsia="仿宋_GB2312" w:cs="仿宋_GB2312"/>
          <w:color w:val="auto"/>
          <w:highlight w:val="none"/>
        </w:rPr>
        <w:t>8、其他规定</w:t>
      </w:r>
    </w:p>
    <w:p w14:paraId="59A35139">
      <w:pPr>
        <w:pStyle w:val="8"/>
        <w:ind w:firstLine="480"/>
        <w:jc w:val="both"/>
        <w:rPr>
          <w:rFonts w:hint="default"/>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01891BCF">
      <w:pPr>
        <w:pStyle w:val="8"/>
        <w:ind w:firstLine="480"/>
        <w:jc w:val="both"/>
        <w:rPr>
          <w:rFonts w:hint="default"/>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5FC53FEE">
      <w:pPr>
        <w:pStyle w:val="8"/>
        <w:ind w:firstLine="480"/>
        <w:jc w:val="both"/>
        <w:rPr>
          <w:rFonts w:hint="default"/>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E32F6E1">
      <w:pPr>
        <w:pStyle w:val="8"/>
        <w:ind w:firstLine="480"/>
        <w:jc w:val="both"/>
        <w:rPr>
          <w:rFonts w:hint="default"/>
          <w:color w:val="auto"/>
          <w:highlight w:val="none"/>
        </w:rPr>
      </w:pPr>
      <w:r>
        <w:rPr>
          <w:rFonts w:ascii="仿宋_GB2312" w:hAnsi="仿宋_GB2312" w:eastAsia="仿宋_GB2312" w:cs="仿宋_GB2312"/>
          <w:color w:val="auto"/>
          <w:highlight w:val="none"/>
        </w:rPr>
        <w:t>8.4其他：无</w:t>
      </w:r>
    </w:p>
    <w:p w14:paraId="0AF11CC1">
      <w:pPr>
        <w:pStyle w:val="8"/>
        <w:jc w:val="center"/>
        <w:rPr>
          <w:rFonts w:hint="default" w:ascii="仿宋_GB2312" w:hAnsi="仿宋_GB2312" w:eastAsia="仿宋_GB2312" w:cs="仿宋_GB2312"/>
          <w:b/>
          <w:color w:val="auto"/>
          <w:sz w:val="36"/>
          <w:highlight w:val="none"/>
        </w:rPr>
      </w:pPr>
    </w:p>
    <w:p w14:paraId="3F175441">
      <w:pPr>
        <w:pStyle w:val="8"/>
        <w:jc w:val="center"/>
        <w:rPr>
          <w:rFonts w:hint="default" w:ascii="仿宋_GB2312" w:hAnsi="仿宋_GB2312" w:eastAsia="仿宋_GB2312" w:cs="仿宋_GB2312"/>
          <w:b/>
          <w:color w:val="auto"/>
          <w:sz w:val="36"/>
          <w:highlight w:val="none"/>
        </w:rPr>
      </w:pPr>
    </w:p>
    <w:p w14:paraId="3774A78E">
      <w:pPr>
        <w:pStyle w:val="8"/>
        <w:jc w:val="center"/>
        <w:rPr>
          <w:rFonts w:hint="default" w:ascii="仿宋_GB2312" w:hAnsi="仿宋_GB2312" w:eastAsia="仿宋_GB2312" w:cs="仿宋_GB2312"/>
          <w:b/>
          <w:color w:val="auto"/>
          <w:sz w:val="36"/>
          <w:highlight w:val="none"/>
        </w:rPr>
      </w:pPr>
    </w:p>
    <w:p w14:paraId="3C60C8D2">
      <w:pPr>
        <w:pStyle w:val="8"/>
        <w:jc w:val="center"/>
        <w:rPr>
          <w:rFonts w:hint="default" w:ascii="仿宋_GB2312" w:hAnsi="仿宋_GB2312" w:eastAsia="仿宋_GB2312" w:cs="仿宋_GB2312"/>
          <w:b/>
          <w:color w:val="auto"/>
          <w:sz w:val="36"/>
          <w:highlight w:val="none"/>
        </w:rPr>
      </w:pPr>
    </w:p>
    <w:p w14:paraId="0B5951B1">
      <w:pPr>
        <w:pStyle w:val="8"/>
        <w:jc w:val="center"/>
        <w:rPr>
          <w:rFonts w:hint="default" w:ascii="仿宋_GB2312" w:hAnsi="仿宋_GB2312" w:eastAsia="仿宋_GB2312" w:cs="仿宋_GB2312"/>
          <w:b/>
          <w:color w:val="auto"/>
          <w:sz w:val="36"/>
          <w:highlight w:val="none"/>
        </w:rPr>
      </w:pPr>
    </w:p>
    <w:p w14:paraId="4CF10F4E">
      <w:pPr>
        <w:pStyle w:val="8"/>
        <w:jc w:val="center"/>
        <w:rPr>
          <w:rFonts w:hint="default" w:ascii="仿宋_GB2312" w:hAnsi="仿宋_GB2312" w:eastAsia="仿宋_GB2312" w:cs="仿宋_GB2312"/>
          <w:b/>
          <w:color w:val="auto"/>
          <w:sz w:val="36"/>
          <w:highlight w:val="none"/>
        </w:rPr>
      </w:pPr>
    </w:p>
    <w:p w14:paraId="41755955">
      <w:pPr>
        <w:pStyle w:val="8"/>
        <w:jc w:val="center"/>
        <w:rPr>
          <w:rFonts w:hint="default" w:ascii="仿宋_GB2312" w:hAnsi="仿宋_GB2312" w:eastAsia="仿宋_GB2312" w:cs="仿宋_GB2312"/>
          <w:b/>
          <w:color w:val="auto"/>
          <w:sz w:val="36"/>
          <w:highlight w:val="none"/>
        </w:rPr>
      </w:pPr>
    </w:p>
    <w:p w14:paraId="6DD36AF1">
      <w:pPr>
        <w:pStyle w:val="8"/>
        <w:jc w:val="center"/>
        <w:rPr>
          <w:rFonts w:hint="default"/>
          <w:color w:val="auto"/>
          <w:highlight w:val="none"/>
        </w:rPr>
      </w:pPr>
      <w:r>
        <w:rPr>
          <w:rFonts w:ascii="仿宋_GB2312" w:hAnsi="仿宋_GB2312" w:eastAsia="仿宋_GB2312" w:cs="仿宋_GB2312"/>
          <w:b/>
          <w:color w:val="auto"/>
          <w:sz w:val="36"/>
          <w:highlight w:val="none"/>
        </w:rPr>
        <w:t>第五章 招标内容及要求</w:t>
      </w:r>
    </w:p>
    <w:p w14:paraId="647B55C3">
      <w:pPr>
        <w:pStyle w:val="8"/>
        <w:jc w:val="both"/>
        <w:outlineLvl w:val="2"/>
        <w:rPr>
          <w:rFonts w:hint="default"/>
          <w:color w:val="auto"/>
          <w:highlight w:val="none"/>
        </w:rPr>
      </w:pPr>
      <w:r>
        <w:rPr>
          <w:rFonts w:ascii="仿宋_GB2312" w:hAnsi="仿宋_GB2312" w:eastAsia="仿宋_GB2312" w:cs="仿宋_GB2312"/>
          <w:b/>
          <w:color w:val="auto"/>
          <w:sz w:val="28"/>
          <w:highlight w:val="none"/>
        </w:rPr>
        <w:t>一、项目概况（采购标的）</w:t>
      </w:r>
    </w:p>
    <w:p w14:paraId="305FC304">
      <w:pPr>
        <w:pStyle w:val="8"/>
        <w:spacing w:line="360" w:lineRule="auto"/>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（一）本项目为</w:t>
      </w:r>
      <w:r>
        <w:rPr>
          <w:rFonts w:asciiTheme="minorEastAsia" w:hAnsiTheme="minorEastAsia" w:cstheme="minorEastAsia"/>
          <w:color w:val="auto"/>
          <w:sz w:val="24"/>
          <w:szCs w:val="24"/>
          <w:highlight w:val="none"/>
          <w:lang w:eastAsia="zh-CN"/>
        </w:rPr>
        <w:t>三明市县域医共体设备更新建设项目（包十七）-医用超声波仪器及设备（便携彩超）更新集采项目</w:t>
      </w:r>
      <w:r>
        <w:rPr>
          <w:rFonts w:asciiTheme="minorEastAsia" w:hAnsiTheme="minorEastAsia" w:cstheme="minorEastAsia"/>
          <w:color w:val="auto"/>
          <w:sz w:val="24"/>
          <w:szCs w:val="24"/>
          <w:highlight w:val="none"/>
        </w:rPr>
        <w:t>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055607B8">
      <w:pPr>
        <w:pStyle w:val="8"/>
        <w:spacing w:line="360" w:lineRule="auto"/>
        <w:ind w:firstLine="40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3239C5EE">
      <w:pPr>
        <w:pStyle w:val="8"/>
        <w:spacing w:line="360" w:lineRule="auto"/>
        <w:ind w:firstLine="40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设备主要用途：腹部、心脏、妇科、产科及胎儿检查、血管、小器官、肌肉骨骼、神经、术中、弹性、造影及介入等方面的临床诊断和科研教学工作。具有最新平台，具备持续升级能力，可满足临床开展新技术应用的需求。。</w:t>
      </w:r>
    </w:p>
    <w:p w14:paraId="0F42EED0">
      <w:pPr>
        <w:pStyle w:val="8"/>
        <w:spacing w:line="360" w:lineRule="auto"/>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（四）本项目采用统招分签模式，中标人需与设备各分签医疗机构（名单如下表）签订供货合同。</w:t>
      </w:r>
    </w:p>
    <w:p w14:paraId="57ACA9AA">
      <w:pPr>
        <w:pStyle w:val="8"/>
        <w:spacing w:line="360" w:lineRule="auto"/>
        <w:ind w:firstLine="24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三明市县域医共体设备更新建设项目（包十七）-医用超声波仪器及设备（便携彩超）更新集采项目</w:t>
      </w:r>
    </w:p>
    <w:p w14:paraId="5BFEE415">
      <w:pPr>
        <w:pStyle w:val="8"/>
        <w:ind w:firstLine="4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采购清单表</w:t>
      </w:r>
    </w:p>
    <w:tbl>
      <w:tblPr>
        <w:tblStyle w:val="6"/>
        <w:tblpPr w:leftFromText="180" w:rightFromText="180" w:vertAnchor="text" w:horzAnchor="page" w:tblpX="2158" w:tblpY="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363"/>
        <w:gridCol w:w="3350"/>
      </w:tblGrid>
      <w:tr w14:paraId="04ED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79FBFF9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3363" w:type="dxa"/>
            <w:tcMar>
              <w:top w:w="0" w:type="dxa"/>
              <w:left w:w="105" w:type="dxa"/>
              <w:bottom w:w="0" w:type="dxa"/>
              <w:right w:w="105" w:type="dxa"/>
            </w:tcMar>
          </w:tcPr>
          <w:p w14:paraId="6D7156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采购单位</w:t>
            </w:r>
          </w:p>
        </w:tc>
        <w:tc>
          <w:tcPr>
            <w:tcW w:w="3350" w:type="dxa"/>
            <w:tcMar>
              <w:top w:w="0" w:type="dxa"/>
              <w:left w:w="105" w:type="dxa"/>
              <w:bottom w:w="0" w:type="dxa"/>
              <w:right w:w="105" w:type="dxa"/>
            </w:tcMar>
          </w:tcPr>
          <w:p w14:paraId="3835FEF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数量</w:t>
            </w:r>
          </w:p>
        </w:tc>
      </w:tr>
      <w:tr w14:paraId="5BF3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27FD956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3363" w:type="dxa"/>
            <w:tcMar>
              <w:top w:w="0" w:type="dxa"/>
              <w:left w:w="105" w:type="dxa"/>
              <w:bottom w:w="0" w:type="dxa"/>
              <w:right w:w="105" w:type="dxa"/>
            </w:tcMar>
            <w:vAlign w:val="center"/>
          </w:tcPr>
          <w:p w14:paraId="755CABE4">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建宁县总医院</w:t>
            </w:r>
          </w:p>
        </w:tc>
        <w:tc>
          <w:tcPr>
            <w:tcW w:w="3350" w:type="dxa"/>
            <w:tcMar>
              <w:top w:w="0" w:type="dxa"/>
              <w:left w:w="105" w:type="dxa"/>
              <w:bottom w:w="0" w:type="dxa"/>
              <w:right w:w="105" w:type="dxa"/>
            </w:tcMar>
            <w:vAlign w:val="center"/>
          </w:tcPr>
          <w:p w14:paraId="0977A573">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6台</w:t>
            </w:r>
          </w:p>
        </w:tc>
      </w:tr>
      <w:tr w14:paraId="1ECF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55464DB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3363" w:type="dxa"/>
            <w:tcMar>
              <w:top w:w="0" w:type="dxa"/>
              <w:left w:w="105" w:type="dxa"/>
              <w:bottom w:w="0" w:type="dxa"/>
              <w:right w:w="105" w:type="dxa"/>
            </w:tcMar>
            <w:vAlign w:val="center"/>
          </w:tcPr>
          <w:p w14:paraId="5C7523F3">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大田县总医院</w:t>
            </w:r>
          </w:p>
        </w:tc>
        <w:tc>
          <w:tcPr>
            <w:tcW w:w="3350" w:type="dxa"/>
            <w:tcMar>
              <w:top w:w="0" w:type="dxa"/>
              <w:left w:w="105" w:type="dxa"/>
              <w:bottom w:w="0" w:type="dxa"/>
              <w:right w:w="105" w:type="dxa"/>
            </w:tcMar>
            <w:vAlign w:val="center"/>
          </w:tcPr>
          <w:p w14:paraId="43A229AD">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4台</w:t>
            </w:r>
          </w:p>
        </w:tc>
      </w:tr>
      <w:tr w14:paraId="645D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1D2FA2C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3363" w:type="dxa"/>
            <w:tcMar>
              <w:top w:w="0" w:type="dxa"/>
              <w:left w:w="105" w:type="dxa"/>
              <w:bottom w:w="0" w:type="dxa"/>
              <w:right w:w="105" w:type="dxa"/>
            </w:tcMar>
            <w:vAlign w:val="center"/>
          </w:tcPr>
          <w:p w14:paraId="02CCD69B">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宁化县总医院</w:t>
            </w:r>
          </w:p>
        </w:tc>
        <w:tc>
          <w:tcPr>
            <w:tcW w:w="3350" w:type="dxa"/>
            <w:tcMar>
              <w:top w:w="0" w:type="dxa"/>
              <w:left w:w="105" w:type="dxa"/>
              <w:bottom w:w="0" w:type="dxa"/>
              <w:right w:w="105" w:type="dxa"/>
            </w:tcMar>
            <w:vAlign w:val="center"/>
          </w:tcPr>
          <w:p w14:paraId="0B33151C">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1台</w:t>
            </w:r>
          </w:p>
        </w:tc>
      </w:tr>
      <w:tr w14:paraId="790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30DA66A5">
            <w:pPr>
              <w:pStyle w:val="8"/>
              <w:ind w:firstLine="380"/>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4</w:t>
            </w:r>
          </w:p>
        </w:tc>
        <w:tc>
          <w:tcPr>
            <w:tcW w:w="3363" w:type="dxa"/>
            <w:tcMar>
              <w:top w:w="0" w:type="dxa"/>
              <w:left w:w="105" w:type="dxa"/>
              <w:bottom w:w="0" w:type="dxa"/>
              <w:right w:w="105" w:type="dxa"/>
            </w:tcMar>
            <w:vAlign w:val="center"/>
          </w:tcPr>
          <w:p w14:paraId="3EB34806">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清流县总医院</w:t>
            </w:r>
          </w:p>
        </w:tc>
        <w:tc>
          <w:tcPr>
            <w:tcW w:w="3350" w:type="dxa"/>
            <w:tcMar>
              <w:top w:w="0" w:type="dxa"/>
              <w:left w:w="105" w:type="dxa"/>
              <w:bottom w:w="0" w:type="dxa"/>
              <w:right w:w="105" w:type="dxa"/>
            </w:tcMar>
            <w:vAlign w:val="center"/>
          </w:tcPr>
          <w:p w14:paraId="3916613D">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3台</w:t>
            </w:r>
          </w:p>
        </w:tc>
      </w:tr>
      <w:tr w14:paraId="298B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5" w:type="dxa"/>
            <w:tcMar>
              <w:top w:w="0" w:type="dxa"/>
              <w:left w:w="105" w:type="dxa"/>
              <w:bottom w:w="0" w:type="dxa"/>
              <w:right w:w="105" w:type="dxa"/>
            </w:tcMar>
          </w:tcPr>
          <w:p w14:paraId="56DCBBAA">
            <w:pPr>
              <w:pStyle w:val="8"/>
              <w:ind w:firstLine="380"/>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5</w:t>
            </w:r>
          </w:p>
        </w:tc>
        <w:tc>
          <w:tcPr>
            <w:tcW w:w="3363" w:type="dxa"/>
            <w:tcMar>
              <w:top w:w="0" w:type="dxa"/>
              <w:left w:w="105" w:type="dxa"/>
              <w:bottom w:w="0" w:type="dxa"/>
              <w:right w:w="105" w:type="dxa"/>
            </w:tcMar>
            <w:vAlign w:val="center"/>
          </w:tcPr>
          <w:p w14:paraId="17DE1D97">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泰宁县总医院</w:t>
            </w:r>
          </w:p>
        </w:tc>
        <w:tc>
          <w:tcPr>
            <w:tcW w:w="3350" w:type="dxa"/>
            <w:tcMar>
              <w:top w:w="0" w:type="dxa"/>
              <w:left w:w="105" w:type="dxa"/>
              <w:bottom w:w="0" w:type="dxa"/>
              <w:right w:w="105" w:type="dxa"/>
            </w:tcMar>
            <w:vAlign w:val="center"/>
          </w:tcPr>
          <w:p w14:paraId="5C2CE848">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1台</w:t>
            </w:r>
          </w:p>
        </w:tc>
      </w:tr>
    </w:tbl>
    <w:p w14:paraId="16CE8034">
      <w:pPr>
        <w:pStyle w:val="8"/>
        <w:jc w:val="both"/>
        <w:outlineLvl w:val="2"/>
        <w:rPr>
          <w:rFonts w:hint="default" w:asciiTheme="minorEastAsia" w:hAnsiTheme="minorEastAsia" w:cstheme="minorEastAsia"/>
          <w:b/>
          <w:color w:val="auto"/>
          <w:sz w:val="24"/>
          <w:szCs w:val="24"/>
          <w:highlight w:val="none"/>
        </w:rPr>
      </w:pPr>
    </w:p>
    <w:p w14:paraId="6FC30843">
      <w:pPr>
        <w:pStyle w:val="8"/>
        <w:jc w:val="both"/>
        <w:outlineLvl w:val="2"/>
        <w:rPr>
          <w:rFonts w:hint="default" w:asciiTheme="minorEastAsia" w:hAnsiTheme="minorEastAsia" w:cstheme="minorEastAsia"/>
          <w:b/>
          <w:color w:val="auto"/>
          <w:sz w:val="24"/>
          <w:szCs w:val="24"/>
          <w:highlight w:val="none"/>
        </w:rPr>
      </w:pPr>
    </w:p>
    <w:p w14:paraId="6C88FBF6">
      <w:pPr>
        <w:pStyle w:val="8"/>
        <w:jc w:val="both"/>
        <w:outlineLvl w:val="2"/>
        <w:rPr>
          <w:rFonts w:hint="default" w:asciiTheme="minorEastAsia" w:hAnsiTheme="minorEastAsia" w:cstheme="minorEastAsia"/>
          <w:b/>
          <w:color w:val="auto"/>
          <w:sz w:val="24"/>
          <w:szCs w:val="24"/>
          <w:highlight w:val="none"/>
        </w:rPr>
      </w:pPr>
    </w:p>
    <w:p w14:paraId="0533F824">
      <w:pPr>
        <w:pStyle w:val="8"/>
        <w:jc w:val="both"/>
        <w:outlineLvl w:val="2"/>
        <w:rPr>
          <w:rFonts w:hint="default" w:asciiTheme="minorEastAsia" w:hAnsiTheme="minorEastAsia" w:cstheme="minorEastAsia"/>
          <w:b/>
          <w:color w:val="auto"/>
          <w:sz w:val="24"/>
          <w:szCs w:val="24"/>
          <w:highlight w:val="none"/>
        </w:rPr>
      </w:pPr>
    </w:p>
    <w:p w14:paraId="4BA6CA7E">
      <w:pPr>
        <w:pStyle w:val="8"/>
        <w:jc w:val="both"/>
        <w:outlineLvl w:val="2"/>
        <w:rPr>
          <w:rFonts w:hint="default" w:asciiTheme="minorEastAsia" w:hAnsiTheme="minorEastAsia" w:cstheme="minorEastAsia"/>
          <w:b/>
          <w:color w:val="auto"/>
          <w:sz w:val="24"/>
          <w:szCs w:val="24"/>
          <w:highlight w:val="none"/>
        </w:rPr>
      </w:pPr>
    </w:p>
    <w:p w14:paraId="4CE441DD">
      <w:pPr>
        <w:pStyle w:val="8"/>
        <w:jc w:val="both"/>
        <w:outlineLvl w:val="2"/>
        <w:rPr>
          <w:rFonts w:hint="default" w:ascii="仿宋_GB2312" w:hAnsi="仿宋_GB2312" w:eastAsia="仿宋_GB2312" w:cs="仿宋_GB2312"/>
          <w:b/>
          <w:color w:val="auto"/>
          <w:sz w:val="28"/>
          <w:highlight w:val="none"/>
        </w:rPr>
      </w:pPr>
    </w:p>
    <w:p w14:paraId="01CE3C1A">
      <w:pPr>
        <w:pStyle w:val="8"/>
        <w:jc w:val="both"/>
        <w:outlineLvl w:val="2"/>
        <w:rPr>
          <w:rFonts w:hint="default" w:ascii="仿宋_GB2312" w:hAnsi="仿宋_GB2312" w:eastAsia="仿宋_GB2312" w:cs="仿宋_GB2312"/>
          <w:b/>
          <w:color w:val="auto"/>
          <w:sz w:val="28"/>
          <w:highlight w:val="none"/>
        </w:rPr>
      </w:pPr>
    </w:p>
    <w:p w14:paraId="19E4DE0B">
      <w:pPr>
        <w:pStyle w:val="8"/>
        <w:jc w:val="both"/>
        <w:outlineLvl w:val="2"/>
        <w:rPr>
          <w:rFonts w:hint="default"/>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5977238C">
      <w:pPr>
        <w:pStyle w:val="8"/>
        <w:ind w:firstLine="480"/>
        <w:jc w:val="both"/>
        <w:rPr>
          <w:rFonts w:hint="default" w:ascii="微软雅黑" w:hAnsi="微软雅黑" w:eastAsia="微软雅黑" w:cs="方正仿宋_GBK"/>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一</w:t>
      </w:r>
      <w:r>
        <w:rPr>
          <w:rFonts w:ascii="仿宋_GB2312" w:hAnsi="仿宋_GB2312" w:eastAsia="仿宋_GB2312" w:cs="仿宋_GB2312"/>
          <w:color w:val="auto"/>
          <w:sz w:val="24"/>
          <w:highlight w:val="none"/>
        </w:rPr>
        <w:t>）</w:t>
      </w:r>
      <w:r>
        <w:rPr>
          <w:rFonts w:ascii="微软雅黑" w:hAnsi="微软雅黑" w:eastAsia="微软雅黑" w:cs="方正仿宋_GBK"/>
          <w:color w:val="auto"/>
          <w:sz w:val="24"/>
          <w:szCs w:val="24"/>
          <w:highlight w:val="none"/>
        </w:rPr>
        <w:t>主要技术参数：</w:t>
      </w:r>
    </w:p>
    <w:p w14:paraId="3577442E">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1.高分辨率液晶显示器</w:t>
      </w:r>
      <w:bookmarkStart w:id="0" w:name="OLE_LINK94"/>
      <w:bookmarkStart w:id="1" w:name="OLE_LINK95"/>
      <w:r>
        <w:rPr>
          <w:rFonts w:hint="eastAsia" w:asciiTheme="minorEastAsia" w:hAnsiTheme="minorEastAsia" w:eastAsiaTheme="minorEastAsia" w:cstheme="minorEastAsia"/>
          <w:b/>
          <w:bCs/>
          <w:color w:val="auto"/>
          <w:sz w:val="24"/>
          <w:szCs w:val="24"/>
          <w:highlight w:val="none"/>
        </w:rPr>
        <w:t>≥</w:t>
      </w:r>
      <w:bookmarkEnd w:id="0"/>
      <w:bookmarkEnd w:id="1"/>
      <w:r>
        <w:rPr>
          <w:rFonts w:hint="eastAsia" w:asciiTheme="minorEastAsia" w:hAnsiTheme="minorEastAsia" w:eastAsiaTheme="minorEastAsia" w:cstheme="minorEastAsia"/>
          <w:b/>
          <w:bCs/>
          <w:color w:val="auto"/>
          <w:sz w:val="24"/>
          <w:szCs w:val="24"/>
          <w:highlight w:val="none"/>
        </w:rPr>
        <w:t>15.5英寸，分辨率≥1920*1080。主机含电池重量</w:t>
      </w:r>
      <w:bookmarkStart w:id="2" w:name="OLE_LINK96"/>
      <w:bookmarkStart w:id="3" w:name="OLE_LINK97"/>
      <w:r>
        <w:rPr>
          <w:rFonts w:hint="eastAsia" w:asciiTheme="minorEastAsia" w:hAnsiTheme="minorEastAsia" w:eastAsiaTheme="minorEastAsia" w:cstheme="minorEastAsia"/>
          <w:b/>
          <w:bCs/>
          <w:color w:val="auto"/>
          <w:sz w:val="24"/>
          <w:szCs w:val="24"/>
          <w:highlight w:val="none"/>
        </w:rPr>
        <w:t>≤</w:t>
      </w:r>
      <w:bookmarkEnd w:id="2"/>
      <w:bookmarkEnd w:id="3"/>
      <w:r>
        <w:rPr>
          <w:rFonts w:hint="eastAsia" w:asciiTheme="minorEastAsia" w:hAnsiTheme="minorEastAsia" w:eastAsiaTheme="minorEastAsia" w:cstheme="minorEastAsia"/>
          <w:b/>
          <w:bCs/>
          <w:color w:val="auto"/>
          <w:sz w:val="24"/>
          <w:szCs w:val="24"/>
          <w:highlight w:val="none"/>
        </w:rPr>
        <w:t>6.0公斤。</w:t>
      </w:r>
    </w:p>
    <w:p w14:paraId="76B51B7A">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2.内置锂电池，满电情况下连续工作时间≥50分钟。</w:t>
      </w:r>
    </w:p>
    <w:p w14:paraId="45689AB4">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sz w:val="24"/>
          <w:szCs w:val="24"/>
          <w:highlight w:val="none"/>
        </w:rPr>
        <w:t>主机数字通道数≥700万</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主机系统动态范围≥260dB,B型成像≥256灰阶，TGC≥8段，B/M可独立调节。</w:t>
      </w:r>
    </w:p>
    <w:p w14:paraId="2510FDF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4.相控阵探头扫描角度≥90〬，凸阵探头最大成像深度≥30CM，多普勒取样门可调整范围≥1mm,具备宽景成像功能。</w:t>
      </w:r>
    </w:p>
    <w:p w14:paraId="5CF20F2F">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5.具备解剖M型技术、心脏自动定量分析功能和内中膜自动测量功能。</w:t>
      </w:r>
    </w:p>
    <w:p w14:paraId="48BF7640">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6.具备穿刺针增强显示功能，具备图像一键优化功能。</w:t>
      </w:r>
    </w:p>
    <w:p w14:paraId="2C357F0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7.主机探头接口≥1个，可拓展至≥3个接口，具有宽频或变频技术和斑点噪声抑制技术。</w:t>
      </w:r>
    </w:p>
    <w:p w14:paraId="7BEF1F0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8.主机内置硬盘容量≥256G，支持网络连接，能开放DICOM3.0接口，满足任何厂家PACS联网传输。</w:t>
      </w:r>
    </w:p>
    <w:p w14:paraId="6BE199C4">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9.彩色取样框大小和位置可调节，彩色取样框偏转≥±20〫，具备组织多普勒成像、能量多普勒成像、方向能量多普勒及连续多普勒功能。</w:t>
      </w:r>
    </w:p>
    <w:p w14:paraId="299F5605">
      <w:pPr>
        <w:pStyle w:val="8"/>
        <w:ind w:firstLine="480"/>
        <w:jc w:val="both"/>
        <w:rPr>
          <w:rFonts w:hint="default" w:ascii="仿宋_GB2312" w:hAnsi="仿宋_GB2312" w:eastAsia="仿宋_GB2312" w:cs="仿宋_GB2312"/>
          <w:color w:val="auto"/>
          <w:sz w:val="24"/>
          <w:highlight w:val="none"/>
        </w:rPr>
      </w:pPr>
    </w:p>
    <w:p w14:paraId="7EC44F0B">
      <w:pPr>
        <w:pStyle w:val="8"/>
        <w:spacing w:line="440" w:lineRule="exact"/>
        <w:jc w:val="both"/>
        <w:rPr>
          <w:rFonts w:hint="default" w:asciiTheme="minorEastAsia" w:hAnsiTheme="minorEastAsia" w:cstheme="minorEastAsia"/>
          <w:b/>
          <w:bCs/>
          <w:color w:val="auto"/>
          <w:sz w:val="24"/>
          <w:szCs w:val="24"/>
          <w:highlight w:val="none"/>
        </w:rPr>
      </w:pPr>
      <w:r>
        <w:rPr>
          <w:rFonts w:asciiTheme="minorEastAsia" w:hAnsiTheme="minorEastAsia" w:cstheme="minorEastAsia"/>
          <w:b/>
          <w:bCs/>
          <w:color w:val="auto"/>
          <w:sz w:val="24"/>
          <w:szCs w:val="24"/>
          <w:highlight w:val="none"/>
        </w:rPr>
        <w:t>（</w:t>
      </w:r>
      <w:r>
        <w:rPr>
          <w:rFonts w:asciiTheme="minorEastAsia" w:hAnsiTheme="minorEastAsia" w:cstheme="minorEastAsia"/>
          <w:b/>
          <w:bCs/>
          <w:color w:val="auto"/>
          <w:sz w:val="24"/>
          <w:szCs w:val="24"/>
          <w:highlight w:val="none"/>
          <w:lang w:eastAsia="zh-CN"/>
        </w:rPr>
        <w:t>二</w:t>
      </w:r>
      <w:r>
        <w:rPr>
          <w:rFonts w:asciiTheme="minorEastAsia" w:hAnsiTheme="minorEastAsia" w:cstheme="minorEastAsia"/>
          <w:b/>
          <w:bCs/>
          <w:color w:val="auto"/>
          <w:sz w:val="24"/>
          <w:szCs w:val="24"/>
          <w:highlight w:val="none"/>
        </w:rPr>
        <w:t>）品目1：（便携式彩超））</w:t>
      </w:r>
    </w:p>
    <w:p w14:paraId="68EBCADD">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1.主机具有≥10英寸触摸屏。</w:t>
      </w:r>
      <w:r>
        <w:rPr>
          <w:rFonts w:asciiTheme="minorEastAsia" w:hAnsiTheme="minorEastAsia" w:cstheme="minorEastAsia"/>
          <w:b/>
          <w:bCs/>
          <w:color w:val="auto"/>
          <w:sz w:val="24"/>
          <w:szCs w:val="24"/>
          <w:highlight w:val="none"/>
          <w:lang w:eastAsia="zh-CN"/>
        </w:rPr>
        <w:t>（</w:t>
      </w:r>
      <w:r>
        <w:rPr>
          <w:rFonts w:asciiTheme="minorEastAsia" w:hAnsiTheme="minorEastAsia" w:cstheme="minorEastAsia"/>
          <w:b/>
          <w:bCs/>
          <w:color w:val="auto"/>
          <w:sz w:val="24"/>
          <w:szCs w:val="24"/>
          <w:highlight w:val="none"/>
        </w:rPr>
        <w:t>技术评分项</w:t>
      </w:r>
      <w:r>
        <w:rPr>
          <w:rFonts w:asciiTheme="minorEastAsia" w:hAnsiTheme="minorEastAsia" w:cstheme="minorEastAsia"/>
          <w:b/>
          <w:bCs/>
          <w:color w:val="auto"/>
          <w:sz w:val="24"/>
          <w:szCs w:val="24"/>
          <w:highlight w:val="none"/>
          <w:lang w:eastAsia="zh-CN"/>
        </w:rPr>
        <w:t>1）</w:t>
      </w:r>
    </w:p>
    <w:p w14:paraId="19E9D237">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2.具备实体轨迹球操作。</w:t>
      </w:r>
      <w:r>
        <w:rPr>
          <w:rFonts w:asciiTheme="minorEastAsia" w:hAnsiTheme="minorEastAsia" w:cstheme="minorEastAsia"/>
          <w:b/>
          <w:bCs/>
          <w:color w:val="auto"/>
          <w:sz w:val="24"/>
          <w:szCs w:val="24"/>
          <w:highlight w:val="none"/>
          <w:lang w:eastAsia="zh-CN"/>
        </w:rPr>
        <w:t>（</w:t>
      </w:r>
      <w:r>
        <w:rPr>
          <w:rFonts w:asciiTheme="minorEastAsia" w:hAnsiTheme="minorEastAsia" w:cstheme="minorEastAsia"/>
          <w:b/>
          <w:bCs/>
          <w:color w:val="auto"/>
          <w:sz w:val="24"/>
          <w:szCs w:val="24"/>
          <w:highlight w:val="none"/>
        </w:rPr>
        <w:t>技术评分项</w:t>
      </w:r>
      <w:r>
        <w:rPr>
          <w:rFonts w:asciiTheme="minorEastAsia" w:hAnsiTheme="minorEastAsia" w:cstheme="minorEastAsia"/>
          <w:b/>
          <w:bCs/>
          <w:color w:val="auto"/>
          <w:sz w:val="24"/>
          <w:szCs w:val="24"/>
          <w:highlight w:val="none"/>
          <w:lang w:eastAsia="zh-CN"/>
        </w:rPr>
        <w:t>2）</w:t>
      </w:r>
    </w:p>
    <w:p w14:paraId="46F7DE36">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.具备宽频、变频探头，二维灰阶显示中心频率≥7种，中心频率明确数值显示，可视可调。（须提供CMA标识的检测报告复印件或技术白皮书或药监备案的证明文件加盖投标单位公章）</w:t>
      </w:r>
    </w:p>
    <w:p w14:paraId="04B6790D">
      <w:pPr>
        <w:pStyle w:val="8"/>
        <w:spacing w:line="440" w:lineRule="exact"/>
        <w:ind w:firstLine="480"/>
        <w:jc w:val="both"/>
        <w:rPr>
          <w:rFonts w:hint="default" w:asciiTheme="minorEastAsia" w:hAnsiTheme="minorEastAsia" w:cstheme="minorEastAsia"/>
          <w:b/>
          <w:bCs/>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.探头最大扫描深度：探头最大扫描深度≥</w:t>
      </w:r>
      <w:r>
        <w:rPr>
          <w:rFonts w:hint="eastAsia" w:asciiTheme="minorEastAsia" w:hAnsiTheme="minorEastAsia" w:cstheme="minorEastAsia"/>
          <w:color w:val="auto"/>
          <w:sz w:val="24"/>
          <w:szCs w:val="24"/>
          <w:highlight w:val="none"/>
          <w:lang w:val="en-US" w:eastAsia="zh-CN"/>
        </w:rPr>
        <w:t>30。</w:t>
      </w:r>
      <w:r>
        <w:rPr>
          <w:rFonts w:asciiTheme="minorEastAsia" w:hAnsiTheme="minorEastAsia" w:cstheme="minorEastAsia"/>
          <w:color w:val="auto"/>
          <w:sz w:val="24"/>
          <w:szCs w:val="24"/>
          <w:highlight w:val="none"/>
          <w:lang w:eastAsia="zh-CN"/>
        </w:rPr>
        <w:t>（须提供设备屏幕上显示该功能的截图或药监备案的证明文件加盖投标单位公章）</w:t>
      </w:r>
    </w:p>
    <w:p w14:paraId="06FF0D07">
      <w:pPr>
        <w:pStyle w:val="8"/>
        <w:spacing w:line="440" w:lineRule="exact"/>
        <w:ind w:firstLine="480"/>
        <w:jc w:val="both"/>
        <w:rPr>
          <w:rFonts w:hint="default" w:asciiTheme="minorEastAsia" w:hAnsiTheme="minorEastAsia" w:cstheme="minorEastAsia"/>
          <w:dstrike/>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.具备Zoom 局部放大功能且支持中文操作界面。</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3）</w:t>
      </w:r>
    </w:p>
    <w:p w14:paraId="35C2B405">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.具备宽景成像，支持凸阵、线阵和相控阵探头。（须提供CMA标识的检测报告复印件或技术白皮书或药监备案的证明文件加盖投标单位公章）</w:t>
      </w:r>
    </w:p>
    <w:p w14:paraId="24BD52E1">
      <w:pPr>
        <w:pStyle w:val="8"/>
        <w:spacing w:line="440" w:lineRule="exact"/>
        <w:ind w:firstLine="480"/>
        <w:jc w:val="both"/>
        <w:rPr>
          <w:rFonts w:hint="default" w:asciiTheme="minorEastAsia" w:hAnsiTheme="minorEastAsia" w:eastAsiaTheme="minorEastAsia" w:cstheme="minorEastAsia"/>
          <w:strike w:val="0"/>
          <w:dstrike w:val="0"/>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.具备支持探头类型：支持凸阵、线阵、相控阵、微凸阵、容积、术中探头等。</w:t>
      </w:r>
      <w:r>
        <w:rPr>
          <w:rFonts w:asciiTheme="minorEastAsia" w:hAnsiTheme="minorEastAsia" w:eastAsiaTheme="minorEastAsia" w:cstheme="minorEastAsia"/>
          <w:b/>
          <w:bCs/>
          <w:strike w:val="0"/>
          <w:dstrike w:val="0"/>
          <w:color w:val="auto"/>
          <w:sz w:val="24"/>
          <w:szCs w:val="24"/>
          <w:highlight w:val="none"/>
          <w:lang w:eastAsia="zh-CN"/>
        </w:rPr>
        <w:t>（</w:t>
      </w:r>
      <w:r>
        <w:rPr>
          <w:rFonts w:asciiTheme="minorEastAsia" w:hAnsiTheme="minorEastAsia" w:eastAsiaTheme="minorEastAsia" w:cstheme="minorEastAsia"/>
          <w:b/>
          <w:bCs/>
          <w:strike w:val="0"/>
          <w:dstrike w:val="0"/>
          <w:color w:val="auto"/>
          <w:sz w:val="24"/>
          <w:szCs w:val="24"/>
          <w:highlight w:val="none"/>
        </w:rPr>
        <w:t>技术评分项</w:t>
      </w:r>
      <w:r>
        <w:rPr>
          <w:rFonts w:asciiTheme="minorEastAsia" w:hAnsiTheme="minorEastAsia" w:eastAsiaTheme="minorEastAsia" w:cstheme="minorEastAsia"/>
          <w:b/>
          <w:bCs/>
          <w:strike w:val="0"/>
          <w:dstrike w:val="0"/>
          <w:color w:val="auto"/>
          <w:sz w:val="24"/>
          <w:szCs w:val="24"/>
          <w:highlight w:val="none"/>
          <w:lang w:eastAsia="zh-CN"/>
        </w:rPr>
        <w:t>4）</w:t>
      </w:r>
    </w:p>
    <w:p w14:paraId="546C3BE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.具备成人相控阵探头扫描角度≥115°。（须提供设备屏幕上显示该功能的截图或药监备案的证明文件加盖投标单位公章）</w:t>
      </w:r>
    </w:p>
    <w:p w14:paraId="79940C71">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9</w:t>
      </w:r>
      <w:r>
        <w:rPr>
          <w:rFonts w:asciiTheme="minorEastAsia" w:hAnsiTheme="minorEastAsia" w:cstheme="minorEastAsia"/>
          <w:color w:val="auto"/>
          <w:sz w:val="24"/>
          <w:szCs w:val="24"/>
          <w:highlight w:val="none"/>
          <w:lang w:eastAsia="zh-CN"/>
        </w:rPr>
        <w:t>.具备脉冲反相谐波成像和空间复合成像技术。</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5）</w:t>
      </w:r>
    </w:p>
    <w:p w14:paraId="34E8143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.具备无取样框、无角度依赖的非多普勒血流成像技术。（须提供设备屏幕上显示该功能的截图或药监备案的证明文件加盖投标单位公章）</w:t>
      </w:r>
    </w:p>
    <w:p w14:paraId="3CE62617">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.支持线阵、相控阵探头下的凸形扩展功能。</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6）</w:t>
      </w:r>
    </w:p>
    <w:p w14:paraId="41D515B4">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.具备穿刺增强功能，可实时延长穿刺针，提高穿刺的准确性和成功率。（须提供CMA标识的检测报告复印件或技术白皮书或药监备案的证明文件加盖投标单位公章）</w:t>
      </w:r>
    </w:p>
    <w:p w14:paraId="3EEB792B">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.具备双幅实时显示、包括双幅不同模式实时显示（B/B；B/CFM）</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7）</w:t>
      </w:r>
    </w:p>
    <w:p w14:paraId="6687129E">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.具备自适应成像技术，通过深度调节，自动调节频率。（须提供设备屏幕上显示该功能的截图或药监备案的证明文件加盖投标单位公章）</w:t>
      </w:r>
    </w:p>
    <w:p w14:paraId="4A86EE75">
      <w:pPr>
        <w:pStyle w:val="8"/>
        <w:spacing w:line="440" w:lineRule="exact"/>
        <w:ind w:firstLine="480"/>
        <w:jc w:val="both"/>
        <w:rPr>
          <w:rFonts w:hint="default" w:asciiTheme="minorEastAsia" w:hAnsiTheme="minorEastAsia" w:cstheme="minorEastAsia"/>
          <w:dstrike/>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.具备多普勒发射频率可视可调，多普勒取样容积距离体表的深度可在屏幕上实时显示。</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8）</w:t>
      </w:r>
    </w:p>
    <w:p w14:paraId="02CC31A5">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.零位移动≥10级。（须提供设备屏幕上显示该功能的截图或药监备案的证明文件加盖投标单位公章）</w:t>
      </w:r>
    </w:p>
    <w:p w14:paraId="68BAD9D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具备穿刺针增强显影技术：可以单独调整针增益和角度</w:t>
      </w:r>
      <w:r>
        <w:rPr>
          <w:rFonts w:asciiTheme="minorEastAsia" w:hAnsiTheme="minorEastAsia" w:cstheme="minorEastAsia"/>
          <w:color w:val="auto"/>
          <w:sz w:val="24"/>
          <w:szCs w:val="24"/>
          <w:highlight w:val="none"/>
          <w:lang w:eastAsia="zh-CN"/>
        </w:rPr>
        <w:t>。（须提供设备屏幕上显示该功能的截图或药监备案的证明文件加盖投标单位公章）</w:t>
      </w:r>
    </w:p>
    <w:p w14:paraId="7AB13F9E">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.≥256数字化二维灰阶成像单元。</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9）</w:t>
      </w:r>
    </w:p>
    <w:p w14:paraId="376B7A5D">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19</w:t>
      </w:r>
      <w:r>
        <w:rPr>
          <w:rFonts w:asciiTheme="minorEastAsia" w:hAnsiTheme="minorEastAsia" w:cstheme="minorEastAsia"/>
          <w:color w:val="auto"/>
          <w:sz w:val="24"/>
          <w:szCs w:val="24"/>
          <w:highlight w:val="none"/>
          <w:lang w:eastAsia="zh-CN"/>
        </w:rPr>
        <w:t>.支持同病人及不同检查的图像对比功能，一键调取并还原前次扫查图像的参数，当前图像与历时图像同屏对比。（须提供设备屏幕上显示该功能的截图或药监备案的证明文件加盖投标单位公章）</w:t>
      </w:r>
    </w:p>
    <w:p w14:paraId="01A2768E">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.具备机器内置教学软件功能，可提供扫查手法图，扫查方法描述、标准超声示意图、解剖示意图。（须提供CMA标识的检测报告复印件或技术白皮书或药监备案的证明文件加盖投标单位公章）</w:t>
      </w:r>
    </w:p>
    <w:p w14:paraId="4602F44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.具备应变式弹性成像及定量分析技术。（须提供CMA标识的检测报告复印件或技术白皮书或药监备案的证明文件加盖投标单位公章）</w:t>
      </w:r>
    </w:p>
    <w:p w14:paraId="5928E1A7">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.具备穿刺导向，具有穿刺引导线。（须提供设备屏幕上显示该功能的截图或药监备案的证明文件加盖投标单位公章）</w:t>
      </w:r>
    </w:p>
    <w:p w14:paraId="168A932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.具备接口：S-Video、USB、HDMI等。（须提供CMA标识的检测报告复印件或技术白皮书或药监备案的证明文件加盖投标单位公章）</w:t>
      </w:r>
    </w:p>
    <w:p w14:paraId="39208D5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.支持腹部造影成像技术，双造影计时器、在机TIC时间强度曲线分析。（须提供CMA标识的检测报告复印件或技术白皮书或药监备案的证明文件加盖投标单位公章）</w:t>
      </w:r>
    </w:p>
    <w:p w14:paraId="63C4AD9B">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.支持dicom3.0传输和导出。</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10）</w:t>
      </w:r>
    </w:p>
    <w:p w14:paraId="128C4981">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.具备图像自动优化。（须提供CMA标识的检测报告复印件或技术白皮书或药监备案的证明文件加盖投标单位公章）</w:t>
      </w:r>
    </w:p>
    <w:p w14:paraId="329C4016">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.具备脉冲波多普勒（PW）。</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11）</w:t>
      </w:r>
    </w:p>
    <w:p w14:paraId="5DF2BF53">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.主机支持≥3种不同型号的相控阵探头，满足成人、小儿、新生儿不同使用场景。（须提供设备屏幕上显示该功能的截图或药监备案的证明文件加盖投标单位公章）</w:t>
      </w:r>
    </w:p>
    <w:p w14:paraId="5B304D7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29</w:t>
      </w:r>
      <w:r>
        <w:rPr>
          <w:rFonts w:asciiTheme="minorEastAsia" w:hAnsiTheme="minorEastAsia" w:cstheme="minorEastAsia"/>
          <w:color w:val="auto"/>
          <w:sz w:val="24"/>
          <w:szCs w:val="24"/>
          <w:highlight w:val="none"/>
          <w:lang w:eastAsia="zh-CN"/>
        </w:rPr>
        <w:t>.具备自动描记心内膜功能：自动计算出心功能参数。（须提供CMA标识的检测报告复印件或技术白皮书或药监备案的证明文件加盖投标单位公章）</w:t>
      </w:r>
    </w:p>
    <w:p w14:paraId="3D3DC661">
      <w:pPr>
        <w:pStyle w:val="8"/>
        <w:spacing w:line="440" w:lineRule="exact"/>
        <w:ind w:firstLine="480"/>
        <w:jc w:val="both"/>
        <w:rPr>
          <w:rFonts w:asciiTheme="minorEastAsia" w:hAnsiTheme="minorEastAsia" w:cstheme="minorEastAsia"/>
          <w:b/>
          <w:bCs/>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.具备妇、产科测量包,</w:t>
      </w:r>
      <w:r>
        <w:rPr>
          <w:color w:val="auto"/>
          <w:highlight w:val="none"/>
        </w:rPr>
        <w:t xml:space="preserve"> </w:t>
      </w:r>
      <w:r>
        <w:rPr>
          <w:rFonts w:asciiTheme="minorEastAsia" w:hAnsiTheme="minorEastAsia" w:cstheme="minorEastAsia"/>
          <w:color w:val="auto"/>
          <w:sz w:val="24"/>
          <w:szCs w:val="24"/>
          <w:highlight w:val="none"/>
          <w:lang w:eastAsia="zh-CN"/>
        </w:rPr>
        <w:t>支持自动测量。（须提供CMA标识的检测报告复印件或技术白皮书或药监备案的证明文件加盖投标单位公章）</w:t>
      </w:r>
    </w:p>
    <w:p w14:paraId="55F73130">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.具备文字、图片、视频等形式等教学指导用户快速掌握机器操作。（须提供设备屏幕上显示该功能的截图或药监备案的证明文件加盖投标单位公章）</w:t>
      </w:r>
    </w:p>
    <w:p w14:paraId="055B930C">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.具有血管测量包。（须提供CMA标识的检测报告复印件或技术白皮书或药监备案的证明文件加盖投标单位公章）</w:t>
      </w:r>
    </w:p>
    <w:p w14:paraId="567191F5">
      <w:pPr>
        <w:pStyle w:val="8"/>
        <w:spacing w:line="440" w:lineRule="exact"/>
        <w:ind w:firstLine="480"/>
        <w:jc w:val="both"/>
        <w:rPr>
          <w:rFonts w:hint="default" w:asciiTheme="minorEastAsia" w:hAnsiTheme="minorEastAsia" w:eastAsiaTheme="minorEastAsia" w:cstheme="minorEastAsia"/>
          <w:b/>
          <w:bCs/>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.具备支持频谱自动测量。</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w:t>
      </w:r>
      <w:r>
        <w:rPr>
          <w:rFonts w:hint="eastAsia" w:asciiTheme="minorEastAsia" w:hAnsiTheme="minorEastAsia" w:cstheme="minorEastAsia"/>
          <w:b/>
          <w:bCs/>
          <w:dstrike w:val="0"/>
          <w:color w:val="auto"/>
          <w:sz w:val="24"/>
          <w:szCs w:val="24"/>
          <w:highlight w:val="none"/>
          <w:lang w:val="en-US" w:eastAsia="zh-CN"/>
        </w:rPr>
        <w:t>2</w:t>
      </w:r>
      <w:r>
        <w:rPr>
          <w:rFonts w:asciiTheme="minorEastAsia" w:hAnsiTheme="minorEastAsia" w:eastAsiaTheme="minorEastAsia" w:cstheme="minorEastAsia"/>
          <w:b/>
          <w:bCs/>
          <w:dstrike w:val="0"/>
          <w:color w:val="auto"/>
          <w:sz w:val="24"/>
          <w:szCs w:val="24"/>
          <w:highlight w:val="none"/>
          <w:lang w:eastAsia="zh-CN"/>
        </w:rPr>
        <w:t>）</w:t>
      </w:r>
    </w:p>
    <w:p w14:paraId="71CCADA3">
      <w:pPr>
        <w:pStyle w:val="8"/>
        <w:ind w:firstLine="480"/>
        <w:jc w:val="both"/>
        <w:rPr>
          <w:rFonts w:hint="default" w:ascii="仿宋_GB2312" w:hAnsi="仿宋_GB2312" w:eastAsia="仿宋_GB2312" w:cs="仿宋_GB2312"/>
          <w:color w:val="auto"/>
          <w:sz w:val="24"/>
          <w:highlight w:val="none"/>
          <w:lang w:eastAsia="zh-CN"/>
        </w:rPr>
      </w:pPr>
    </w:p>
    <w:p w14:paraId="578AEB85">
      <w:pPr>
        <w:spacing w:line="520" w:lineRule="exact"/>
        <w:rPr>
          <w:rFonts w:ascii="微软雅黑" w:hAnsi="微软雅黑" w:eastAsia="微软雅黑" w:cs="方正仿宋_GBK"/>
          <w:color w:val="auto"/>
          <w:kern w:val="0"/>
          <w:sz w:val="24"/>
          <w:highlight w:val="none"/>
        </w:rPr>
      </w:pPr>
      <w:r>
        <w:rPr>
          <w:rFonts w:ascii="微软雅黑" w:hAnsi="微软雅黑" w:eastAsia="微软雅黑" w:cs="方正仿宋_GBK"/>
          <w:color w:val="auto"/>
          <w:sz w:val="24"/>
          <w:highlight w:val="none"/>
        </w:rPr>
        <w:t>★</w:t>
      </w:r>
      <w:r>
        <w:rPr>
          <w:rFonts w:hint="eastAsia" w:ascii="微软雅黑" w:hAnsi="微软雅黑" w:eastAsia="微软雅黑" w:cs="方正仿宋_GBK"/>
          <w:color w:val="auto"/>
          <w:kern w:val="0"/>
          <w:sz w:val="24"/>
          <w:highlight w:val="none"/>
        </w:rPr>
        <w:t>（三）基本配置清单：</w:t>
      </w:r>
    </w:p>
    <w:tbl>
      <w:tblPr>
        <w:tblStyle w:val="6"/>
        <w:tblW w:w="946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3"/>
        <w:gridCol w:w="3008"/>
        <w:gridCol w:w="764"/>
        <w:gridCol w:w="829"/>
        <w:gridCol w:w="4077"/>
      </w:tblGrid>
      <w:tr w14:paraId="013AA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3"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299FF5C9">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3008"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6C5A5E6D">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764"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41BFD73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数量</w:t>
            </w:r>
          </w:p>
        </w:tc>
        <w:tc>
          <w:tcPr>
            <w:tcW w:w="829"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1C2958E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单位</w:t>
            </w:r>
          </w:p>
        </w:tc>
        <w:tc>
          <w:tcPr>
            <w:tcW w:w="407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3FAE63B7">
            <w:pPr>
              <w:pStyle w:val="8"/>
              <w:ind w:firstLine="3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2C7C3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0460564C">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0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09D5465">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w:t>
            </w:r>
          </w:p>
        </w:tc>
        <w:tc>
          <w:tcPr>
            <w:tcW w:w="76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6FEF878B">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10E13A5B">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4077"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0EE3FF26">
            <w:pPr>
              <w:pStyle w:val="8"/>
              <w:ind w:firstLine="380"/>
              <w:jc w:val="center"/>
              <w:rPr>
                <w:rFonts w:hint="eastAsia" w:asciiTheme="minorEastAsia" w:hAnsiTheme="minorEastAsia" w:eastAsiaTheme="minorEastAsia" w:cstheme="minorEastAsia"/>
                <w:color w:val="auto"/>
                <w:sz w:val="24"/>
                <w:szCs w:val="24"/>
                <w:highlight w:val="none"/>
              </w:rPr>
            </w:pPr>
          </w:p>
        </w:tc>
      </w:tr>
      <w:tr w14:paraId="5D92F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486DE9D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00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2DF59136">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腹部凸阵探头</w:t>
            </w:r>
          </w:p>
        </w:tc>
        <w:tc>
          <w:tcPr>
            <w:tcW w:w="76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1769E0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AC2B49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2D7980FF">
            <w:pPr>
              <w:pStyle w:val="8"/>
              <w:ind w:firstLine="380"/>
              <w:jc w:val="center"/>
              <w:rPr>
                <w:rFonts w:hint="eastAsia" w:asciiTheme="minorEastAsia" w:hAnsiTheme="minorEastAsia" w:eastAsiaTheme="minorEastAsia" w:cstheme="minorEastAsia"/>
                <w:color w:val="auto"/>
                <w:sz w:val="24"/>
                <w:szCs w:val="24"/>
                <w:highlight w:val="none"/>
              </w:rPr>
            </w:pPr>
          </w:p>
        </w:tc>
      </w:tr>
      <w:tr w14:paraId="62613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163126">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7CD73">
            <w:pPr>
              <w:pStyle w:val="8"/>
              <w:ind w:firstLine="380"/>
              <w:jc w:val="both"/>
              <w:rPr>
                <w:rFonts w:hint="eastAsia" w:asciiTheme="minorEastAsia" w:hAnsiTheme="minorEastAsia" w:eastAsiaTheme="minorEastAsia" w:cstheme="minorEastAsia"/>
                <w:color w:val="auto"/>
                <w:sz w:val="24"/>
                <w:szCs w:val="24"/>
                <w:highlight w:val="none"/>
              </w:rPr>
            </w:pPr>
            <w:bookmarkStart w:id="4" w:name="OLE_LINK1"/>
            <w:r>
              <w:rPr>
                <w:rFonts w:hint="eastAsia" w:asciiTheme="minorEastAsia" w:hAnsiTheme="minorEastAsia" w:eastAsiaTheme="minorEastAsia" w:cstheme="minorEastAsia"/>
                <w:color w:val="auto"/>
                <w:sz w:val="24"/>
                <w:szCs w:val="24"/>
                <w:highlight w:val="none"/>
              </w:rPr>
              <w:t>高频线阵(血管)探头</w:t>
            </w:r>
            <w:bookmarkEnd w:id="4"/>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84D3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FDF454">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2490028B">
            <w:pPr>
              <w:pStyle w:val="8"/>
              <w:ind w:firstLine="380"/>
              <w:jc w:val="center"/>
              <w:rPr>
                <w:rFonts w:hint="eastAsia" w:asciiTheme="minorEastAsia" w:hAnsiTheme="minorEastAsia" w:eastAsiaTheme="minorEastAsia" w:cstheme="minorEastAsia"/>
                <w:color w:val="auto"/>
                <w:sz w:val="24"/>
                <w:szCs w:val="24"/>
                <w:highlight w:val="none"/>
              </w:rPr>
            </w:pPr>
          </w:p>
        </w:tc>
      </w:tr>
      <w:tr w14:paraId="3D2FF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FC5F2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CE4E70">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高频线阵(小器官)探头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4E8BF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6E217">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7402C2F4">
            <w:pPr>
              <w:pStyle w:val="8"/>
              <w:ind w:firstLine="380"/>
              <w:jc w:val="center"/>
              <w:rPr>
                <w:rFonts w:hint="eastAsia" w:asciiTheme="minorEastAsia" w:hAnsiTheme="minorEastAsia" w:eastAsiaTheme="minorEastAsia" w:cstheme="minorEastAsia"/>
                <w:color w:val="auto"/>
                <w:sz w:val="24"/>
                <w:szCs w:val="24"/>
                <w:highlight w:val="none"/>
              </w:rPr>
            </w:pPr>
          </w:p>
        </w:tc>
      </w:tr>
      <w:tr w14:paraId="51A75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465F1">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5EAF23">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相控阵探头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0460B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FF5B4">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3EFE73C6">
            <w:pPr>
              <w:pStyle w:val="8"/>
              <w:ind w:firstLine="380"/>
              <w:jc w:val="center"/>
              <w:rPr>
                <w:rFonts w:hint="eastAsia" w:asciiTheme="minorEastAsia" w:hAnsiTheme="minorEastAsia" w:eastAsiaTheme="minorEastAsia" w:cstheme="minorEastAsia"/>
                <w:color w:val="auto"/>
                <w:sz w:val="24"/>
                <w:szCs w:val="24"/>
                <w:highlight w:val="none"/>
              </w:rPr>
            </w:pPr>
          </w:p>
        </w:tc>
      </w:tr>
      <w:tr w14:paraId="54D7C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3372F8">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3B76DB">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超声工作站</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B992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FEE9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4714DB8C">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（每套工作站含高配电脑、彩色激光打印机、超声专用图文软件、高清采集卡1张、采集器3个）</w:t>
            </w:r>
          </w:p>
        </w:tc>
      </w:tr>
      <w:tr w14:paraId="1B15C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3F0878">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2BD4FF">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耦合剂加热器</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B35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BE1D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1CD89031">
            <w:pPr>
              <w:pStyle w:val="8"/>
              <w:ind w:firstLine="380"/>
              <w:jc w:val="center"/>
              <w:rPr>
                <w:rFonts w:hint="eastAsia" w:asciiTheme="minorEastAsia" w:hAnsiTheme="minorEastAsia" w:eastAsiaTheme="minorEastAsia" w:cstheme="minorEastAsia"/>
                <w:color w:val="auto"/>
                <w:sz w:val="24"/>
                <w:szCs w:val="24"/>
                <w:highlight w:val="none"/>
              </w:rPr>
            </w:pPr>
          </w:p>
        </w:tc>
      </w:tr>
    </w:tbl>
    <w:p w14:paraId="37223EEC">
      <w:pPr>
        <w:pStyle w:val="8"/>
        <w:ind w:firstLine="480"/>
        <w:jc w:val="both"/>
        <w:rPr>
          <w:rFonts w:hint="default" w:ascii="仿宋_GB2312" w:hAnsi="仿宋_GB2312" w:eastAsia="仿宋_GB2312" w:cs="仿宋_GB2312"/>
          <w:color w:val="auto"/>
          <w:sz w:val="24"/>
          <w:highlight w:val="none"/>
        </w:rPr>
      </w:pPr>
    </w:p>
    <w:p w14:paraId="104D7E89">
      <w:pPr>
        <w:pStyle w:val="8"/>
        <w:jc w:val="both"/>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41CC7FE8">
      <w:pPr>
        <w:pStyle w:val="8"/>
        <w:rPr>
          <w:rFonts w:hint="default"/>
          <w:color w:val="auto"/>
          <w:highlight w:val="none"/>
        </w:rPr>
      </w:pPr>
      <w:r>
        <w:rPr>
          <w:rFonts w:ascii="仿宋_GB2312" w:hAnsi="仿宋_GB2312" w:eastAsia="仿宋_GB2312" w:cs="仿宋_GB2312"/>
          <w:color w:val="auto"/>
          <w:highlight w:val="none"/>
        </w:rPr>
        <w:t>商务要求</w:t>
      </w:r>
    </w:p>
    <w:p w14:paraId="75CCEEBC">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83"/>
        <w:gridCol w:w="1314"/>
        <w:gridCol w:w="6143"/>
      </w:tblGrid>
      <w:tr w14:paraId="554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78EE215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83" w:type="dxa"/>
            <w:tcMar>
              <w:top w:w="0" w:type="dxa"/>
              <w:left w:w="105" w:type="dxa"/>
              <w:bottom w:w="0" w:type="dxa"/>
              <w:right w:w="105" w:type="dxa"/>
            </w:tcMar>
          </w:tcPr>
          <w:p w14:paraId="16D6386E">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314" w:type="dxa"/>
            <w:tcMar>
              <w:top w:w="0" w:type="dxa"/>
              <w:left w:w="105" w:type="dxa"/>
              <w:bottom w:w="0" w:type="dxa"/>
              <w:right w:w="105" w:type="dxa"/>
            </w:tcMar>
          </w:tcPr>
          <w:p w14:paraId="4263DBC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143" w:type="dxa"/>
            <w:tcMar>
              <w:top w:w="0" w:type="dxa"/>
              <w:left w:w="105" w:type="dxa"/>
              <w:bottom w:w="0" w:type="dxa"/>
              <w:right w:w="105" w:type="dxa"/>
            </w:tcMar>
          </w:tcPr>
          <w:p w14:paraId="05ECDCEC">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3BD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5011DD3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83" w:type="dxa"/>
            <w:tcMar>
              <w:top w:w="0" w:type="dxa"/>
              <w:left w:w="105" w:type="dxa"/>
              <w:bottom w:w="0" w:type="dxa"/>
              <w:right w:w="105" w:type="dxa"/>
            </w:tcMar>
          </w:tcPr>
          <w:p w14:paraId="72EB6293">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1E956E1D">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6143" w:type="dxa"/>
            <w:tcMar>
              <w:top w:w="0" w:type="dxa"/>
              <w:left w:w="105" w:type="dxa"/>
              <w:bottom w:w="0" w:type="dxa"/>
              <w:right w:w="105" w:type="dxa"/>
            </w:tcMar>
          </w:tcPr>
          <w:p w14:paraId="1E4A14A6">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自合同签订之日起</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rPr>
              <w:t>日。</w:t>
            </w:r>
          </w:p>
        </w:tc>
      </w:tr>
      <w:tr w14:paraId="07FA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6200202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83" w:type="dxa"/>
            <w:tcMar>
              <w:top w:w="0" w:type="dxa"/>
              <w:left w:w="105" w:type="dxa"/>
              <w:bottom w:w="0" w:type="dxa"/>
              <w:right w:w="105" w:type="dxa"/>
            </w:tcMar>
          </w:tcPr>
          <w:p w14:paraId="0F52A84B">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089AE2A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143" w:type="dxa"/>
            <w:tcMar>
              <w:top w:w="0" w:type="dxa"/>
              <w:left w:w="105" w:type="dxa"/>
              <w:bottom w:w="0" w:type="dxa"/>
              <w:right w:w="105" w:type="dxa"/>
            </w:tcMar>
          </w:tcPr>
          <w:p w14:paraId="3666880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各个分签单位（采购人指定的设备各分签医疗机构地址）。</w:t>
            </w:r>
          </w:p>
        </w:tc>
      </w:tr>
      <w:tr w14:paraId="2CF0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1279D40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83" w:type="dxa"/>
            <w:tcMar>
              <w:top w:w="0" w:type="dxa"/>
              <w:left w:w="105" w:type="dxa"/>
              <w:bottom w:w="0" w:type="dxa"/>
              <w:right w:w="105" w:type="dxa"/>
            </w:tcMar>
          </w:tcPr>
          <w:p w14:paraId="0B834689">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7DD10AA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6143" w:type="dxa"/>
            <w:tcMar>
              <w:top w:w="0" w:type="dxa"/>
              <w:left w:w="105" w:type="dxa"/>
              <w:bottom w:w="0" w:type="dxa"/>
              <w:right w:w="105" w:type="dxa"/>
            </w:tcMar>
          </w:tcPr>
          <w:p w14:paraId="53CFC81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所有产品安装、调试完成，并经验收合格交付使用。</w:t>
            </w:r>
          </w:p>
        </w:tc>
      </w:tr>
      <w:tr w14:paraId="6ACE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70D2214E">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83" w:type="dxa"/>
            <w:tcMar>
              <w:top w:w="0" w:type="dxa"/>
              <w:left w:w="105" w:type="dxa"/>
              <w:bottom w:w="0" w:type="dxa"/>
              <w:right w:w="105" w:type="dxa"/>
            </w:tcMar>
          </w:tcPr>
          <w:p w14:paraId="191231AA">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51F5327C">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6143" w:type="dxa"/>
            <w:tcMar>
              <w:top w:w="0" w:type="dxa"/>
              <w:left w:w="105" w:type="dxa"/>
              <w:bottom w:w="0" w:type="dxa"/>
              <w:right w:w="105" w:type="dxa"/>
            </w:tcMar>
          </w:tcPr>
          <w:p w14:paraId="3F0A88D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6C0F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36F4DC29">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83" w:type="dxa"/>
            <w:tcMar>
              <w:top w:w="0" w:type="dxa"/>
              <w:left w:w="105" w:type="dxa"/>
              <w:bottom w:w="0" w:type="dxa"/>
              <w:right w:w="105" w:type="dxa"/>
            </w:tcMar>
          </w:tcPr>
          <w:p w14:paraId="4F40BAA2">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261AEF6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143" w:type="dxa"/>
            <w:tcMar>
              <w:top w:w="0" w:type="dxa"/>
              <w:left w:w="105" w:type="dxa"/>
              <w:bottom w:w="0" w:type="dxa"/>
              <w:right w:w="105" w:type="dxa"/>
            </w:tcMar>
          </w:tcPr>
          <w:p w14:paraId="77D7C6DB">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所提供的设备必须是制造厂家生产的崭新的未开箱的原包装设备，设备出厂日期至各分签医疗机构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2042369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2.验收程序和方法</w:t>
            </w:r>
          </w:p>
          <w:p w14:paraId="379E80EB">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2.1出厂检验</w:t>
            </w:r>
          </w:p>
          <w:p w14:paraId="1B14BDF1">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6F53BFB1">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2.2初验收</w:t>
            </w:r>
          </w:p>
          <w:p w14:paraId="6B4346E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货物安装使用后60日内由各个分签医疗机构对设备的数量、质量、外包装和使用情况逐项初步验收。</w:t>
            </w:r>
          </w:p>
          <w:p w14:paraId="243A798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2.3最终验收</w:t>
            </w:r>
          </w:p>
          <w:p w14:paraId="176BB06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1D0B7DF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3.中标人在各分签医疗机构安装现场进行最终验收所产生的一切费用由中标人承担（并入投标报价内）。</w:t>
            </w:r>
          </w:p>
          <w:p w14:paraId="056B3AE6">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4.若验收不能符合要求，设备各分签医疗机构将按合同条款的有关规定执行。</w:t>
            </w:r>
          </w:p>
          <w:p w14:paraId="5CD4684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5.若采购人或设备各分签医疗机构在项目验收环节要求中标人对所投产品提供经国家认可的具备检测资质的第三方检测机构出具的合法有效的检测报告，中标人应免费提供。</w:t>
            </w:r>
          </w:p>
          <w:p w14:paraId="5214F87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6.验收通过后，验收报告一式肆份，采购人、分签单位及中标方各一份，并送招标代理机构一份（原件）。</w:t>
            </w:r>
          </w:p>
        </w:tc>
      </w:tr>
      <w:tr w14:paraId="4E38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5FE3A957">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83" w:type="dxa"/>
            <w:tcMar>
              <w:top w:w="0" w:type="dxa"/>
              <w:left w:w="105" w:type="dxa"/>
              <w:bottom w:w="0" w:type="dxa"/>
              <w:right w:w="105" w:type="dxa"/>
            </w:tcMar>
          </w:tcPr>
          <w:p w14:paraId="29AD1C2B">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34A5BDB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143" w:type="dxa"/>
            <w:tcMar>
              <w:top w:w="0" w:type="dxa"/>
              <w:left w:w="105" w:type="dxa"/>
              <w:bottom w:w="0" w:type="dxa"/>
              <w:right w:w="105" w:type="dxa"/>
            </w:tcMar>
          </w:tcPr>
          <w:p w14:paraId="3718333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1、合同签订后，各分签医疗机构支付10%预付款，达到付款条件起30日内，支付合同总金额的10.00%；</w:t>
            </w:r>
          </w:p>
          <w:p w14:paraId="565A33B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2、货物全部到场并最终验收合格后，各分签医疗机构在收到中标人提供正式税务发票，达到付款条件起60日内，支付合同总金额的90.00%。</w:t>
            </w:r>
          </w:p>
        </w:tc>
      </w:tr>
    </w:tbl>
    <w:p w14:paraId="2D9BBF4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履约保证金</w:t>
      </w:r>
    </w:p>
    <w:p w14:paraId="15266EF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采购包1：缴纳</w:t>
      </w:r>
    </w:p>
    <w:p w14:paraId="241AA18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本采购包履约保证金为合同金额的10%</w:t>
      </w:r>
    </w:p>
    <w:p w14:paraId="19FC2E0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5490AA73">
      <w:pPr>
        <w:pStyle w:val="8"/>
        <w:rPr>
          <w:rFonts w:hint="eastAsia" w:asciiTheme="minorEastAsia" w:hAnsiTheme="minorEastAsia" w:eastAsiaTheme="minorEastAsia" w:cstheme="minorEastAsia"/>
          <w:color w:val="auto"/>
          <w:sz w:val="24"/>
          <w:szCs w:val="24"/>
          <w:highlight w:val="none"/>
        </w:rPr>
      </w:pPr>
    </w:p>
    <w:p w14:paraId="58C81AC4">
      <w:pPr>
        <w:pStyle w:val="8"/>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其他商务要求：</w:t>
      </w:r>
    </w:p>
    <w:p w14:paraId="42ADEF8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7.项目基本要求：</w:t>
      </w:r>
    </w:p>
    <w:p w14:paraId="7212E142">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7.1设备为整机原装全新、高质量、技术先进的产品，生产日期在产品注册证有效期内。</w:t>
      </w:r>
    </w:p>
    <w:p w14:paraId="4FD5E95B">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7.2所装软件版本为最新版本，并提供软件终身升级服务。</w:t>
      </w:r>
    </w:p>
    <w:p w14:paraId="726A7EBF">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7.3设备应性能稳定、配置齐全、操作简便安全，具有良好升级能力，应确保在保修期内每年完好率不低于95%(以日历日计算)。</w:t>
      </w:r>
    </w:p>
    <w:p w14:paraId="246FED31">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7.4须提供投标机型的主要零配件规格与价格清单、设备主要耗材规格与价格清单，并应承诺保证投标机型的零配件库存十年以上。</w:t>
      </w:r>
      <w:r>
        <w:rPr>
          <w:rFonts w:hint="eastAsia" w:asciiTheme="minorEastAsia" w:hAnsiTheme="minorEastAsia" w:eastAsiaTheme="minorEastAsia" w:cstheme="minorEastAsia"/>
          <w:b/>
          <w:color w:val="auto"/>
          <w:sz w:val="24"/>
          <w:szCs w:val="24"/>
          <w:highlight w:val="none"/>
        </w:rPr>
        <w:t>（提供专项承诺函格式自拟）</w:t>
      </w:r>
    </w:p>
    <w:p w14:paraId="6C4D4E9B">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7.5所投货物必须具备标准接口协议及相应软件，须无缝连接到各采购单位相关系统（连接费用由中标人支付）。</w:t>
      </w:r>
    </w:p>
    <w:p w14:paraId="0D7609EC">
      <w:pPr>
        <w:pStyle w:val="8"/>
        <w:spacing w:line="440" w:lineRule="exact"/>
        <w:ind w:firstLine="482"/>
        <w:rPr>
          <w:rFonts w:hint="eastAsia" w:asciiTheme="minorEastAsia" w:hAnsiTheme="minorEastAsia" w:eastAsiaTheme="minorEastAsia" w:cstheme="minorEastAsia"/>
          <w:b/>
          <w:color w:val="auto"/>
          <w:sz w:val="24"/>
          <w:szCs w:val="24"/>
          <w:highlight w:val="none"/>
          <w:shd w:val="clear" w:color="auto" w:fill="FFFFFF"/>
        </w:rPr>
      </w:pPr>
    </w:p>
    <w:p w14:paraId="0A353C18">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8、包装方式</w:t>
      </w:r>
    </w:p>
    <w:p w14:paraId="3B807B3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8.1包装：货物交货时应按《商品包装政府采购需求标准（试行）》及国家有关标准要求进行包装。</w:t>
      </w:r>
    </w:p>
    <w:p w14:paraId="5E6B9AE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8.2方式：包装必须与运输方式相适应，包装方式的确定及包装费用均由中标人负责；由于不适当的包装而造成货物在运输过程中有任何损坏由中标人负责。</w:t>
      </w:r>
    </w:p>
    <w:p w14:paraId="7F42023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8.3包装应足以承受整个过程中的运输、转运、装卸、储存等，充分考虑到运输途中的各种情况(如暴露于恶劣气候等)和项目所在地的气候特点，以及露天存放的需要。</w:t>
      </w:r>
    </w:p>
    <w:p w14:paraId="31B9760E">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7DB2F3F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9、安装要求</w:t>
      </w:r>
    </w:p>
    <w:p w14:paraId="0FB3B8E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9.1合同签订后，由中标人按照约定时间负责将设备按签订合同的具体数量运送到各分签医疗机构指定地点。负责派技术人员到现场进行安装、调试，并负责调试至验收合格交付各分签医疗机构使用。</w:t>
      </w:r>
    </w:p>
    <w:p w14:paraId="74811D8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9.2中标人负责组织专业技术人员进行货物安装调试，各分签医疗机构应提供必须的基本条件和专人配合，保证各项安装工作顺利进行。</w:t>
      </w:r>
    </w:p>
    <w:p w14:paraId="4A4832E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9.3中标人应在合同签订时，向各分签医疗机构提供安装及试运行的进度计划表。</w:t>
      </w:r>
    </w:p>
    <w:p w14:paraId="2EDE8D8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9.4设备到达最终各分签医疗机构现场后，中标人的工程师到各分签医疗机构的现场安装设备，同时应向各分签医疗机构介绍设备功能及特殊分析并进行现场演示。</w:t>
      </w:r>
    </w:p>
    <w:p w14:paraId="63404739">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9.5设备进场后须在接到各分签医疗机构安装通知后在规定的时间内安装调试完毕并交付使用。</w:t>
      </w:r>
    </w:p>
    <w:p w14:paraId="40573C0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9.6中标人提供的配置应符合临床应用要求。</w:t>
      </w:r>
    </w:p>
    <w:p w14:paraId="02D317CD">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1DE51F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10、技术资料要求</w:t>
      </w:r>
    </w:p>
    <w:p w14:paraId="2EB00C3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5064460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10.1出厂明细表(装箱单)。</w:t>
      </w:r>
    </w:p>
    <w:p w14:paraId="5D2F922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10.2出厂检验报告和合格证书。</w:t>
      </w:r>
    </w:p>
    <w:p w14:paraId="29526B4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10.3使用说明书。</w:t>
      </w:r>
    </w:p>
    <w:p w14:paraId="3313959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10.4安装手册、操作手册、维修手册。</w:t>
      </w:r>
    </w:p>
    <w:p w14:paraId="4CE6941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10.5零部件目录。</w:t>
      </w:r>
    </w:p>
    <w:p w14:paraId="66FF8DC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10.6相关文件、支持程序软盘或光盘。</w:t>
      </w:r>
    </w:p>
    <w:p w14:paraId="2E3E763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10.7提供原产地制造商的产品证明。</w:t>
      </w:r>
    </w:p>
    <w:p w14:paraId="61570A2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10.8合同中要求的其它文件资料。</w:t>
      </w:r>
    </w:p>
    <w:p w14:paraId="648DB73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10.9专用工具：中标人应向各分签医疗机构提供一套维修所需的专用工具及清单</w:t>
      </w:r>
      <w:r>
        <w:rPr>
          <w:rFonts w:hint="eastAsia" w:asciiTheme="minorEastAsia" w:hAnsiTheme="minorEastAsia" w:eastAsiaTheme="minorEastAsia" w:cstheme="minorEastAsia"/>
          <w:b/>
          <w:color w:val="auto"/>
          <w:sz w:val="24"/>
          <w:szCs w:val="24"/>
          <w:highlight w:val="none"/>
          <w:shd w:val="clear" w:color="auto" w:fill="FFFFFF"/>
        </w:rPr>
        <w:t>(投标人应将清单附在投标文件中)</w:t>
      </w:r>
      <w:r>
        <w:rPr>
          <w:rFonts w:hint="eastAsia" w:asciiTheme="minorEastAsia" w:hAnsiTheme="minorEastAsia" w:eastAsiaTheme="minorEastAsia" w:cstheme="minorEastAsia"/>
          <w:color w:val="auto"/>
          <w:sz w:val="24"/>
          <w:szCs w:val="24"/>
          <w:highlight w:val="none"/>
          <w:shd w:val="clear" w:color="auto" w:fill="FFFFFF"/>
        </w:rPr>
        <w:t>。</w:t>
      </w:r>
    </w:p>
    <w:p w14:paraId="1E87D70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10.10特殊工具：中标人应向各分签医疗机构提供货物安装和维修所需的特殊工具及清单和中文说明书，其费用包括在投标总价内。</w:t>
      </w:r>
    </w:p>
    <w:p w14:paraId="07EABAC6">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5008AC2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11、售后服务要求</w:t>
      </w:r>
    </w:p>
    <w:p w14:paraId="5C11531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11.1保修期：本项目自验收合格之日起至少提供</w:t>
      </w:r>
      <w:r>
        <w:rPr>
          <w:rFonts w:hint="eastAsia" w:asciiTheme="minorEastAsia" w:hAnsiTheme="minorEastAsia" w:eastAsiaTheme="minorEastAsia" w:cstheme="minorEastAsia"/>
          <w:color w:val="auto"/>
          <w:sz w:val="24"/>
          <w:szCs w:val="24"/>
          <w:highlight w:val="none"/>
          <w:u w:val="single"/>
          <w:lang w:val="en-US" w:eastAsia="zh-CN"/>
        </w:rPr>
        <w:t>叁</w:t>
      </w:r>
      <w:r>
        <w:rPr>
          <w:rFonts w:hint="eastAsia" w:asciiTheme="minorEastAsia" w:hAnsiTheme="minorEastAsia" w:eastAsiaTheme="minorEastAsia" w:cstheme="minorEastAsia"/>
          <w:color w:val="auto"/>
          <w:sz w:val="24"/>
          <w:szCs w:val="24"/>
          <w:highlight w:val="none"/>
        </w:rPr>
        <w:t>年整机原厂保修。保修期间中标人应提供一切维修服务和更换零配件。设备保修期内，中标人须提供来自原厂每年至少1次的设备技术安全巡检保养并提供年度巡检保养报告给分签医疗机构存档。以上保修期内所需的费用均包含在投标总价中，分签医疗机构不再另行付费。</w:t>
      </w:r>
      <w:r>
        <w:rPr>
          <w:rFonts w:hint="eastAsia" w:asciiTheme="minorEastAsia" w:hAnsiTheme="minorEastAsia" w:eastAsiaTheme="minorEastAsia" w:cstheme="minorEastAsia"/>
          <w:b/>
          <w:color w:val="auto"/>
          <w:sz w:val="24"/>
          <w:szCs w:val="24"/>
          <w:highlight w:val="none"/>
        </w:rPr>
        <w:t>投标人须提供专项书面承诺函（格式自拟），否则视为投标无效。</w:t>
      </w:r>
    </w:p>
    <w:p w14:paraId="67A2257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11.2在保修期内，中标人应确保年开机率在95%（含）以上，若不能达到此开机率，将作以下处理：</w:t>
      </w:r>
    </w:p>
    <w:p w14:paraId="1CBF7A4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（1）年开机率在90（含）-95%（不含）之间，延长质保期保修期1年；</w:t>
      </w:r>
    </w:p>
    <w:p w14:paraId="60D97CB5">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（2）年开机率在85（含）-90%（不含）之间，延长质保期保修期2年；</w:t>
      </w:r>
    </w:p>
    <w:p w14:paraId="092EB356">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（3）年开机率低于85%（不含），中标人应无条件更换新机，并重新计算质保期保修期，以及赔偿医院的直接经济损失和间接经济损失。</w:t>
      </w:r>
    </w:p>
    <w:p w14:paraId="2CE68101">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注：年开机率=（365-停机天数）/365）。</w:t>
      </w:r>
    </w:p>
    <w:p w14:paraId="69231CB1">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投标人须提供专项书面承诺函（格式自拟），否则视为投标无效。</w:t>
      </w:r>
    </w:p>
    <w:p w14:paraId="5B00210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47B332D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11.4保修期满前1个月内中标人应就所有货物进行一次全面检查，并写出正式报告，如发现潜在问题，应负责排除。如出现质量问题，在保修期内对设备进行维修和零配件的更换。</w:t>
      </w:r>
    </w:p>
    <w:p w14:paraId="7EA6091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11.5投标人应列出保修期后提供的服务方式及所需的费用。</w:t>
      </w:r>
    </w:p>
    <w:p w14:paraId="498FA5A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11.6投标人应为分签医疗机构提供全部设备的操作、使用及维护的技术培训服务。</w:t>
      </w:r>
    </w:p>
    <w:p w14:paraId="7A0F225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11.7保修期后技术服务内容：保修期满后，中标人仍应提供终身的售后服务，维修仅收取零配件费用。</w:t>
      </w:r>
    </w:p>
    <w:p w14:paraId="2D14B99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11.8中标人应提供设备相关的配套技术资料，包括操作手册(中文版)及维修保养手册等。</w:t>
      </w:r>
    </w:p>
    <w:p w14:paraId="4ED5F3D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11.9投标人应承诺能长期提供良好的技术支持及备品备件的优惠供应，并列出零备件清单及价格表。</w:t>
      </w:r>
    </w:p>
    <w:p w14:paraId="3FFFFCD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11.10投标人认为有利于各分签医疗机构的其他优惠条款应单独列明。</w:t>
      </w:r>
    </w:p>
    <w:p w14:paraId="20A06F22">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B632AF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12、技术培训</w:t>
      </w:r>
    </w:p>
    <w:p w14:paraId="158644B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12.1中标人须对设备进行安装和调试，并列好计划对设备的使用操作、设备维修、故障排除、日常保养等方面提供现场技术培训，直到受训的技术人员能独立操作为止；对相应的受训人员提供相应讲义教材等资料；对设备运行、安装、使用环境要求提供指导，保证使用人员能够正确操作使用设备各种功能。技术培训未完成，不进行设备最终验收。</w:t>
      </w:r>
    </w:p>
    <w:p w14:paraId="1FFFA555">
      <w:pPr>
        <w:pStyle w:val="8"/>
        <w:spacing w:line="440" w:lineRule="exact"/>
        <w:ind w:firstLine="482"/>
        <w:rPr>
          <w:rFonts w:hint="eastAsia" w:asciiTheme="minorEastAsia" w:hAnsiTheme="minorEastAsia" w:eastAsiaTheme="minorEastAsia" w:cstheme="minorEastAsia"/>
          <w:b/>
          <w:color w:val="auto"/>
          <w:sz w:val="24"/>
          <w:szCs w:val="24"/>
          <w:highlight w:val="none"/>
          <w:shd w:val="clear" w:color="auto" w:fill="FFFFFF"/>
        </w:rPr>
      </w:pPr>
    </w:p>
    <w:p w14:paraId="632F91C8">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13、备品备件</w:t>
      </w:r>
    </w:p>
    <w:p w14:paraId="2F7E451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13.1中标人签订合同时，应提供设备在质量保证期过后两年内所需的备品备件清单（应列明价格清单，并说明此价格清单为该备品备件的最高限价）。</w:t>
      </w:r>
    </w:p>
    <w:p w14:paraId="4C359DC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13.2投标人应保证能迅速快捷地提供设备的备品备件，且备品配件可保证在该型号设备停产后供应10年以上。</w:t>
      </w:r>
    </w:p>
    <w:p w14:paraId="175E1CD6">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11C44F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14、违约责任</w:t>
      </w:r>
    </w:p>
    <w:p w14:paraId="78D04B5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14.1因中标人原因造成采购合同无法按时签订，视为中标人违约，中标人违约对采购人造成的损失的，需另行支付相应的赔偿，同时采购人上报监督部门。</w:t>
      </w:r>
    </w:p>
    <w:p w14:paraId="4D143802">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14.2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02BD975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14.3如果中标人未能按照合同约定履行质量保证义务的（包括但不限于</w:t>
      </w:r>
      <w:r>
        <w:rPr>
          <w:rFonts w:hint="eastAsia" w:asciiTheme="minorEastAsia" w:hAnsiTheme="minorEastAsia" w:eastAsiaTheme="minorEastAsia" w:cstheme="minorEastAsia"/>
          <w:color w:val="auto"/>
          <w:sz w:val="24"/>
          <w:szCs w:val="24"/>
          <w:highlight w:val="none"/>
        </w:rPr>
        <w:t>安全巡检、提供年度巡检保养报告、在维修响应时间内到达现场等。</w:t>
      </w:r>
      <w:r>
        <w:rPr>
          <w:rFonts w:hint="eastAsia" w:asciiTheme="minorEastAsia" w:hAnsiTheme="minorEastAsia" w:eastAsiaTheme="minorEastAsia" w:cstheme="minorEastAsia"/>
          <w:color w:val="auto"/>
          <w:sz w:val="24"/>
          <w:szCs w:val="24"/>
          <w:highlight w:val="none"/>
          <w:shd w:val="clear" w:color="auto" w:fill="FFFFFF"/>
        </w:rPr>
        <w:t>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7E764DB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14.4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1ED98CC2">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14.5中标人违约金、赔偿金、损失等费用的支付，各分签医疗机构有权从未付的合同款项中直接予以扣除。</w:t>
      </w:r>
    </w:p>
    <w:p w14:paraId="4C66CF29">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14.6各分签医疗机构应当按照合同约定及时对交付的货物进行验收。</w:t>
      </w:r>
    </w:p>
    <w:p w14:paraId="1D3EB8C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14.7因中标人原因发生重大质量事故，除依约承担赔偿责任外，还将按有关质量管理办法规定执行，并报相关行政主管部门处罚。</w:t>
      </w:r>
    </w:p>
    <w:p w14:paraId="56F274C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14.8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385A5DB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14.9在明确违约责任后，中标人应在接到书面通知书起七天内支付违约金、赔偿金等。</w:t>
      </w:r>
    </w:p>
    <w:p w14:paraId="2EC1EC1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15、知识产权</w:t>
      </w:r>
    </w:p>
    <w:p w14:paraId="2A786F6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3C50F133">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33F7A5F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16、仲裁、诉讼条款</w:t>
      </w:r>
    </w:p>
    <w:p w14:paraId="238F4D7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因采购或与采购合同有关事项发生争议，由各分签医疗机构和中标人双方友好协商解决。协商不成的，任何一方均可选择以下方式解决：</w:t>
      </w:r>
    </w:p>
    <w:p w14:paraId="226CA2C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(1)向各分签医疗机构所在地仲裁委员会申请仲裁；</w:t>
      </w:r>
    </w:p>
    <w:p w14:paraId="0E2BEE6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(2)向各分签医疗机构所在地有管辖权的人民法院提起诉讼。</w:t>
      </w:r>
    </w:p>
    <w:p w14:paraId="73AFA3C9">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3624981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17、其它要求</w:t>
      </w:r>
    </w:p>
    <w:p w14:paraId="6D76D16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（1）投标人须承诺中标后5个工作日向三明市卫生健康委员会提供中标产品《产品技术标准（白皮书）》原件或CMA标识的检测报告复印件或药监备案的说明书原件并加盖生产厂家公章，否则视为未实质性响应。</w:t>
      </w:r>
    </w:p>
    <w:p w14:paraId="37A0A60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2）为保证技术的先进性，此次所投产品要求为2023年以来最新版本及最新机型，具有用户现场升级能力，可满足将来临床应用扩展需求。投标人须提供承诺函（格式自拟）并加盖投标单位公章，否则视为未实质性响应。</w:t>
      </w:r>
    </w:p>
    <w:p w14:paraId="272FCA69">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（3）配备该机型所有软件，且为最新版本，并具有升级能力。设备出厂日期至各分签医疗机构接收之日不超过3个月。投标人须提供承诺函（格式自拟）并加盖投标单位公章，否则视为未实质性响应。</w:t>
      </w:r>
    </w:p>
    <w:p w14:paraId="02DC4749">
      <w:pPr>
        <w:pStyle w:val="8"/>
        <w:jc w:val="both"/>
        <w:outlineLvl w:val="2"/>
        <w:rPr>
          <w:rFonts w:hint="default"/>
          <w:color w:val="auto"/>
          <w:highlight w:val="none"/>
        </w:rPr>
      </w:pPr>
      <w:r>
        <w:rPr>
          <w:rFonts w:ascii="仿宋_GB2312" w:hAnsi="仿宋_GB2312" w:eastAsia="仿宋_GB2312" w:cs="仿宋_GB2312"/>
          <w:b/>
          <w:color w:val="auto"/>
          <w:sz w:val="28"/>
          <w:highlight w:val="none"/>
        </w:rPr>
        <w:t>四、其他事项</w:t>
      </w:r>
    </w:p>
    <w:p w14:paraId="26B0B328">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5E906DFC">
      <w:pPr>
        <w:pStyle w:val="8"/>
        <w:ind w:firstLine="480"/>
        <w:jc w:val="both"/>
        <w:rPr>
          <w:rFonts w:hint="default"/>
          <w:color w:val="auto"/>
          <w:highlight w:val="none"/>
        </w:rPr>
      </w:pPr>
      <w:r>
        <w:rPr>
          <w:rFonts w:ascii="仿宋_GB2312" w:hAnsi="仿宋_GB2312" w:eastAsia="仿宋_GB2312" w:cs="仿宋_GB2312"/>
          <w:color w:val="auto"/>
          <w:highlight w:val="none"/>
        </w:rPr>
        <w:t>2、其他：</w:t>
      </w:r>
    </w:p>
    <w:p w14:paraId="22C6BC8D">
      <w:pPr>
        <w:pStyle w:val="8"/>
        <w:ind w:firstLine="480"/>
        <w:jc w:val="both"/>
        <w:rPr>
          <w:rFonts w:hint="default"/>
          <w:color w:val="auto"/>
          <w:highlight w:val="none"/>
        </w:rPr>
      </w:pPr>
      <w:r>
        <w:rPr>
          <w:rFonts w:ascii="仿宋_GB2312" w:hAnsi="仿宋_GB2312" w:eastAsia="仿宋_GB2312" w:cs="仿宋_GB2312"/>
          <w:color w:val="auto"/>
          <w:highlight w:val="none"/>
        </w:rPr>
        <w:t>无</w:t>
      </w:r>
    </w:p>
    <w:p w14:paraId="6C991DE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8C91DE">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79EBAA7C">
      <w:pPr>
        <w:pStyle w:val="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7AB032A0">
      <w:pPr>
        <w:pStyle w:val="8"/>
        <w:outlineLvl w:val="0"/>
        <w:rPr>
          <w:rFonts w:hint="default"/>
          <w:color w:val="auto"/>
          <w:highlight w:val="none"/>
        </w:rPr>
      </w:pPr>
      <w:r>
        <w:rPr>
          <w:rFonts w:ascii="仿宋_GB2312" w:hAnsi="仿宋_GB2312" w:eastAsia="仿宋_GB2312" w:cs="仿宋_GB2312"/>
          <w:b/>
          <w:color w:val="auto"/>
          <w:sz w:val="48"/>
          <w:highlight w:val="none"/>
        </w:rPr>
        <w:t xml:space="preserve"> 政府采购货物买卖合同</w:t>
      </w:r>
    </w:p>
    <w:p w14:paraId="5B015DE0">
      <w:pPr>
        <w:pStyle w:val="8"/>
        <w:jc w:val="center"/>
        <w:outlineLvl w:val="0"/>
        <w:rPr>
          <w:rFonts w:hint="default"/>
          <w:color w:val="auto"/>
          <w:highlight w:val="none"/>
        </w:rPr>
      </w:pPr>
      <w:r>
        <w:rPr>
          <w:rFonts w:ascii="仿宋_GB2312" w:hAnsi="仿宋_GB2312" w:eastAsia="仿宋_GB2312" w:cs="仿宋_GB2312"/>
          <w:b/>
          <w:color w:val="auto"/>
          <w:sz w:val="48"/>
          <w:highlight w:val="none"/>
        </w:rPr>
        <w:t>（试行）</w:t>
      </w:r>
    </w:p>
    <w:p w14:paraId="4460F10A">
      <w:pPr>
        <w:pStyle w:val="8"/>
        <w:rPr>
          <w:rFonts w:hint="default"/>
          <w:color w:val="auto"/>
          <w:highlight w:val="none"/>
        </w:rPr>
      </w:pPr>
      <w:r>
        <w:rPr>
          <w:rFonts w:ascii="仿宋_GB2312" w:hAnsi="仿宋_GB2312" w:eastAsia="仿宋_GB2312" w:cs="仿宋_GB2312"/>
          <w:b/>
          <w:color w:val="auto"/>
          <w:sz w:val="31"/>
          <w:highlight w:val="none"/>
        </w:rPr>
        <w:t>项目名称： __________________________</w:t>
      </w:r>
    </w:p>
    <w:p w14:paraId="264475AF">
      <w:pPr>
        <w:pStyle w:val="8"/>
        <w:rPr>
          <w:rFonts w:hint="default"/>
          <w:color w:val="auto"/>
          <w:highlight w:val="none"/>
        </w:rPr>
      </w:pPr>
      <w:r>
        <w:rPr>
          <w:rFonts w:ascii="仿宋_GB2312" w:hAnsi="仿宋_GB2312" w:eastAsia="仿宋_GB2312" w:cs="仿宋_GB2312"/>
          <w:b/>
          <w:color w:val="auto"/>
          <w:sz w:val="31"/>
          <w:highlight w:val="none"/>
        </w:rPr>
        <w:t>合同编号： __________________________</w:t>
      </w:r>
    </w:p>
    <w:p w14:paraId="2BEA98AC">
      <w:pPr>
        <w:pStyle w:val="8"/>
        <w:rPr>
          <w:rFonts w:hint="default"/>
          <w:color w:val="auto"/>
          <w:highlight w:val="none"/>
        </w:rPr>
      </w:pPr>
      <w:r>
        <w:rPr>
          <w:rFonts w:ascii="仿宋_GB2312" w:hAnsi="仿宋_GB2312" w:eastAsia="仿宋_GB2312" w:cs="仿宋_GB2312"/>
          <w:b/>
          <w:color w:val="auto"/>
          <w:sz w:val="31"/>
          <w:highlight w:val="none"/>
        </w:rPr>
        <w:t>甲   方： __________________________</w:t>
      </w:r>
    </w:p>
    <w:p w14:paraId="26F88D7E">
      <w:pPr>
        <w:pStyle w:val="8"/>
        <w:rPr>
          <w:rFonts w:hint="default"/>
          <w:color w:val="auto"/>
          <w:highlight w:val="none"/>
        </w:rPr>
      </w:pPr>
      <w:r>
        <w:rPr>
          <w:rFonts w:ascii="仿宋_GB2312" w:hAnsi="仿宋_GB2312" w:eastAsia="仿宋_GB2312" w:cs="仿宋_GB2312"/>
          <w:b/>
          <w:color w:val="auto"/>
          <w:sz w:val="31"/>
          <w:highlight w:val="none"/>
        </w:rPr>
        <w:t>乙   方：__________________________</w:t>
      </w:r>
    </w:p>
    <w:p w14:paraId="3E98271C">
      <w:pPr>
        <w:pStyle w:val="8"/>
        <w:rPr>
          <w:rFonts w:hint="default"/>
          <w:color w:val="auto"/>
          <w:highlight w:val="none"/>
        </w:rPr>
      </w:pPr>
      <w:r>
        <w:rPr>
          <w:rFonts w:ascii="仿宋_GB2312" w:hAnsi="仿宋_GB2312" w:eastAsia="仿宋_GB2312" w:cs="仿宋_GB2312"/>
          <w:b/>
          <w:color w:val="auto"/>
          <w:sz w:val="31"/>
          <w:highlight w:val="none"/>
        </w:rPr>
        <w:t>签订时间：__________________________</w:t>
      </w:r>
    </w:p>
    <w:p w14:paraId="03DCA3F2">
      <w:pPr>
        <w:pStyle w:val="8"/>
        <w:rPr>
          <w:rFonts w:hint="default"/>
          <w:color w:val="auto"/>
          <w:highlight w:val="none"/>
        </w:rPr>
      </w:pPr>
      <w:r>
        <w:rPr>
          <w:rFonts w:ascii="仿宋_GB2312" w:hAnsi="仿宋_GB2312" w:eastAsia="仿宋_GB2312" w:cs="仿宋_GB2312"/>
          <w:color w:val="auto"/>
          <w:highlight w:val="none"/>
        </w:rPr>
        <w:t xml:space="preserve"> </w:t>
      </w:r>
    </w:p>
    <w:p w14:paraId="479D650B">
      <w:pPr>
        <w:pStyle w:val="8"/>
        <w:jc w:val="center"/>
        <w:outlineLvl w:val="1"/>
        <w:rPr>
          <w:rFonts w:hint="default"/>
          <w:color w:val="auto"/>
          <w:highlight w:val="none"/>
        </w:rPr>
      </w:pPr>
      <w:r>
        <w:rPr>
          <w:rFonts w:ascii="仿宋_GB2312" w:hAnsi="仿宋_GB2312" w:eastAsia="仿宋_GB2312" w:cs="仿宋_GB2312"/>
          <w:b/>
          <w:color w:val="auto"/>
          <w:sz w:val="36"/>
          <w:highlight w:val="none"/>
        </w:rPr>
        <w:t>使用说明</w:t>
      </w:r>
    </w:p>
    <w:p w14:paraId="2742AA2A">
      <w:pPr>
        <w:pStyle w:val="8"/>
        <w:outlineLvl w:val="3"/>
        <w:rPr>
          <w:rFonts w:hint="default"/>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137AEBB">
      <w:pPr>
        <w:pStyle w:val="8"/>
        <w:outlineLvl w:val="3"/>
        <w:rPr>
          <w:rFonts w:hint="default"/>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74DAE62D">
      <w:pPr>
        <w:pStyle w:val="8"/>
        <w:outlineLvl w:val="3"/>
        <w:rPr>
          <w:rFonts w:hint="default"/>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5DC28EDB">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第一节 政府采购合同协议书</w:t>
      </w:r>
    </w:p>
    <w:p w14:paraId="131BD6C1">
      <w:pPr>
        <w:pStyle w:val="8"/>
        <w:rPr>
          <w:rFonts w:hint="default"/>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2C950ACB">
      <w:pPr>
        <w:pStyle w:val="8"/>
        <w:rPr>
          <w:rFonts w:hint="default"/>
          <w:color w:val="auto"/>
          <w:highlight w:val="none"/>
        </w:rPr>
      </w:pPr>
      <w:r>
        <w:rPr>
          <w:rFonts w:ascii="仿宋_GB2312" w:hAnsi="仿宋_GB2312" w:eastAsia="仿宋_GB2312" w:cs="仿宋_GB2312"/>
          <w:color w:val="auto"/>
          <w:highlight w:val="none"/>
        </w:rPr>
        <w:t>乙方1（全称）：___________________________（供应商）</w:t>
      </w:r>
    </w:p>
    <w:p w14:paraId="7B7BBB61">
      <w:pPr>
        <w:pStyle w:val="8"/>
        <w:rPr>
          <w:rFonts w:hint="default"/>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7E96ADA1">
      <w:pPr>
        <w:pStyle w:val="8"/>
        <w:rPr>
          <w:rFonts w:hint="default"/>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0053B6DE">
      <w:pPr>
        <w:pStyle w:val="8"/>
        <w:rPr>
          <w:rFonts w:hint="default"/>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7A97E6E">
      <w:pPr>
        <w:pStyle w:val="8"/>
        <w:outlineLvl w:val="2"/>
        <w:rPr>
          <w:rFonts w:hint="default"/>
          <w:color w:val="auto"/>
          <w:highlight w:val="none"/>
        </w:rPr>
      </w:pPr>
      <w:r>
        <w:rPr>
          <w:rFonts w:ascii="仿宋_GB2312" w:hAnsi="仿宋_GB2312" w:eastAsia="仿宋_GB2312" w:cs="仿宋_GB2312"/>
          <w:b/>
          <w:color w:val="auto"/>
          <w:sz w:val="28"/>
          <w:highlight w:val="none"/>
        </w:rPr>
        <w:t>1.项目信息</w:t>
      </w:r>
    </w:p>
    <w:p w14:paraId="4257F84E">
      <w:pPr>
        <w:pStyle w:val="8"/>
        <w:rPr>
          <w:rFonts w:hint="default"/>
          <w:color w:val="auto"/>
          <w:highlight w:val="none"/>
        </w:rPr>
      </w:pPr>
      <w:r>
        <w:rPr>
          <w:rFonts w:ascii="仿宋_GB2312" w:hAnsi="仿宋_GB2312" w:eastAsia="仿宋_GB2312" w:cs="仿宋_GB2312"/>
          <w:color w:val="auto"/>
          <w:highlight w:val="none"/>
        </w:rPr>
        <w:t>(1)采购项目名称：___________________________</w:t>
      </w:r>
    </w:p>
    <w:p w14:paraId="7A05CE6B">
      <w:pPr>
        <w:pStyle w:val="8"/>
        <w:rPr>
          <w:rFonts w:hint="default"/>
          <w:color w:val="auto"/>
          <w:highlight w:val="none"/>
        </w:rPr>
      </w:pPr>
      <w:r>
        <w:rPr>
          <w:rFonts w:ascii="仿宋_GB2312" w:hAnsi="仿宋_GB2312" w:eastAsia="仿宋_GB2312" w:cs="仿宋_GB2312"/>
          <w:color w:val="auto"/>
          <w:highlight w:val="none"/>
        </w:rPr>
        <w:t xml:space="preserve"> 采购项目编号：____________________________</w:t>
      </w:r>
    </w:p>
    <w:p w14:paraId="49D0BFF8">
      <w:pPr>
        <w:pStyle w:val="8"/>
        <w:rPr>
          <w:rFonts w:hint="default"/>
          <w:color w:val="auto"/>
          <w:highlight w:val="none"/>
        </w:rPr>
      </w:pPr>
      <w:r>
        <w:rPr>
          <w:rFonts w:ascii="仿宋_GB2312" w:hAnsi="仿宋_GB2312" w:eastAsia="仿宋_GB2312" w:cs="仿宋_GB2312"/>
          <w:color w:val="auto"/>
          <w:highlight w:val="none"/>
        </w:rPr>
        <w:t>(2)采购计划编号：___________________________</w:t>
      </w:r>
    </w:p>
    <w:p w14:paraId="16F96553">
      <w:pPr>
        <w:pStyle w:val="8"/>
        <w:rPr>
          <w:rFonts w:hint="default"/>
          <w:color w:val="auto"/>
          <w:highlight w:val="none"/>
        </w:rPr>
      </w:pPr>
      <w:r>
        <w:rPr>
          <w:rFonts w:ascii="仿宋_GB2312" w:hAnsi="仿宋_GB2312" w:eastAsia="仿宋_GB2312" w:cs="仿宋_GB2312"/>
          <w:color w:val="auto"/>
          <w:highlight w:val="none"/>
        </w:rPr>
        <w:t>(3)项目内容：</w:t>
      </w:r>
    </w:p>
    <w:p w14:paraId="353A2415">
      <w:pPr>
        <w:pStyle w:val="8"/>
        <w:rPr>
          <w:rFonts w:hint="default"/>
          <w:color w:val="auto"/>
          <w:highlight w:val="none"/>
        </w:rPr>
      </w:pPr>
      <w:r>
        <w:rPr>
          <w:rFonts w:ascii="仿宋_GB2312" w:hAnsi="仿宋_GB2312" w:eastAsia="仿宋_GB2312" w:cs="仿宋_GB2312"/>
          <w:color w:val="auto"/>
          <w:highlight w:val="none"/>
        </w:rPr>
        <w:t>采购标的及数量（台/套/个/架/组等）：___________________</w:t>
      </w:r>
    </w:p>
    <w:p w14:paraId="69FE8CD0">
      <w:pPr>
        <w:pStyle w:val="8"/>
        <w:rPr>
          <w:rFonts w:hint="default"/>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74C53C76">
      <w:pPr>
        <w:pStyle w:val="8"/>
        <w:rPr>
          <w:rFonts w:hint="default"/>
          <w:color w:val="auto"/>
          <w:highlight w:val="none"/>
        </w:rPr>
      </w:pPr>
      <w:r>
        <w:rPr>
          <w:rFonts w:ascii="仿宋_GB2312" w:hAnsi="仿宋_GB2312" w:eastAsia="仿宋_GB2312" w:cs="仿宋_GB2312"/>
          <w:color w:val="auto"/>
          <w:highlight w:val="none"/>
        </w:rPr>
        <w:t>采购标的的技术要求、商务要求具体见附件。</w:t>
      </w:r>
    </w:p>
    <w:p w14:paraId="18DEF26E">
      <w:pPr>
        <w:pStyle w:val="8"/>
        <w:rPr>
          <w:rFonts w:hint="default"/>
          <w:color w:val="auto"/>
          <w:highlight w:val="none"/>
        </w:rPr>
      </w:pPr>
      <w:r>
        <w:rPr>
          <w:rFonts w:ascii="仿宋_GB2312" w:hAnsi="仿宋_GB2312" w:eastAsia="仿宋_GB2312" w:cs="仿宋_GB2312"/>
          <w:color w:val="auto"/>
          <w:highlight w:val="none"/>
        </w:rPr>
        <w:t>①涉及信息类产品，请填写该产品关键部件的品牌、型号：</w:t>
      </w:r>
    </w:p>
    <w:p w14:paraId="7335B5C0">
      <w:pPr>
        <w:pStyle w:val="8"/>
        <w:rPr>
          <w:rFonts w:hint="default"/>
          <w:color w:val="auto"/>
          <w:highlight w:val="none"/>
        </w:rPr>
      </w:pPr>
      <w:r>
        <w:rPr>
          <w:rFonts w:ascii="仿宋_GB2312" w:hAnsi="仿宋_GB2312" w:eastAsia="仿宋_GB2312" w:cs="仿宋_GB2312"/>
          <w:color w:val="auto"/>
          <w:highlight w:val="none"/>
        </w:rPr>
        <w:t>标的名称： ___________________</w:t>
      </w:r>
    </w:p>
    <w:p w14:paraId="33188B3F">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4E3C4BDC">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1426843B">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3C95089E">
      <w:pPr>
        <w:pStyle w:val="8"/>
        <w:rPr>
          <w:rFonts w:hint="default"/>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25EA70C0">
      <w:pPr>
        <w:pStyle w:val="8"/>
        <w:rPr>
          <w:rFonts w:hint="default"/>
          <w:color w:val="auto"/>
          <w:highlight w:val="none"/>
        </w:rPr>
      </w:pPr>
      <w:r>
        <w:rPr>
          <w:rFonts w:ascii="仿宋_GB2312" w:hAnsi="仿宋_GB2312" w:eastAsia="仿宋_GB2312" w:cs="仿宋_GB2312"/>
          <w:color w:val="auto"/>
          <w:highlight w:val="none"/>
        </w:rPr>
        <w:t>②涉及车辆采购，请填写是否属于新能源汽车：</w:t>
      </w:r>
    </w:p>
    <w:p w14:paraId="7A7F60A5">
      <w:pPr>
        <w:pStyle w:val="8"/>
        <w:rPr>
          <w:rFonts w:hint="default"/>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6E6E4B3C">
      <w:pPr>
        <w:pStyle w:val="8"/>
        <w:spacing w:line="300" w:lineRule="auto"/>
        <w:rPr>
          <w:rFonts w:hint="default"/>
          <w:color w:val="auto"/>
          <w:highlight w:val="none"/>
        </w:rPr>
      </w:pPr>
      <w:r>
        <w:rPr>
          <w:rFonts w:ascii="仿宋_GB2312" w:hAnsi="仿宋_GB2312" w:eastAsia="仿宋_GB2312" w:cs="仿宋_GB2312"/>
          <w:color w:val="auto"/>
          <w:highlight w:val="none"/>
        </w:rPr>
        <w:t xml:space="preserve"> 否</w:t>
      </w:r>
    </w:p>
    <w:p w14:paraId="68D74019">
      <w:pPr>
        <w:pStyle w:val="8"/>
        <w:rPr>
          <w:rFonts w:hint="default"/>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6DB857C5">
      <w:pPr>
        <w:pStyle w:val="8"/>
        <w:rPr>
          <w:rFonts w:hint="default"/>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1C119F23">
      <w:pPr>
        <w:pStyle w:val="8"/>
        <w:rPr>
          <w:rFonts w:hint="default"/>
          <w:color w:val="auto"/>
          <w:highlight w:val="none"/>
        </w:rPr>
      </w:pPr>
      <w:r>
        <w:rPr>
          <w:rFonts w:ascii="仿宋_GB2312" w:hAnsi="仿宋_GB2312" w:eastAsia="仿宋_GB2312" w:cs="仿宋_GB2312"/>
          <w:color w:val="auto"/>
          <w:highlight w:val="none"/>
        </w:rPr>
        <w:t>(6)中标（成交）采购标的制造商是否为中小企业：是否</w:t>
      </w:r>
    </w:p>
    <w:p w14:paraId="3F79FA60">
      <w:pPr>
        <w:pStyle w:val="8"/>
        <w:rPr>
          <w:rFonts w:hint="default"/>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0E1A0689">
      <w:pPr>
        <w:pStyle w:val="8"/>
        <w:rPr>
          <w:rFonts w:hint="default"/>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48D09751">
      <w:pPr>
        <w:pStyle w:val="8"/>
        <w:rPr>
          <w:rFonts w:hint="default"/>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431BF35">
      <w:pPr>
        <w:pStyle w:val="8"/>
        <w:rPr>
          <w:rFonts w:hint="default"/>
          <w:color w:val="auto"/>
          <w:highlight w:val="none"/>
        </w:rPr>
      </w:pPr>
      <w:r>
        <w:rPr>
          <w:rFonts w:ascii="仿宋_GB2312" w:hAnsi="仿宋_GB2312" w:eastAsia="仿宋_GB2312" w:cs="仿宋_GB2312"/>
          <w:color w:val="auto"/>
          <w:highlight w:val="none"/>
        </w:rPr>
        <w:t>中标（成交）采购标的制造商是否为监狱企业：是否</w:t>
      </w:r>
    </w:p>
    <w:p w14:paraId="2D8DAF72">
      <w:pPr>
        <w:pStyle w:val="8"/>
        <w:rPr>
          <w:rFonts w:hint="default"/>
          <w:color w:val="auto"/>
          <w:highlight w:val="none"/>
        </w:rPr>
      </w:pPr>
      <w:r>
        <w:rPr>
          <w:rFonts w:ascii="仿宋_GB2312" w:hAnsi="仿宋_GB2312" w:eastAsia="仿宋_GB2312" w:cs="仿宋_GB2312"/>
          <w:color w:val="auto"/>
          <w:highlight w:val="none"/>
        </w:rPr>
        <w:t>(7)合同是否分包：是否</w:t>
      </w:r>
    </w:p>
    <w:p w14:paraId="6B305178">
      <w:pPr>
        <w:pStyle w:val="8"/>
        <w:rPr>
          <w:rFonts w:hint="default"/>
          <w:color w:val="auto"/>
          <w:highlight w:val="none"/>
        </w:rPr>
      </w:pPr>
      <w:r>
        <w:rPr>
          <w:rFonts w:ascii="仿宋_GB2312" w:hAnsi="仿宋_GB2312" w:eastAsia="仿宋_GB2312" w:cs="仿宋_GB2312"/>
          <w:color w:val="auto"/>
          <w:highlight w:val="none"/>
        </w:rPr>
        <w:t>分包主要内容：________________________________________</w:t>
      </w:r>
    </w:p>
    <w:p w14:paraId="25E0AFBB">
      <w:pPr>
        <w:pStyle w:val="8"/>
        <w:rPr>
          <w:rFonts w:hint="default"/>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06CD949C">
      <w:pPr>
        <w:pStyle w:val="8"/>
        <w:rPr>
          <w:rFonts w:hint="default"/>
          <w:color w:val="auto"/>
          <w:highlight w:val="none"/>
        </w:rPr>
      </w:pPr>
      <w:r>
        <w:rPr>
          <w:rFonts w:ascii="仿宋_GB2312" w:hAnsi="仿宋_GB2312" w:eastAsia="仿宋_GB2312" w:cs="仿宋_GB2312"/>
          <w:color w:val="auto"/>
          <w:highlight w:val="none"/>
        </w:rPr>
        <w:t>________________________________________</w:t>
      </w:r>
    </w:p>
    <w:p w14:paraId="7B3E442D">
      <w:pPr>
        <w:pStyle w:val="8"/>
        <w:rPr>
          <w:rFonts w:hint="default"/>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1F8E58A3">
      <w:pPr>
        <w:pStyle w:val="8"/>
        <w:rPr>
          <w:rFonts w:hint="default"/>
          <w:color w:val="auto"/>
          <w:highlight w:val="none"/>
        </w:rPr>
      </w:pPr>
      <w:r>
        <w:rPr>
          <w:rFonts w:ascii="仿宋_GB2312" w:hAnsi="仿宋_GB2312" w:eastAsia="仿宋_GB2312" w:cs="仿宋_GB2312"/>
          <w:color w:val="auto"/>
          <w:highlight w:val="none"/>
        </w:rPr>
        <w:t>大型企业中型企业小微型企业</w:t>
      </w:r>
    </w:p>
    <w:p w14:paraId="0CA5F035">
      <w:pPr>
        <w:pStyle w:val="8"/>
        <w:rPr>
          <w:rFonts w:hint="default"/>
          <w:color w:val="auto"/>
          <w:highlight w:val="none"/>
        </w:rPr>
      </w:pPr>
      <w:r>
        <w:rPr>
          <w:rFonts w:ascii="仿宋_GB2312" w:hAnsi="仿宋_GB2312" w:eastAsia="仿宋_GB2312" w:cs="仿宋_GB2312"/>
          <w:color w:val="auto"/>
          <w:highlight w:val="none"/>
        </w:rPr>
        <w:t>残疾人福利性单位监狱企业其他</w:t>
      </w:r>
    </w:p>
    <w:p w14:paraId="5EC74681">
      <w:pPr>
        <w:pStyle w:val="8"/>
        <w:rPr>
          <w:rFonts w:hint="default"/>
          <w:color w:val="auto"/>
          <w:highlight w:val="none"/>
        </w:rPr>
      </w:pPr>
      <w:r>
        <w:rPr>
          <w:rFonts w:ascii="仿宋_GB2312" w:hAnsi="仿宋_GB2312" w:eastAsia="仿宋_GB2312" w:cs="仿宋_GB2312"/>
          <w:color w:val="auto"/>
          <w:highlight w:val="none"/>
        </w:rPr>
        <w:t>(8)中标（成交）供应商是否为外商投资企业：是否</w:t>
      </w:r>
    </w:p>
    <w:p w14:paraId="400D2CB5">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366F5061">
      <w:pPr>
        <w:pStyle w:val="8"/>
        <w:rPr>
          <w:rFonts w:hint="default"/>
          <w:color w:val="auto"/>
          <w:highlight w:val="none"/>
        </w:rPr>
      </w:pPr>
      <w:r>
        <w:rPr>
          <w:rFonts w:ascii="仿宋_GB2312" w:hAnsi="仿宋_GB2312" w:eastAsia="仿宋_GB2312" w:cs="仿宋_GB2312"/>
          <w:color w:val="auto"/>
          <w:highlight w:val="none"/>
        </w:rPr>
        <w:t>（9）是否涉及进口产品：</w:t>
      </w:r>
    </w:p>
    <w:p w14:paraId="71C3C014">
      <w:pPr>
        <w:pStyle w:val="8"/>
        <w:rPr>
          <w:rFonts w:hint="default"/>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CBFCA8D">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国别：__________  品牌：__________  规格型号__________</w:t>
      </w:r>
    </w:p>
    <w:p w14:paraId="4D6F238A">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2B3A6514">
      <w:pPr>
        <w:pStyle w:val="8"/>
        <w:rPr>
          <w:rFonts w:hint="default"/>
          <w:color w:val="auto"/>
          <w:highlight w:val="none"/>
        </w:rPr>
      </w:pPr>
      <w:r>
        <w:rPr>
          <w:rFonts w:ascii="仿宋_GB2312" w:hAnsi="仿宋_GB2312" w:eastAsia="仿宋_GB2312" w:cs="仿宋_GB2312"/>
          <w:color w:val="auto"/>
          <w:highlight w:val="none"/>
        </w:rPr>
        <w:t>（10）是否涉及节能产品：</w:t>
      </w:r>
    </w:p>
    <w:p w14:paraId="69757056">
      <w:pPr>
        <w:pStyle w:val="8"/>
        <w:rPr>
          <w:rFonts w:hint="default"/>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790215E5">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58C8267D">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17A6CE6F">
      <w:pPr>
        <w:pStyle w:val="8"/>
        <w:ind w:firstLine="840"/>
        <w:rPr>
          <w:rFonts w:hint="default"/>
          <w:color w:val="auto"/>
          <w:highlight w:val="none"/>
        </w:rPr>
      </w:pPr>
      <w:r>
        <w:rPr>
          <w:rFonts w:ascii="仿宋_GB2312" w:hAnsi="仿宋_GB2312" w:eastAsia="仿宋_GB2312" w:cs="仿宋_GB2312"/>
          <w:color w:val="auto"/>
          <w:highlight w:val="none"/>
        </w:rPr>
        <w:t>是否涉及环境标志产品：</w:t>
      </w:r>
    </w:p>
    <w:p w14:paraId="6AB57119">
      <w:pPr>
        <w:pStyle w:val="8"/>
        <w:rPr>
          <w:rFonts w:hint="default"/>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BB26B56">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1FE419A0">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67B259A4">
      <w:pPr>
        <w:pStyle w:val="8"/>
        <w:ind w:firstLine="840"/>
        <w:rPr>
          <w:rFonts w:hint="default"/>
          <w:color w:val="auto"/>
          <w:highlight w:val="none"/>
        </w:rPr>
      </w:pPr>
      <w:r>
        <w:rPr>
          <w:rFonts w:ascii="仿宋_GB2312" w:hAnsi="仿宋_GB2312" w:eastAsia="仿宋_GB2312" w:cs="仿宋_GB2312"/>
          <w:color w:val="auto"/>
          <w:highlight w:val="none"/>
        </w:rPr>
        <w:t>是否涉及绿色产品：</w:t>
      </w:r>
    </w:p>
    <w:p w14:paraId="7E373549">
      <w:pPr>
        <w:pStyle w:val="8"/>
        <w:rPr>
          <w:rFonts w:hint="default"/>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337CCB55">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416DE23D">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765986CF">
      <w:pPr>
        <w:pStyle w:val="8"/>
        <w:rPr>
          <w:rFonts w:hint="default"/>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29C12557">
      <w:pPr>
        <w:pStyle w:val="8"/>
        <w:rPr>
          <w:rFonts w:hint="default"/>
          <w:color w:val="auto"/>
          <w:highlight w:val="none"/>
        </w:rPr>
      </w:pPr>
      <w:r>
        <w:rPr>
          <w:rFonts w:ascii="仿宋_GB2312" w:hAnsi="仿宋_GB2312" w:eastAsia="仿宋_GB2312" w:cs="仿宋_GB2312"/>
          <w:color w:val="auto"/>
          <w:highlight w:val="none"/>
        </w:rPr>
        <w:t>是         否        不涉及</w:t>
      </w:r>
    </w:p>
    <w:p w14:paraId="2F4CB4AF">
      <w:pPr>
        <w:pStyle w:val="8"/>
        <w:outlineLvl w:val="2"/>
        <w:rPr>
          <w:rFonts w:hint="default"/>
          <w:color w:val="auto"/>
          <w:highlight w:val="none"/>
        </w:rPr>
      </w:pPr>
      <w:r>
        <w:rPr>
          <w:rFonts w:ascii="仿宋_GB2312" w:hAnsi="仿宋_GB2312" w:eastAsia="仿宋_GB2312" w:cs="仿宋_GB2312"/>
          <w:b/>
          <w:color w:val="auto"/>
          <w:sz w:val="28"/>
          <w:highlight w:val="none"/>
        </w:rPr>
        <w:t>2.合同金额</w:t>
      </w:r>
    </w:p>
    <w:p w14:paraId="3DAD58A7">
      <w:pPr>
        <w:pStyle w:val="8"/>
        <w:rPr>
          <w:rFonts w:hint="default"/>
          <w:color w:val="auto"/>
          <w:highlight w:val="none"/>
        </w:rPr>
      </w:pPr>
      <w:r>
        <w:rPr>
          <w:rFonts w:ascii="仿宋_GB2312" w:hAnsi="仿宋_GB2312" w:eastAsia="仿宋_GB2312" w:cs="仿宋_GB2312"/>
          <w:color w:val="auto"/>
          <w:highlight w:val="none"/>
        </w:rPr>
        <w:t>（1）合同金额小写：____________________</w:t>
      </w:r>
    </w:p>
    <w:p w14:paraId="453C1445">
      <w:pPr>
        <w:pStyle w:val="8"/>
        <w:ind w:firstLine="1980"/>
        <w:rPr>
          <w:rFonts w:hint="default"/>
          <w:color w:val="auto"/>
          <w:highlight w:val="none"/>
        </w:rPr>
      </w:pPr>
      <w:r>
        <w:rPr>
          <w:rFonts w:ascii="仿宋_GB2312" w:hAnsi="仿宋_GB2312" w:eastAsia="仿宋_GB2312" w:cs="仿宋_GB2312"/>
          <w:color w:val="auto"/>
          <w:highlight w:val="none"/>
        </w:rPr>
        <w:t>大写：____________________</w:t>
      </w:r>
    </w:p>
    <w:p w14:paraId="02583C53">
      <w:pPr>
        <w:pStyle w:val="8"/>
        <w:rPr>
          <w:rFonts w:hint="default"/>
          <w:color w:val="auto"/>
          <w:highlight w:val="none"/>
        </w:rPr>
      </w:pPr>
      <w:r>
        <w:rPr>
          <w:rFonts w:ascii="仿宋_GB2312" w:hAnsi="仿宋_GB2312" w:eastAsia="仿宋_GB2312" w:cs="仿宋_GB2312"/>
          <w:color w:val="auto"/>
          <w:highlight w:val="none"/>
        </w:rPr>
        <w:t xml:space="preserve">  分包金额（如有）小写：____________________</w:t>
      </w:r>
    </w:p>
    <w:p w14:paraId="4D1F3995">
      <w:pPr>
        <w:pStyle w:val="8"/>
        <w:ind w:firstLine="2820"/>
        <w:rPr>
          <w:rFonts w:hint="default"/>
          <w:color w:val="auto"/>
          <w:highlight w:val="none"/>
        </w:rPr>
      </w:pPr>
      <w:r>
        <w:rPr>
          <w:rFonts w:ascii="仿宋_GB2312" w:hAnsi="仿宋_GB2312" w:eastAsia="仿宋_GB2312" w:cs="仿宋_GB2312"/>
          <w:color w:val="auto"/>
          <w:highlight w:val="none"/>
        </w:rPr>
        <w:t>大写：____________________</w:t>
      </w:r>
    </w:p>
    <w:p w14:paraId="11F27891">
      <w:pPr>
        <w:pStyle w:val="8"/>
        <w:rPr>
          <w:rFonts w:hint="default"/>
          <w:color w:val="auto"/>
          <w:highlight w:val="none"/>
        </w:rPr>
      </w:pPr>
      <w:r>
        <w:rPr>
          <w:rFonts w:ascii="仿宋_GB2312" w:hAnsi="仿宋_GB2312" w:eastAsia="仿宋_GB2312" w:cs="仿宋_GB2312"/>
          <w:color w:val="auto"/>
          <w:highlight w:val="none"/>
        </w:rPr>
        <w:t xml:space="preserve"> （注：固定单价合同应填写单价和最高限价）</w:t>
      </w:r>
    </w:p>
    <w:p w14:paraId="662ED02D">
      <w:pPr>
        <w:pStyle w:val="8"/>
        <w:rPr>
          <w:rFonts w:hint="default"/>
          <w:color w:val="auto"/>
          <w:highlight w:val="none"/>
        </w:rPr>
      </w:pPr>
      <w:r>
        <w:rPr>
          <w:rFonts w:ascii="仿宋_GB2312" w:hAnsi="仿宋_GB2312" w:eastAsia="仿宋_GB2312" w:cs="仿宋_GB2312"/>
          <w:color w:val="auto"/>
          <w:highlight w:val="none"/>
        </w:rPr>
        <w:t>（2）合同定价方式（采用组合定价方式的，可以勾选多项）：</w:t>
      </w:r>
    </w:p>
    <w:p w14:paraId="66653864">
      <w:pPr>
        <w:pStyle w:val="8"/>
        <w:rPr>
          <w:rFonts w:hint="default"/>
          <w:color w:val="auto"/>
          <w:highlight w:val="none"/>
        </w:rPr>
      </w:pPr>
      <w:r>
        <w:rPr>
          <w:rFonts w:ascii="仿宋_GB2312" w:hAnsi="仿宋_GB2312" w:eastAsia="仿宋_GB2312" w:cs="仿宋_GB2312"/>
          <w:color w:val="auto"/>
          <w:highlight w:val="none"/>
        </w:rPr>
        <w:t>固定总价固定单价成本补偿绩效激励其他__________</w:t>
      </w:r>
    </w:p>
    <w:p w14:paraId="074D318C">
      <w:pPr>
        <w:pStyle w:val="8"/>
        <w:rPr>
          <w:rFonts w:hint="default"/>
          <w:color w:val="auto"/>
          <w:highlight w:val="none"/>
        </w:rPr>
      </w:pPr>
      <w:r>
        <w:rPr>
          <w:rFonts w:ascii="仿宋_GB2312" w:hAnsi="仿宋_GB2312" w:eastAsia="仿宋_GB2312" w:cs="仿宋_GB2312"/>
          <w:color w:val="auto"/>
          <w:highlight w:val="none"/>
        </w:rPr>
        <w:t>（3）付款方式（按项目实际勾选填写）：</w:t>
      </w:r>
    </w:p>
    <w:p w14:paraId="7F26FC35">
      <w:pPr>
        <w:pStyle w:val="8"/>
        <w:rPr>
          <w:rFonts w:hint="default"/>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6AA12FB9">
      <w:pPr>
        <w:pStyle w:val="8"/>
        <w:rPr>
          <w:rFonts w:hint="default"/>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5CFD02D">
      <w:pPr>
        <w:pStyle w:val="8"/>
        <w:rPr>
          <w:rFonts w:hint="default"/>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65D3ECFC">
      <w:pPr>
        <w:pStyle w:val="8"/>
        <w:rPr>
          <w:rFonts w:hint="default"/>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508BDAAE">
      <w:pPr>
        <w:pStyle w:val="8"/>
        <w:outlineLvl w:val="2"/>
        <w:rPr>
          <w:rFonts w:hint="default"/>
          <w:color w:val="auto"/>
          <w:highlight w:val="none"/>
        </w:rPr>
      </w:pPr>
      <w:r>
        <w:rPr>
          <w:rFonts w:ascii="仿宋_GB2312" w:hAnsi="仿宋_GB2312" w:eastAsia="仿宋_GB2312" w:cs="仿宋_GB2312"/>
          <w:b/>
          <w:color w:val="auto"/>
          <w:sz w:val="28"/>
          <w:highlight w:val="none"/>
        </w:rPr>
        <w:t>3.合同履行</w:t>
      </w:r>
    </w:p>
    <w:p w14:paraId="17E2E461">
      <w:pPr>
        <w:pStyle w:val="8"/>
        <w:rPr>
          <w:rFonts w:hint="default"/>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0C8D5BD6">
      <w:pPr>
        <w:pStyle w:val="8"/>
        <w:rPr>
          <w:rFonts w:hint="default"/>
          <w:color w:val="auto"/>
          <w:highlight w:val="none"/>
        </w:rPr>
      </w:pPr>
      <w:r>
        <w:rPr>
          <w:rFonts w:ascii="仿宋_GB2312" w:hAnsi="仿宋_GB2312" w:eastAsia="仿宋_GB2312" w:cs="仿宋_GB2312"/>
          <w:color w:val="auto"/>
          <w:highlight w:val="none"/>
        </w:rPr>
        <w:t>（2）履约地点：____________________</w:t>
      </w:r>
    </w:p>
    <w:p w14:paraId="626E5741">
      <w:pPr>
        <w:pStyle w:val="8"/>
        <w:rPr>
          <w:rFonts w:hint="default"/>
          <w:color w:val="auto"/>
          <w:highlight w:val="none"/>
        </w:rPr>
      </w:pPr>
      <w:r>
        <w:rPr>
          <w:rFonts w:ascii="仿宋_GB2312" w:hAnsi="仿宋_GB2312" w:eastAsia="仿宋_GB2312" w:cs="仿宋_GB2312"/>
          <w:color w:val="auto"/>
          <w:highlight w:val="none"/>
        </w:rPr>
        <w:t>（3）履约担保：</w:t>
      </w:r>
    </w:p>
    <w:p w14:paraId="766CEC68">
      <w:pPr>
        <w:pStyle w:val="8"/>
        <w:rPr>
          <w:rFonts w:hint="default"/>
          <w:color w:val="auto"/>
          <w:highlight w:val="none"/>
        </w:rPr>
      </w:pPr>
      <w:r>
        <w:rPr>
          <w:rFonts w:ascii="仿宋_GB2312" w:hAnsi="仿宋_GB2312" w:eastAsia="仿宋_GB2312" w:cs="仿宋_GB2312"/>
          <w:color w:val="auto"/>
          <w:highlight w:val="none"/>
        </w:rPr>
        <w:t>是否收取履约保证金：是 否</w:t>
      </w:r>
    </w:p>
    <w:p w14:paraId="70B03A6E">
      <w:pPr>
        <w:pStyle w:val="8"/>
        <w:rPr>
          <w:rFonts w:hint="default"/>
          <w:color w:val="auto"/>
          <w:highlight w:val="none"/>
        </w:rPr>
      </w:pPr>
      <w:r>
        <w:rPr>
          <w:rFonts w:ascii="仿宋_GB2312" w:hAnsi="仿宋_GB2312" w:eastAsia="仿宋_GB2312" w:cs="仿宋_GB2312"/>
          <w:color w:val="auto"/>
          <w:highlight w:val="none"/>
        </w:rPr>
        <w:t>收取履约保证金形式：____________________</w:t>
      </w:r>
    </w:p>
    <w:p w14:paraId="5FEA7533">
      <w:pPr>
        <w:pStyle w:val="8"/>
        <w:rPr>
          <w:rFonts w:hint="default"/>
          <w:color w:val="auto"/>
          <w:highlight w:val="none"/>
        </w:rPr>
      </w:pPr>
      <w:r>
        <w:rPr>
          <w:rFonts w:ascii="仿宋_GB2312" w:hAnsi="仿宋_GB2312" w:eastAsia="仿宋_GB2312" w:cs="仿宋_GB2312"/>
          <w:color w:val="auto"/>
          <w:highlight w:val="none"/>
        </w:rPr>
        <w:t>收取履约保证金金额：____________________</w:t>
      </w:r>
    </w:p>
    <w:p w14:paraId="4B278789">
      <w:pPr>
        <w:pStyle w:val="8"/>
        <w:rPr>
          <w:rFonts w:hint="default"/>
          <w:color w:val="auto"/>
          <w:highlight w:val="none"/>
        </w:rPr>
      </w:pPr>
      <w:r>
        <w:rPr>
          <w:rFonts w:ascii="仿宋_GB2312" w:hAnsi="仿宋_GB2312" w:eastAsia="仿宋_GB2312" w:cs="仿宋_GB2312"/>
          <w:color w:val="auto"/>
          <w:highlight w:val="none"/>
        </w:rPr>
        <w:t>履约担保期限：____________________</w:t>
      </w:r>
    </w:p>
    <w:p w14:paraId="3009395C">
      <w:pPr>
        <w:pStyle w:val="8"/>
        <w:ind w:firstLine="510"/>
        <w:rPr>
          <w:rFonts w:hint="default"/>
          <w:color w:val="auto"/>
          <w:highlight w:val="none"/>
        </w:rPr>
      </w:pPr>
      <w:r>
        <w:rPr>
          <w:rFonts w:ascii="仿宋_GB2312" w:hAnsi="仿宋_GB2312" w:eastAsia="仿宋_GB2312" w:cs="仿宋_GB2312"/>
          <w:color w:val="auto"/>
          <w:highlight w:val="none"/>
        </w:rPr>
        <w:t>履约担保期限：____________________</w:t>
      </w:r>
    </w:p>
    <w:p w14:paraId="7BDB2467">
      <w:pPr>
        <w:pStyle w:val="8"/>
        <w:rPr>
          <w:rFonts w:hint="default"/>
          <w:color w:val="auto"/>
          <w:highlight w:val="none"/>
        </w:rPr>
      </w:pPr>
      <w:r>
        <w:rPr>
          <w:rFonts w:ascii="仿宋_GB2312" w:hAnsi="仿宋_GB2312" w:eastAsia="仿宋_GB2312" w:cs="仿宋_GB2312"/>
          <w:color w:val="auto"/>
          <w:highlight w:val="none"/>
        </w:rPr>
        <w:t>（4）分期履行要求：____________________</w:t>
      </w:r>
    </w:p>
    <w:p w14:paraId="34C266D3">
      <w:pPr>
        <w:pStyle w:val="8"/>
        <w:rPr>
          <w:rFonts w:hint="default"/>
          <w:color w:val="auto"/>
          <w:highlight w:val="none"/>
        </w:rPr>
      </w:pPr>
      <w:r>
        <w:rPr>
          <w:rFonts w:ascii="仿宋_GB2312" w:hAnsi="仿宋_GB2312" w:eastAsia="仿宋_GB2312" w:cs="仿宋_GB2312"/>
          <w:color w:val="auto"/>
          <w:highlight w:val="none"/>
        </w:rPr>
        <w:t>（5）风险处置措施和替代方案：____________________</w:t>
      </w:r>
    </w:p>
    <w:p w14:paraId="4458676F">
      <w:pPr>
        <w:pStyle w:val="8"/>
        <w:outlineLvl w:val="2"/>
        <w:rPr>
          <w:rFonts w:hint="default"/>
          <w:color w:val="auto"/>
          <w:highlight w:val="none"/>
        </w:rPr>
      </w:pPr>
      <w:r>
        <w:rPr>
          <w:rFonts w:ascii="仿宋_GB2312" w:hAnsi="仿宋_GB2312" w:eastAsia="仿宋_GB2312" w:cs="仿宋_GB2312"/>
          <w:b/>
          <w:color w:val="auto"/>
          <w:sz w:val="28"/>
          <w:highlight w:val="none"/>
        </w:rPr>
        <w:t>4.合同验收</w:t>
      </w:r>
    </w:p>
    <w:p w14:paraId="7E651506">
      <w:pPr>
        <w:pStyle w:val="8"/>
        <w:rPr>
          <w:rFonts w:hint="default"/>
          <w:color w:val="auto"/>
          <w:highlight w:val="none"/>
        </w:rPr>
      </w:pPr>
      <w:r>
        <w:rPr>
          <w:rFonts w:ascii="仿宋_GB2312" w:hAnsi="仿宋_GB2312" w:eastAsia="仿宋_GB2312" w:cs="仿宋_GB2312"/>
          <w:color w:val="auto"/>
          <w:highlight w:val="none"/>
        </w:rPr>
        <w:t>（1）验收组织方式：自行验收委托第三方验收</w:t>
      </w:r>
    </w:p>
    <w:p w14:paraId="1649D70B">
      <w:pPr>
        <w:pStyle w:val="8"/>
        <w:rPr>
          <w:rFonts w:hint="default"/>
          <w:color w:val="auto"/>
          <w:highlight w:val="none"/>
        </w:rPr>
      </w:pPr>
      <w:r>
        <w:rPr>
          <w:rFonts w:ascii="仿宋_GB2312" w:hAnsi="仿宋_GB2312" w:eastAsia="仿宋_GB2312" w:cs="仿宋_GB2312"/>
          <w:color w:val="auto"/>
          <w:highlight w:val="none"/>
        </w:rPr>
        <w:t>验收主体：____________________</w:t>
      </w:r>
    </w:p>
    <w:p w14:paraId="1A57DF8C">
      <w:pPr>
        <w:pStyle w:val="8"/>
        <w:rPr>
          <w:rFonts w:hint="default"/>
          <w:color w:val="auto"/>
          <w:highlight w:val="none"/>
        </w:rPr>
      </w:pPr>
      <w:r>
        <w:rPr>
          <w:rFonts w:ascii="仿宋_GB2312" w:hAnsi="仿宋_GB2312" w:eastAsia="仿宋_GB2312" w:cs="仿宋_GB2312"/>
          <w:color w:val="auto"/>
          <w:highlight w:val="none"/>
        </w:rPr>
        <w:t>是否邀请本项目的其他供应商参加验收：是否</w:t>
      </w:r>
    </w:p>
    <w:p w14:paraId="6C762590">
      <w:pPr>
        <w:pStyle w:val="8"/>
        <w:rPr>
          <w:rFonts w:hint="default"/>
          <w:color w:val="auto"/>
          <w:highlight w:val="none"/>
        </w:rPr>
      </w:pPr>
      <w:r>
        <w:rPr>
          <w:rFonts w:ascii="仿宋_GB2312" w:hAnsi="仿宋_GB2312" w:eastAsia="仿宋_GB2312" w:cs="仿宋_GB2312"/>
          <w:color w:val="auto"/>
          <w:highlight w:val="none"/>
        </w:rPr>
        <w:t>是否邀请专家参加验收：是否</w:t>
      </w:r>
    </w:p>
    <w:p w14:paraId="1F17091E">
      <w:pPr>
        <w:pStyle w:val="8"/>
        <w:rPr>
          <w:rFonts w:hint="default"/>
          <w:color w:val="auto"/>
          <w:highlight w:val="none"/>
        </w:rPr>
      </w:pPr>
      <w:r>
        <w:rPr>
          <w:rFonts w:ascii="仿宋_GB2312" w:hAnsi="仿宋_GB2312" w:eastAsia="仿宋_GB2312" w:cs="仿宋_GB2312"/>
          <w:color w:val="auto"/>
          <w:highlight w:val="none"/>
        </w:rPr>
        <w:t>是否邀请服务对象参加验收：是否</w:t>
      </w:r>
    </w:p>
    <w:p w14:paraId="5658647D">
      <w:pPr>
        <w:pStyle w:val="8"/>
        <w:rPr>
          <w:rFonts w:hint="default"/>
          <w:color w:val="auto"/>
          <w:highlight w:val="none"/>
        </w:rPr>
      </w:pPr>
      <w:r>
        <w:rPr>
          <w:rFonts w:ascii="仿宋_GB2312" w:hAnsi="仿宋_GB2312" w:eastAsia="仿宋_GB2312" w:cs="仿宋_GB2312"/>
          <w:color w:val="auto"/>
          <w:highlight w:val="none"/>
        </w:rPr>
        <w:t>是否邀请第三方检测机构参加验收：是否</w:t>
      </w:r>
    </w:p>
    <w:p w14:paraId="6F81E318">
      <w:pPr>
        <w:pStyle w:val="8"/>
        <w:rPr>
          <w:rFonts w:hint="default"/>
          <w:color w:val="auto"/>
          <w:highlight w:val="none"/>
        </w:rPr>
      </w:pPr>
      <w:r>
        <w:rPr>
          <w:rFonts w:ascii="仿宋_GB2312" w:hAnsi="仿宋_GB2312" w:eastAsia="仿宋_GB2312" w:cs="仿宋_GB2312"/>
          <w:color w:val="auto"/>
          <w:highlight w:val="none"/>
        </w:rPr>
        <w:t>是否进行抽查检测： 是，抽查比例：__________%否</w:t>
      </w:r>
    </w:p>
    <w:p w14:paraId="2B7F5E85">
      <w:pPr>
        <w:pStyle w:val="8"/>
        <w:rPr>
          <w:rFonts w:hint="default"/>
          <w:color w:val="auto"/>
          <w:highlight w:val="none"/>
        </w:rPr>
      </w:pPr>
      <w:r>
        <w:rPr>
          <w:rFonts w:ascii="仿宋_GB2312" w:hAnsi="仿宋_GB2312" w:eastAsia="仿宋_GB2312" w:cs="仿宋_GB2312"/>
          <w:color w:val="auto"/>
          <w:highlight w:val="none"/>
        </w:rPr>
        <w:t>是否存在破坏性检测： 是，__________否</w:t>
      </w:r>
    </w:p>
    <w:p w14:paraId="325D0D50">
      <w:pPr>
        <w:pStyle w:val="8"/>
        <w:rPr>
          <w:rFonts w:hint="default"/>
          <w:color w:val="auto"/>
          <w:highlight w:val="none"/>
        </w:rPr>
      </w:pPr>
      <w:r>
        <w:rPr>
          <w:rFonts w:ascii="仿宋_GB2312" w:hAnsi="仿宋_GB2312" w:eastAsia="仿宋_GB2312" w:cs="仿宋_GB2312"/>
          <w:color w:val="auto"/>
          <w:highlight w:val="none"/>
        </w:rPr>
        <w:t>验收组织的其他事项：____________________</w:t>
      </w:r>
    </w:p>
    <w:p w14:paraId="158EDFBB">
      <w:pPr>
        <w:pStyle w:val="8"/>
        <w:rPr>
          <w:rFonts w:hint="default"/>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5A82D59E">
      <w:pPr>
        <w:pStyle w:val="8"/>
        <w:rPr>
          <w:rFonts w:hint="default"/>
          <w:color w:val="auto"/>
          <w:highlight w:val="none"/>
        </w:rPr>
      </w:pPr>
      <w:r>
        <w:rPr>
          <w:rFonts w:ascii="仿宋_GB2312" w:hAnsi="仿宋_GB2312" w:eastAsia="仿宋_GB2312" w:cs="仿宋_GB2312"/>
          <w:color w:val="auto"/>
          <w:highlight w:val="none"/>
        </w:rPr>
        <w:t>（3）履约验收方式：一次性验收分期/分项验收：__________</w:t>
      </w:r>
    </w:p>
    <w:p w14:paraId="3E80F618">
      <w:pPr>
        <w:pStyle w:val="8"/>
        <w:rPr>
          <w:rFonts w:hint="default"/>
          <w:color w:val="auto"/>
          <w:highlight w:val="none"/>
        </w:rPr>
      </w:pPr>
      <w:r>
        <w:rPr>
          <w:rFonts w:ascii="仿宋_GB2312" w:hAnsi="仿宋_GB2312" w:eastAsia="仿宋_GB2312" w:cs="仿宋_GB2312"/>
          <w:color w:val="auto"/>
          <w:highlight w:val="none"/>
        </w:rPr>
        <w:t>（4）履约验收程序：____________________</w:t>
      </w:r>
    </w:p>
    <w:p w14:paraId="4B701371">
      <w:pPr>
        <w:pStyle w:val="8"/>
        <w:rPr>
          <w:rFonts w:hint="default"/>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3D2D2807">
      <w:pPr>
        <w:pStyle w:val="8"/>
        <w:rPr>
          <w:rFonts w:hint="default"/>
          <w:color w:val="auto"/>
          <w:highlight w:val="none"/>
        </w:rPr>
      </w:pPr>
      <w:r>
        <w:rPr>
          <w:rFonts w:ascii="仿宋_GB2312" w:hAnsi="仿宋_GB2312" w:eastAsia="仿宋_GB2312" w:cs="仿宋_GB2312"/>
          <w:color w:val="auto"/>
          <w:highlight w:val="none"/>
        </w:rPr>
        <w:t>（6）履约验收标准：_____________________________</w:t>
      </w:r>
    </w:p>
    <w:p w14:paraId="4C37CF9D">
      <w:pPr>
        <w:pStyle w:val="8"/>
        <w:rPr>
          <w:rFonts w:hint="default"/>
          <w:color w:val="auto"/>
          <w:highlight w:val="none"/>
        </w:rPr>
      </w:pPr>
      <w:r>
        <w:rPr>
          <w:rFonts w:ascii="仿宋_GB2312" w:hAnsi="仿宋_GB2312" w:eastAsia="仿宋_GB2312" w:cs="仿宋_GB2312"/>
          <w:color w:val="auto"/>
          <w:highlight w:val="none"/>
        </w:rPr>
        <w:t>（7）是否以采购活动中供应商提供的样品作为参考：是否</w:t>
      </w:r>
    </w:p>
    <w:p w14:paraId="4E030FCA">
      <w:pPr>
        <w:pStyle w:val="8"/>
        <w:rPr>
          <w:rFonts w:hint="default"/>
          <w:color w:val="auto"/>
          <w:highlight w:val="none"/>
        </w:rPr>
      </w:pPr>
      <w:r>
        <w:rPr>
          <w:rFonts w:ascii="仿宋_GB2312" w:hAnsi="仿宋_GB2312" w:eastAsia="仿宋_GB2312" w:cs="仿宋_GB2312"/>
          <w:color w:val="auto"/>
          <w:highlight w:val="none"/>
        </w:rPr>
        <w:t>（8）履约验收其他事项：_______________</w:t>
      </w:r>
    </w:p>
    <w:p w14:paraId="1BA83DA1">
      <w:pPr>
        <w:pStyle w:val="8"/>
        <w:outlineLvl w:val="2"/>
        <w:rPr>
          <w:rFonts w:hint="default"/>
          <w:color w:val="auto"/>
          <w:highlight w:val="none"/>
        </w:rPr>
      </w:pPr>
      <w:r>
        <w:rPr>
          <w:rFonts w:ascii="仿宋_GB2312" w:hAnsi="仿宋_GB2312" w:eastAsia="仿宋_GB2312" w:cs="仿宋_GB2312"/>
          <w:b/>
          <w:color w:val="auto"/>
          <w:sz w:val="28"/>
          <w:highlight w:val="none"/>
        </w:rPr>
        <w:t>5.组成合同的文件</w:t>
      </w:r>
    </w:p>
    <w:p w14:paraId="25E56B66">
      <w:pPr>
        <w:pStyle w:val="8"/>
        <w:rPr>
          <w:rFonts w:hint="default"/>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206A4A73">
      <w:pPr>
        <w:pStyle w:val="8"/>
        <w:rPr>
          <w:rFonts w:hint="default"/>
          <w:color w:val="auto"/>
          <w:highlight w:val="none"/>
        </w:rPr>
      </w:pPr>
      <w:r>
        <w:rPr>
          <w:rFonts w:ascii="仿宋_GB2312" w:hAnsi="仿宋_GB2312" w:eastAsia="仿宋_GB2312" w:cs="仿宋_GB2312"/>
          <w:color w:val="auto"/>
          <w:highlight w:val="none"/>
        </w:rPr>
        <w:t>（1）政府采购合同协议书及其变更、补充协议</w:t>
      </w:r>
    </w:p>
    <w:p w14:paraId="0A9DCD5F">
      <w:pPr>
        <w:pStyle w:val="8"/>
        <w:rPr>
          <w:rFonts w:hint="default"/>
          <w:color w:val="auto"/>
          <w:highlight w:val="none"/>
        </w:rPr>
      </w:pPr>
      <w:r>
        <w:rPr>
          <w:rFonts w:ascii="仿宋_GB2312" w:hAnsi="仿宋_GB2312" w:eastAsia="仿宋_GB2312" w:cs="仿宋_GB2312"/>
          <w:color w:val="auto"/>
          <w:highlight w:val="none"/>
        </w:rPr>
        <w:t>（2）政府采购合同专用条款</w:t>
      </w:r>
    </w:p>
    <w:p w14:paraId="45B60E45">
      <w:pPr>
        <w:pStyle w:val="8"/>
        <w:rPr>
          <w:rFonts w:hint="default"/>
          <w:color w:val="auto"/>
          <w:highlight w:val="none"/>
        </w:rPr>
      </w:pPr>
      <w:r>
        <w:rPr>
          <w:rFonts w:ascii="仿宋_GB2312" w:hAnsi="仿宋_GB2312" w:eastAsia="仿宋_GB2312" w:cs="仿宋_GB2312"/>
          <w:color w:val="auto"/>
          <w:highlight w:val="none"/>
        </w:rPr>
        <w:t>（3）政府采购合同通用条款</w:t>
      </w:r>
    </w:p>
    <w:p w14:paraId="4A0953CC">
      <w:pPr>
        <w:pStyle w:val="8"/>
        <w:rPr>
          <w:rFonts w:hint="default"/>
          <w:color w:val="auto"/>
          <w:highlight w:val="none"/>
        </w:rPr>
      </w:pPr>
      <w:r>
        <w:rPr>
          <w:rFonts w:ascii="仿宋_GB2312" w:hAnsi="仿宋_GB2312" w:eastAsia="仿宋_GB2312" w:cs="仿宋_GB2312"/>
          <w:color w:val="auto"/>
          <w:highlight w:val="none"/>
        </w:rPr>
        <w:t>（4）中标（成交）通知书</w:t>
      </w:r>
    </w:p>
    <w:p w14:paraId="1268E4BD">
      <w:pPr>
        <w:pStyle w:val="8"/>
        <w:rPr>
          <w:rFonts w:hint="default"/>
          <w:color w:val="auto"/>
          <w:highlight w:val="none"/>
        </w:rPr>
      </w:pPr>
      <w:r>
        <w:rPr>
          <w:rFonts w:ascii="仿宋_GB2312" w:hAnsi="仿宋_GB2312" w:eastAsia="仿宋_GB2312" w:cs="仿宋_GB2312"/>
          <w:color w:val="auto"/>
          <w:highlight w:val="none"/>
        </w:rPr>
        <w:t>（5）投标（响应）文件</w:t>
      </w:r>
    </w:p>
    <w:p w14:paraId="2D2ED416">
      <w:pPr>
        <w:pStyle w:val="8"/>
        <w:rPr>
          <w:rFonts w:hint="default"/>
          <w:color w:val="auto"/>
          <w:highlight w:val="none"/>
        </w:rPr>
      </w:pPr>
      <w:r>
        <w:rPr>
          <w:rFonts w:ascii="仿宋_GB2312" w:hAnsi="仿宋_GB2312" w:eastAsia="仿宋_GB2312" w:cs="仿宋_GB2312"/>
          <w:color w:val="auto"/>
          <w:highlight w:val="none"/>
        </w:rPr>
        <w:t>（6）采购文件</w:t>
      </w:r>
    </w:p>
    <w:p w14:paraId="615D9192">
      <w:pPr>
        <w:pStyle w:val="8"/>
        <w:rPr>
          <w:rFonts w:hint="default"/>
          <w:color w:val="auto"/>
          <w:highlight w:val="none"/>
        </w:rPr>
      </w:pPr>
      <w:r>
        <w:rPr>
          <w:rFonts w:ascii="仿宋_GB2312" w:hAnsi="仿宋_GB2312" w:eastAsia="仿宋_GB2312" w:cs="仿宋_GB2312"/>
          <w:color w:val="auto"/>
          <w:highlight w:val="none"/>
        </w:rPr>
        <w:t>（7）有关技术文件，图纸</w:t>
      </w:r>
    </w:p>
    <w:p w14:paraId="3AC82918">
      <w:pPr>
        <w:pStyle w:val="8"/>
        <w:rPr>
          <w:rFonts w:hint="default"/>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12731B6">
      <w:pPr>
        <w:pStyle w:val="8"/>
        <w:outlineLvl w:val="2"/>
        <w:rPr>
          <w:rFonts w:hint="default"/>
          <w:color w:val="auto"/>
          <w:highlight w:val="none"/>
        </w:rPr>
      </w:pPr>
      <w:r>
        <w:rPr>
          <w:rFonts w:ascii="仿宋_GB2312" w:hAnsi="仿宋_GB2312" w:eastAsia="仿宋_GB2312" w:cs="仿宋_GB2312"/>
          <w:b/>
          <w:color w:val="auto"/>
          <w:sz w:val="28"/>
          <w:highlight w:val="none"/>
        </w:rPr>
        <w:t>6.合同生效</w:t>
      </w:r>
    </w:p>
    <w:p w14:paraId="45B53F21">
      <w:pPr>
        <w:pStyle w:val="8"/>
        <w:rPr>
          <w:rFonts w:hint="default"/>
          <w:color w:val="auto"/>
          <w:highlight w:val="none"/>
        </w:rPr>
      </w:pPr>
      <w:r>
        <w:rPr>
          <w:rFonts w:ascii="仿宋_GB2312" w:hAnsi="仿宋_GB2312" w:eastAsia="仿宋_GB2312" w:cs="仿宋_GB2312"/>
          <w:color w:val="auto"/>
          <w:highlight w:val="none"/>
        </w:rPr>
        <w:t>本合同自____________________生效。</w:t>
      </w:r>
    </w:p>
    <w:p w14:paraId="479BB180">
      <w:pPr>
        <w:pStyle w:val="8"/>
        <w:outlineLvl w:val="2"/>
        <w:rPr>
          <w:rFonts w:hint="default"/>
          <w:color w:val="auto"/>
          <w:highlight w:val="none"/>
        </w:rPr>
      </w:pPr>
      <w:r>
        <w:rPr>
          <w:rFonts w:ascii="仿宋_GB2312" w:hAnsi="仿宋_GB2312" w:eastAsia="仿宋_GB2312" w:cs="仿宋_GB2312"/>
          <w:b/>
          <w:color w:val="auto"/>
          <w:sz w:val="28"/>
          <w:highlight w:val="none"/>
        </w:rPr>
        <w:t>7.合同份数</w:t>
      </w:r>
    </w:p>
    <w:p w14:paraId="483A7306">
      <w:pPr>
        <w:pStyle w:val="8"/>
        <w:rPr>
          <w:rFonts w:hint="default"/>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30E312CF">
      <w:pPr>
        <w:pStyle w:val="8"/>
        <w:outlineLvl w:val="2"/>
        <w:rPr>
          <w:rFonts w:hint="default"/>
          <w:color w:val="auto"/>
          <w:highlight w:val="none"/>
        </w:rPr>
      </w:pPr>
      <w:r>
        <w:rPr>
          <w:rFonts w:ascii="仿宋_GB2312" w:hAnsi="仿宋_GB2312" w:eastAsia="仿宋_GB2312" w:cs="仿宋_GB2312"/>
          <w:b/>
          <w:color w:val="auto"/>
          <w:sz w:val="28"/>
          <w:highlight w:val="none"/>
        </w:rPr>
        <w:t>8.合同融资支付约定</w:t>
      </w:r>
    </w:p>
    <w:p w14:paraId="45083A94">
      <w:pPr>
        <w:pStyle w:val="8"/>
        <w:rPr>
          <w:rFonts w:hint="default"/>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63A8ABBB">
      <w:pPr>
        <w:pStyle w:val="8"/>
        <w:rPr>
          <w:rFonts w:hint="default"/>
          <w:color w:val="auto"/>
          <w:highlight w:val="none"/>
        </w:rPr>
      </w:pPr>
      <w:r>
        <w:rPr>
          <w:rFonts w:ascii="仿宋_GB2312" w:hAnsi="仿宋_GB2312" w:eastAsia="仿宋_GB2312" w:cs="仿宋_GB2312"/>
          <w:color w:val="auto"/>
          <w:highlight w:val="none"/>
        </w:rPr>
        <w:t>合同订立时间：详见本合同封面的签订时间。</w:t>
      </w:r>
    </w:p>
    <w:p w14:paraId="560C003C">
      <w:pPr>
        <w:pStyle w:val="8"/>
        <w:rPr>
          <w:rFonts w:hint="default"/>
          <w:color w:val="auto"/>
          <w:highlight w:val="none"/>
        </w:rPr>
      </w:pPr>
      <w:r>
        <w:rPr>
          <w:rFonts w:ascii="仿宋_GB2312" w:hAnsi="仿宋_GB2312" w:eastAsia="仿宋_GB2312" w:cs="仿宋_GB2312"/>
          <w:color w:val="auto"/>
          <w:highlight w:val="none"/>
        </w:rPr>
        <w:t>合同订立时间：详见本合同封面的签订时间。</w:t>
      </w:r>
    </w:p>
    <w:p w14:paraId="00897D10">
      <w:pPr>
        <w:pStyle w:val="8"/>
        <w:rPr>
          <w:rFonts w:hint="default"/>
          <w:color w:val="auto"/>
          <w:highlight w:val="none"/>
        </w:rPr>
      </w:pPr>
      <w:r>
        <w:rPr>
          <w:rFonts w:ascii="仿宋_GB2312" w:hAnsi="仿宋_GB2312" w:eastAsia="仿宋_GB2312" w:cs="仿宋_GB2312"/>
          <w:color w:val="auto"/>
          <w:highlight w:val="none"/>
        </w:rPr>
        <w:t>合同订立地点： ____________________________</w:t>
      </w:r>
    </w:p>
    <w:p w14:paraId="3E6042F0">
      <w:pPr>
        <w:pStyle w:val="8"/>
        <w:rPr>
          <w:rFonts w:hint="default"/>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6802A457">
      <w:pPr>
        <w:pStyle w:val="8"/>
        <w:rPr>
          <w:rFonts w:hint="default"/>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21B23A69">
      <w:pPr>
        <w:pStyle w:val="8"/>
        <w:rPr>
          <w:rFonts w:hint="default"/>
          <w:color w:val="auto"/>
          <w:highlight w:val="none"/>
        </w:rPr>
      </w:pPr>
      <w:r>
        <w:rPr>
          <w:rFonts w:ascii="仿宋_GB2312" w:hAnsi="仿宋_GB2312" w:eastAsia="仿宋_GB2312" w:cs="仿宋_GB2312"/>
          <w:color w:val="auto"/>
          <w:highlight w:val="none"/>
        </w:rPr>
        <w:t xml:space="preserve"> 单位名称（公章或合同章）： {{未填写}}（盖章）</w:t>
      </w:r>
    </w:p>
    <w:p w14:paraId="39038A6E">
      <w:pPr>
        <w:pStyle w:val="8"/>
        <w:rPr>
          <w:rFonts w:hint="default"/>
          <w:color w:val="auto"/>
          <w:highlight w:val="none"/>
        </w:rPr>
      </w:pPr>
      <w:r>
        <w:rPr>
          <w:rFonts w:ascii="仿宋_GB2312" w:hAnsi="仿宋_GB2312" w:eastAsia="仿宋_GB2312" w:cs="仿宋_GB2312"/>
          <w:color w:val="auto"/>
          <w:highlight w:val="none"/>
        </w:rPr>
        <w:t xml:space="preserve"> 法定代表人或其委托代理人（签章）：{{未填写}}</w:t>
      </w:r>
    </w:p>
    <w:p w14:paraId="5DE3B9D9">
      <w:pPr>
        <w:pStyle w:val="8"/>
        <w:rPr>
          <w:rFonts w:hint="default"/>
          <w:color w:val="auto"/>
          <w:highlight w:val="none"/>
        </w:rPr>
      </w:pPr>
      <w:r>
        <w:rPr>
          <w:rFonts w:ascii="仿宋_GB2312" w:hAnsi="仿宋_GB2312" w:eastAsia="仿宋_GB2312" w:cs="仿宋_GB2312"/>
          <w:color w:val="auto"/>
          <w:highlight w:val="none"/>
        </w:rPr>
        <w:t xml:space="preserve"> 住 所：{{未填写}}</w:t>
      </w:r>
    </w:p>
    <w:p w14:paraId="6874E7E4">
      <w:pPr>
        <w:pStyle w:val="8"/>
        <w:rPr>
          <w:rFonts w:hint="default"/>
          <w:color w:val="auto"/>
          <w:highlight w:val="none"/>
        </w:rPr>
      </w:pPr>
      <w:r>
        <w:rPr>
          <w:rFonts w:ascii="仿宋_GB2312" w:hAnsi="仿宋_GB2312" w:eastAsia="仿宋_GB2312" w:cs="仿宋_GB2312"/>
          <w:color w:val="auto"/>
          <w:highlight w:val="none"/>
        </w:rPr>
        <w:t xml:space="preserve"> 联 系 人：{{未填写}}</w:t>
      </w:r>
    </w:p>
    <w:p w14:paraId="0FC880ED">
      <w:pPr>
        <w:pStyle w:val="8"/>
        <w:rPr>
          <w:rFonts w:hint="default"/>
          <w:color w:val="auto"/>
          <w:highlight w:val="none"/>
        </w:rPr>
      </w:pPr>
      <w:r>
        <w:rPr>
          <w:rFonts w:ascii="仿宋_GB2312" w:hAnsi="仿宋_GB2312" w:eastAsia="仿宋_GB2312" w:cs="仿宋_GB2312"/>
          <w:color w:val="auto"/>
          <w:highlight w:val="none"/>
        </w:rPr>
        <w:t xml:space="preserve"> 联系电话：{{未填写}}</w:t>
      </w:r>
    </w:p>
    <w:p w14:paraId="64F829E7">
      <w:pPr>
        <w:pStyle w:val="8"/>
        <w:rPr>
          <w:rFonts w:hint="default"/>
          <w:color w:val="auto"/>
          <w:highlight w:val="none"/>
        </w:rPr>
      </w:pPr>
      <w:r>
        <w:rPr>
          <w:rFonts w:ascii="仿宋_GB2312" w:hAnsi="仿宋_GB2312" w:eastAsia="仿宋_GB2312" w:cs="仿宋_GB2312"/>
          <w:color w:val="auto"/>
          <w:highlight w:val="none"/>
        </w:rPr>
        <w:t xml:space="preserve"> 通信地址：{{未填写}}</w:t>
      </w:r>
    </w:p>
    <w:p w14:paraId="20BCF258">
      <w:pPr>
        <w:pStyle w:val="8"/>
        <w:rPr>
          <w:rFonts w:hint="default"/>
          <w:color w:val="auto"/>
          <w:highlight w:val="none"/>
        </w:rPr>
      </w:pPr>
      <w:r>
        <w:rPr>
          <w:rFonts w:ascii="仿宋_GB2312" w:hAnsi="仿宋_GB2312" w:eastAsia="仿宋_GB2312" w:cs="仿宋_GB2312"/>
          <w:color w:val="auto"/>
          <w:highlight w:val="none"/>
        </w:rPr>
        <w:t xml:space="preserve"> 邮政编码：{{未填写}}</w:t>
      </w:r>
    </w:p>
    <w:p w14:paraId="4F90D752">
      <w:pPr>
        <w:pStyle w:val="8"/>
        <w:rPr>
          <w:rFonts w:hint="default"/>
          <w:color w:val="auto"/>
          <w:highlight w:val="none"/>
        </w:rPr>
      </w:pPr>
      <w:r>
        <w:rPr>
          <w:rFonts w:ascii="仿宋_GB2312" w:hAnsi="仿宋_GB2312" w:eastAsia="仿宋_GB2312" w:cs="仿宋_GB2312"/>
          <w:color w:val="auto"/>
          <w:highlight w:val="none"/>
        </w:rPr>
        <w:t xml:space="preserve"> 电子邮箱：{{未填写}}</w:t>
      </w:r>
    </w:p>
    <w:p w14:paraId="7DD42469">
      <w:pPr>
        <w:pStyle w:val="8"/>
        <w:rPr>
          <w:rFonts w:hint="default"/>
          <w:color w:val="auto"/>
          <w:highlight w:val="none"/>
        </w:rPr>
      </w:pPr>
      <w:r>
        <w:rPr>
          <w:rFonts w:ascii="仿宋_GB2312" w:hAnsi="仿宋_GB2312" w:eastAsia="仿宋_GB2312" w:cs="仿宋_GB2312"/>
          <w:color w:val="auto"/>
          <w:highlight w:val="none"/>
        </w:rPr>
        <w:t xml:space="preserve"> 统一社会信用代码：{{未填写}}</w:t>
      </w:r>
    </w:p>
    <w:p w14:paraId="1B142C3B">
      <w:pPr>
        <w:pStyle w:val="8"/>
        <w:rPr>
          <w:rFonts w:hint="default"/>
          <w:color w:val="auto"/>
          <w:highlight w:val="none"/>
        </w:rPr>
      </w:pPr>
      <w:r>
        <w:rPr>
          <w:rFonts w:ascii="仿宋_GB2312" w:hAnsi="仿宋_GB2312" w:eastAsia="仿宋_GB2312" w:cs="仿宋_GB2312"/>
          <w:color w:val="auto"/>
          <w:highlight w:val="none"/>
        </w:rPr>
        <w:t xml:space="preserve"> </w:t>
      </w:r>
    </w:p>
    <w:p w14:paraId="3A9A7D68">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第二节 政府采购合同通用条款</w:t>
      </w:r>
    </w:p>
    <w:p w14:paraId="305D8768">
      <w:pPr>
        <w:pStyle w:val="8"/>
        <w:outlineLvl w:val="2"/>
        <w:rPr>
          <w:rFonts w:hint="default"/>
          <w:color w:val="auto"/>
          <w:highlight w:val="none"/>
        </w:rPr>
      </w:pPr>
      <w:r>
        <w:rPr>
          <w:rFonts w:ascii="仿宋_GB2312" w:hAnsi="仿宋_GB2312" w:eastAsia="仿宋_GB2312" w:cs="仿宋_GB2312"/>
          <w:b/>
          <w:color w:val="auto"/>
          <w:sz w:val="28"/>
          <w:highlight w:val="none"/>
        </w:rPr>
        <w:t>1. 定义</w:t>
      </w:r>
    </w:p>
    <w:p w14:paraId="28AB969E">
      <w:pPr>
        <w:pStyle w:val="8"/>
        <w:rPr>
          <w:rFonts w:hint="default"/>
          <w:color w:val="auto"/>
          <w:highlight w:val="none"/>
        </w:rPr>
      </w:pPr>
      <w:r>
        <w:rPr>
          <w:rFonts w:ascii="仿宋_GB2312" w:hAnsi="仿宋_GB2312" w:eastAsia="仿宋_GB2312" w:cs="仿宋_GB2312"/>
          <w:color w:val="auto"/>
          <w:highlight w:val="none"/>
        </w:rPr>
        <w:t>1.1合同当事人</w:t>
      </w:r>
    </w:p>
    <w:p w14:paraId="272C710C">
      <w:pPr>
        <w:pStyle w:val="8"/>
        <w:rPr>
          <w:rFonts w:hint="default"/>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54AC4E5C">
      <w:pPr>
        <w:pStyle w:val="8"/>
        <w:rPr>
          <w:rFonts w:hint="default"/>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5A11F80B">
      <w:pPr>
        <w:pStyle w:val="8"/>
        <w:rPr>
          <w:rFonts w:hint="default"/>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3D018EF6">
      <w:pPr>
        <w:pStyle w:val="8"/>
        <w:rPr>
          <w:rFonts w:hint="default"/>
          <w:color w:val="auto"/>
          <w:highlight w:val="none"/>
        </w:rPr>
      </w:pPr>
      <w:r>
        <w:rPr>
          <w:rFonts w:ascii="仿宋_GB2312" w:hAnsi="仿宋_GB2312" w:eastAsia="仿宋_GB2312" w:cs="仿宋_GB2312"/>
          <w:color w:val="auto"/>
          <w:highlight w:val="none"/>
        </w:rPr>
        <w:t>1.2本合同下列术语应解释为：</w:t>
      </w:r>
    </w:p>
    <w:p w14:paraId="327D4E82">
      <w:pPr>
        <w:pStyle w:val="8"/>
        <w:rPr>
          <w:rFonts w:hint="default"/>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199C941">
      <w:pPr>
        <w:pStyle w:val="8"/>
        <w:rPr>
          <w:rFonts w:hint="default"/>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03829B1F">
      <w:pPr>
        <w:pStyle w:val="8"/>
        <w:rPr>
          <w:rFonts w:hint="default"/>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F16805F">
      <w:pPr>
        <w:pStyle w:val="8"/>
        <w:rPr>
          <w:rFonts w:hint="default"/>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6D21050">
      <w:pPr>
        <w:pStyle w:val="8"/>
        <w:rPr>
          <w:rFonts w:hint="default"/>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7D38CB67">
      <w:pPr>
        <w:pStyle w:val="8"/>
        <w:rPr>
          <w:rFonts w:hint="default"/>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74D3D81E">
      <w:pPr>
        <w:pStyle w:val="8"/>
        <w:rPr>
          <w:rFonts w:hint="default"/>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02E5C868">
      <w:pPr>
        <w:pStyle w:val="8"/>
        <w:outlineLvl w:val="2"/>
        <w:rPr>
          <w:rFonts w:hint="default"/>
          <w:color w:val="auto"/>
          <w:highlight w:val="none"/>
        </w:rPr>
      </w:pPr>
      <w:r>
        <w:rPr>
          <w:rFonts w:ascii="仿宋_GB2312" w:hAnsi="仿宋_GB2312" w:eastAsia="仿宋_GB2312" w:cs="仿宋_GB2312"/>
          <w:b/>
          <w:color w:val="auto"/>
          <w:sz w:val="28"/>
          <w:highlight w:val="none"/>
        </w:rPr>
        <w:t>2.合同标的及金额</w:t>
      </w:r>
    </w:p>
    <w:p w14:paraId="18667445">
      <w:pPr>
        <w:pStyle w:val="8"/>
        <w:rPr>
          <w:rFonts w:hint="default"/>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4187B1B2">
      <w:pPr>
        <w:pStyle w:val="8"/>
        <w:outlineLvl w:val="2"/>
        <w:rPr>
          <w:rFonts w:hint="default"/>
          <w:color w:val="auto"/>
          <w:highlight w:val="none"/>
        </w:rPr>
      </w:pPr>
      <w:r>
        <w:rPr>
          <w:rFonts w:ascii="仿宋_GB2312" w:hAnsi="仿宋_GB2312" w:eastAsia="仿宋_GB2312" w:cs="仿宋_GB2312"/>
          <w:b/>
          <w:color w:val="auto"/>
          <w:sz w:val="28"/>
          <w:highlight w:val="none"/>
        </w:rPr>
        <w:t>3. 履行合同的时间、地点和方式</w:t>
      </w:r>
    </w:p>
    <w:p w14:paraId="77F80194">
      <w:pPr>
        <w:pStyle w:val="8"/>
        <w:rPr>
          <w:rFonts w:hint="default"/>
          <w:color w:val="auto"/>
          <w:highlight w:val="none"/>
        </w:rPr>
      </w:pPr>
      <w:r>
        <w:rPr>
          <w:rFonts w:ascii="仿宋_GB2312" w:hAnsi="仿宋_GB2312" w:eastAsia="仿宋_GB2312" w:cs="仿宋_GB2312"/>
          <w:color w:val="auto"/>
          <w:highlight w:val="none"/>
        </w:rPr>
        <w:t>3.1 乙方应当在约定的时间、地点，按照约定方式履行合同。</w:t>
      </w:r>
    </w:p>
    <w:p w14:paraId="4C063F8E">
      <w:pPr>
        <w:pStyle w:val="8"/>
        <w:outlineLvl w:val="2"/>
        <w:rPr>
          <w:rFonts w:hint="default"/>
          <w:color w:val="auto"/>
          <w:highlight w:val="none"/>
        </w:rPr>
      </w:pPr>
      <w:r>
        <w:rPr>
          <w:rFonts w:ascii="仿宋_GB2312" w:hAnsi="仿宋_GB2312" w:eastAsia="仿宋_GB2312" w:cs="仿宋_GB2312"/>
          <w:b/>
          <w:color w:val="auto"/>
          <w:sz w:val="28"/>
          <w:highlight w:val="none"/>
        </w:rPr>
        <w:t>4. 甲方的权利和义务</w:t>
      </w:r>
    </w:p>
    <w:p w14:paraId="3526E6CE">
      <w:pPr>
        <w:pStyle w:val="8"/>
        <w:rPr>
          <w:rFonts w:hint="default"/>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FDAEC1">
      <w:pPr>
        <w:pStyle w:val="8"/>
        <w:rPr>
          <w:rFonts w:hint="default"/>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62AEBE44">
      <w:pPr>
        <w:pStyle w:val="8"/>
        <w:rPr>
          <w:rFonts w:hint="default"/>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0E7DBB18">
      <w:pPr>
        <w:pStyle w:val="8"/>
        <w:rPr>
          <w:rFonts w:hint="default"/>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12D2FF01">
      <w:pPr>
        <w:pStyle w:val="8"/>
        <w:rPr>
          <w:rFonts w:hint="default"/>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0BD2FF6E">
      <w:pPr>
        <w:pStyle w:val="8"/>
        <w:rPr>
          <w:rFonts w:hint="default"/>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3810D823">
      <w:pPr>
        <w:pStyle w:val="8"/>
        <w:outlineLvl w:val="2"/>
        <w:rPr>
          <w:rFonts w:hint="default"/>
          <w:color w:val="auto"/>
          <w:highlight w:val="none"/>
        </w:rPr>
      </w:pPr>
      <w:r>
        <w:rPr>
          <w:rFonts w:ascii="仿宋_GB2312" w:hAnsi="仿宋_GB2312" w:eastAsia="仿宋_GB2312" w:cs="仿宋_GB2312"/>
          <w:b/>
          <w:color w:val="auto"/>
          <w:sz w:val="28"/>
          <w:highlight w:val="none"/>
        </w:rPr>
        <w:t>5. 乙方的权利和义务</w:t>
      </w:r>
    </w:p>
    <w:p w14:paraId="61978640">
      <w:pPr>
        <w:pStyle w:val="8"/>
        <w:rPr>
          <w:rFonts w:hint="default"/>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7E6A3C15">
      <w:pPr>
        <w:pStyle w:val="8"/>
        <w:rPr>
          <w:rFonts w:hint="default"/>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DF0BFE">
      <w:pPr>
        <w:pStyle w:val="8"/>
        <w:rPr>
          <w:rFonts w:hint="default"/>
          <w:color w:val="auto"/>
          <w:highlight w:val="none"/>
        </w:rPr>
      </w:pPr>
      <w:r>
        <w:rPr>
          <w:rFonts w:ascii="仿宋_GB2312" w:hAnsi="仿宋_GB2312" w:eastAsia="仿宋_GB2312" w:cs="仿宋_GB2312"/>
          <w:color w:val="auto"/>
          <w:highlight w:val="none"/>
        </w:rPr>
        <w:t>5.3乙方有权根据合同约定向甲方收取合同价款。</w:t>
      </w:r>
    </w:p>
    <w:p w14:paraId="0EB20ECE">
      <w:pPr>
        <w:pStyle w:val="8"/>
        <w:rPr>
          <w:rFonts w:hint="default"/>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5A77014C">
      <w:pPr>
        <w:pStyle w:val="8"/>
        <w:outlineLvl w:val="2"/>
        <w:rPr>
          <w:rFonts w:hint="default"/>
          <w:color w:val="auto"/>
          <w:highlight w:val="none"/>
        </w:rPr>
      </w:pPr>
      <w:r>
        <w:rPr>
          <w:rFonts w:ascii="仿宋_GB2312" w:hAnsi="仿宋_GB2312" w:eastAsia="仿宋_GB2312" w:cs="仿宋_GB2312"/>
          <w:b/>
          <w:color w:val="auto"/>
          <w:sz w:val="28"/>
          <w:highlight w:val="none"/>
        </w:rPr>
        <w:t>6.合同履行</w:t>
      </w:r>
    </w:p>
    <w:p w14:paraId="3F10DE71">
      <w:pPr>
        <w:pStyle w:val="8"/>
        <w:rPr>
          <w:rFonts w:hint="default"/>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47D8FF2B">
      <w:pPr>
        <w:pStyle w:val="8"/>
        <w:rPr>
          <w:rFonts w:hint="default"/>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5DF02003">
      <w:pPr>
        <w:pStyle w:val="8"/>
        <w:outlineLvl w:val="2"/>
        <w:rPr>
          <w:rFonts w:hint="default"/>
          <w:color w:val="auto"/>
          <w:highlight w:val="none"/>
        </w:rPr>
      </w:pPr>
      <w:r>
        <w:rPr>
          <w:rFonts w:ascii="仿宋_GB2312" w:hAnsi="仿宋_GB2312" w:eastAsia="仿宋_GB2312" w:cs="仿宋_GB2312"/>
          <w:b/>
          <w:color w:val="auto"/>
          <w:sz w:val="28"/>
          <w:highlight w:val="none"/>
        </w:rPr>
        <w:t>7. 货物包装、运输、保险和交付要求</w:t>
      </w:r>
    </w:p>
    <w:p w14:paraId="02D49A78">
      <w:pPr>
        <w:pStyle w:val="8"/>
        <w:rPr>
          <w:rFonts w:hint="default"/>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4C85A774">
      <w:pPr>
        <w:pStyle w:val="8"/>
        <w:rPr>
          <w:rFonts w:hint="default"/>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361276A2">
      <w:pPr>
        <w:pStyle w:val="8"/>
        <w:rPr>
          <w:rFonts w:hint="default"/>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43AA88F5">
      <w:pPr>
        <w:pStyle w:val="8"/>
        <w:rPr>
          <w:rFonts w:hint="default"/>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w:t>
      </w:r>
      <w:bookmarkStart w:id="5" w:name="_GoBack"/>
      <w:bookmarkEnd w:id="5"/>
      <w:r>
        <w:rPr>
          <w:rFonts w:ascii="仿宋_GB2312" w:hAnsi="仿宋_GB2312" w:eastAsia="仿宋_GB2312" w:cs="仿宋_GB2312"/>
          <w:color w:val="auto"/>
          <w:highlight w:val="none"/>
        </w:rPr>
        <w:t>具体包装要求的，应不低于《商品包装政府采购需求标准（试行）》《快递包装政府采购需求标准（试行）》标准，并作为履约验收的内容，必要时甲方可以要求乙方在履约验收环节出具检测报告。</w:t>
      </w:r>
    </w:p>
    <w:p w14:paraId="3BD919C2">
      <w:pPr>
        <w:pStyle w:val="8"/>
        <w:rPr>
          <w:rFonts w:hint="default"/>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588E1978">
      <w:pPr>
        <w:pStyle w:val="8"/>
        <w:rPr>
          <w:rFonts w:hint="default"/>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7635D7F1">
      <w:pPr>
        <w:pStyle w:val="8"/>
        <w:outlineLvl w:val="2"/>
        <w:rPr>
          <w:rFonts w:hint="default"/>
          <w:color w:val="auto"/>
          <w:highlight w:val="none"/>
        </w:rPr>
      </w:pPr>
      <w:r>
        <w:rPr>
          <w:rFonts w:ascii="仿宋_GB2312" w:hAnsi="仿宋_GB2312" w:eastAsia="仿宋_GB2312" w:cs="仿宋_GB2312"/>
          <w:b/>
          <w:color w:val="auto"/>
          <w:sz w:val="28"/>
          <w:highlight w:val="none"/>
        </w:rPr>
        <w:t>8. 质量标准和保证</w:t>
      </w:r>
    </w:p>
    <w:p w14:paraId="0748B31A">
      <w:pPr>
        <w:pStyle w:val="8"/>
        <w:rPr>
          <w:rFonts w:hint="default"/>
          <w:color w:val="auto"/>
          <w:highlight w:val="none"/>
        </w:rPr>
      </w:pPr>
      <w:r>
        <w:rPr>
          <w:rFonts w:ascii="仿宋_GB2312" w:hAnsi="仿宋_GB2312" w:eastAsia="仿宋_GB2312" w:cs="仿宋_GB2312"/>
          <w:color w:val="auto"/>
          <w:highlight w:val="none"/>
        </w:rPr>
        <w:t>8.1 质量标准</w:t>
      </w:r>
    </w:p>
    <w:p w14:paraId="4972495C">
      <w:pPr>
        <w:pStyle w:val="8"/>
        <w:rPr>
          <w:rFonts w:hint="default"/>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6118D8">
      <w:pPr>
        <w:pStyle w:val="8"/>
        <w:rPr>
          <w:rFonts w:hint="default"/>
          <w:color w:val="auto"/>
          <w:highlight w:val="none"/>
        </w:rPr>
      </w:pPr>
      <w:r>
        <w:rPr>
          <w:rFonts w:ascii="仿宋_GB2312" w:hAnsi="仿宋_GB2312" w:eastAsia="仿宋_GB2312" w:cs="仿宋_GB2312"/>
          <w:color w:val="auto"/>
          <w:highlight w:val="none"/>
        </w:rPr>
        <w:t>（2）采用中华人民共和国法定计量单位。</w:t>
      </w:r>
    </w:p>
    <w:p w14:paraId="66F7C148">
      <w:pPr>
        <w:pStyle w:val="8"/>
        <w:rPr>
          <w:rFonts w:hint="default"/>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32AE30D5">
      <w:pPr>
        <w:pStyle w:val="8"/>
        <w:rPr>
          <w:rFonts w:hint="default"/>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2FFBC8B4">
      <w:pPr>
        <w:pStyle w:val="8"/>
        <w:rPr>
          <w:rFonts w:hint="default"/>
          <w:color w:val="auto"/>
          <w:highlight w:val="none"/>
        </w:rPr>
      </w:pPr>
      <w:r>
        <w:rPr>
          <w:rFonts w:ascii="仿宋_GB2312" w:hAnsi="仿宋_GB2312" w:eastAsia="仿宋_GB2312" w:cs="仿宋_GB2312"/>
          <w:color w:val="auto"/>
          <w:highlight w:val="none"/>
        </w:rPr>
        <w:t>8.2 保证</w:t>
      </w:r>
    </w:p>
    <w:p w14:paraId="20027CA5">
      <w:pPr>
        <w:pStyle w:val="8"/>
        <w:rPr>
          <w:rFonts w:hint="default"/>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3B10C16">
      <w:pPr>
        <w:pStyle w:val="8"/>
        <w:rPr>
          <w:rFonts w:hint="default"/>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224A2AB7">
      <w:pPr>
        <w:pStyle w:val="8"/>
        <w:rPr>
          <w:rFonts w:hint="default"/>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67E236F3">
      <w:pPr>
        <w:pStyle w:val="8"/>
        <w:rPr>
          <w:rFonts w:hint="default"/>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A46E204">
      <w:pPr>
        <w:pStyle w:val="8"/>
        <w:rPr>
          <w:rFonts w:hint="default"/>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03E62EC1">
      <w:pPr>
        <w:pStyle w:val="8"/>
        <w:outlineLvl w:val="2"/>
        <w:rPr>
          <w:rFonts w:hint="default"/>
          <w:color w:val="auto"/>
          <w:highlight w:val="none"/>
        </w:rPr>
      </w:pPr>
      <w:r>
        <w:rPr>
          <w:rFonts w:ascii="仿宋_GB2312" w:hAnsi="仿宋_GB2312" w:eastAsia="仿宋_GB2312" w:cs="仿宋_GB2312"/>
          <w:b/>
          <w:color w:val="auto"/>
          <w:sz w:val="28"/>
          <w:highlight w:val="none"/>
        </w:rPr>
        <w:t>9. 权利瑕疵担保</w:t>
      </w:r>
    </w:p>
    <w:p w14:paraId="7A682E04">
      <w:pPr>
        <w:pStyle w:val="8"/>
        <w:rPr>
          <w:rFonts w:hint="default"/>
          <w:color w:val="auto"/>
          <w:highlight w:val="none"/>
        </w:rPr>
      </w:pPr>
      <w:r>
        <w:rPr>
          <w:rFonts w:ascii="仿宋_GB2312" w:hAnsi="仿宋_GB2312" w:eastAsia="仿宋_GB2312" w:cs="仿宋_GB2312"/>
          <w:color w:val="auto"/>
          <w:highlight w:val="none"/>
        </w:rPr>
        <w:t>9.1 乙方保证对其出售的货物享有合法的权利。</w:t>
      </w:r>
    </w:p>
    <w:p w14:paraId="5CD7D3F5">
      <w:pPr>
        <w:pStyle w:val="8"/>
        <w:rPr>
          <w:rFonts w:hint="default"/>
          <w:color w:val="auto"/>
          <w:highlight w:val="none"/>
        </w:rPr>
      </w:pPr>
      <w:r>
        <w:rPr>
          <w:rFonts w:ascii="仿宋_GB2312" w:hAnsi="仿宋_GB2312" w:eastAsia="仿宋_GB2312" w:cs="仿宋_GB2312"/>
          <w:color w:val="auto"/>
          <w:highlight w:val="none"/>
        </w:rPr>
        <w:t>9.2 乙方保证在交付的货物上不存在抵押权等担保物权。</w:t>
      </w:r>
    </w:p>
    <w:p w14:paraId="2DB2209B">
      <w:pPr>
        <w:pStyle w:val="8"/>
        <w:rPr>
          <w:rFonts w:hint="default"/>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78A7A976">
      <w:pPr>
        <w:pStyle w:val="8"/>
        <w:outlineLvl w:val="2"/>
        <w:rPr>
          <w:rFonts w:hint="default"/>
          <w:color w:val="auto"/>
          <w:highlight w:val="none"/>
        </w:rPr>
      </w:pPr>
      <w:r>
        <w:rPr>
          <w:rFonts w:ascii="仿宋_GB2312" w:hAnsi="仿宋_GB2312" w:eastAsia="仿宋_GB2312" w:cs="仿宋_GB2312"/>
          <w:b/>
          <w:color w:val="auto"/>
          <w:sz w:val="28"/>
          <w:highlight w:val="none"/>
        </w:rPr>
        <w:t>10. 知识产权保护</w:t>
      </w:r>
    </w:p>
    <w:p w14:paraId="1F0B3645">
      <w:pPr>
        <w:pStyle w:val="8"/>
        <w:rPr>
          <w:rFonts w:hint="default"/>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808ED14">
      <w:pPr>
        <w:pStyle w:val="8"/>
        <w:outlineLvl w:val="2"/>
        <w:rPr>
          <w:rFonts w:hint="default"/>
          <w:color w:val="auto"/>
          <w:highlight w:val="none"/>
        </w:rPr>
      </w:pPr>
      <w:r>
        <w:rPr>
          <w:rFonts w:ascii="仿宋_GB2312" w:hAnsi="仿宋_GB2312" w:eastAsia="仿宋_GB2312" w:cs="仿宋_GB2312"/>
          <w:b/>
          <w:color w:val="auto"/>
          <w:sz w:val="28"/>
          <w:highlight w:val="none"/>
        </w:rPr>
        <w:t>11. 保密义务</w:t>
      </w:r>
    </w:p>
    <w:p w14:paraId="0B8CAEB0">
      <w:pPr>
        <w:pStyle w:val="8"/>
        <w:rPr>
          <w:rFonts w:hint="default"/>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FF683FE">
      <w:pPr>
        <w:pStyle w:val="8"/>
        <w:outlineLvl w:val="2"/>
        <w:rPr>
          <w:rFonts w:hint="default"/>
          <w:color w:val="auto"/>
          <w:highlight w:val="none"/>
        </w:rPr>
      </w:pPr>
      <w:r>
        <w:rPr>
          <w:rFonts w:ascii="仿宋_GB2312" w:hAnsi="仿宋_GB2312" w:eastAsia="仿宋_GB2312" w:cs="仿宋_GB2312"/>
          <w:b/>
          <w:color w:val="auto"/>
          <w:sz w:val="28"/>
          <w:highlight w:val="none"/>
        </w:rPr>
        <w:t>12. 合同价款支付</w:t>
      </w:r>
    </w:p>
    <w:p w14:paraId="0BFFE482">
      <w:pPr>
        <w:pStyle w:val="8"/>
        <w:rPr>
          <w:rFonts w:hint="default"/>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226C38A">
      <w:pPr>
        <w:pStyle w:val="8"/>
        <w:rPr>
          <w:rFonts w:hint="default"/>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0B95A2A">
      <w:pPr>
        <w:pStyle w:val="8"/>
        <w:outlineLvl w:val="2"/>
        <w:rPr>
          <w:rFonts w:hint="default"/>
          <w:color w:val="auto"/>
          <w:highlight w:val="none"/>
        </w:rPr>
      </w:pPr>
      <w:r>
        <w:rPr>
          <w:rFonts w:ascii="仿宋_GB2312" w:hAnsi="仿宋_GB2312" w:eastAsia="仿宋_GB2312" w:cs="仿宋_GB2312"/>
          <w:b/>
          <w:color w:val="auto"/>
          <w:sz w:val="28"/>
          <w:highlight w:val="none"/>
        </w:rPr>
        <w:t>13. 履约保证金</w:t>
      </w:r>
    </w:p>
    <w:p w14:paraId="6B3E9534">
      <w:pPr>
        <w:pStyle w:val="8"/>
        <w:rPr>
          <w:rFonts w:hint="default"/>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0DADE0B">
      <w:pPr>
        <w:pStyle w:val="8"/>
        <w:rPr>
          <w:rFonts w:hint="default"/>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2EB3C50">
      <w:pPr>
        <w:pStyle w:val="8"/>
        <w:rPr>
          <w:rFonts w:hint="default"/>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32D4FC1A">
      <w:pPr>
        <w:pStyle w:val="8"/>
        <w:outlineLvl w:val="2"/>
        <w:rPr>
          <w:rFonts w:hint="default"/>
          <w:color w:val="auto"/>
          <w:highlight w:val="none"/>
        </w:rPr>
      </w:pPr>
      <w:r>
        <w:rPr>
          <w:rFonts w:ascii="仿宋_GB2312" w:hAnsi="仿宋_GB2312" w:eastAsia="仿宋_GB2312" w:cs="仿宋_GB2312"/>
          <w:b/>
          <w:color w:val="auto"/>
          <w:sz w:val="28"/>
          <w:highlight w:val="none"/>
        </w:rPr>
        <w:t>14. 售后服务</w:t>
      </w:r>
    </w:p>
    <w:p w14:paraId="3B63E5BF">
      <w:pPr>
        <w:pStyle w:val="8"/>
        <w:rPr>
          <w:rFonts w:hint="default"/>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164C94AB">
      <w:pPr>
        <w:pStyle w:val="8"/>
        <w:rPr>
          <w:rFonts w:hint="default"/>
          <w:color w:val="auto"/>
          <w:highlight w:val="none"/>
        </w:rPr>
      </w:pPr>
      <w:r>
        <w:rPr>
          <w:rFonts w:ascii="仿宋_GB2312" w:hAnsi="仿宋_GB2312" w:eastAsia="仿宋_GB2312" w:cs="仿宋_GB2312"/>
          <w:color w:val="auto"/>
          <w:highlight w:val="none"/>
        </w:rPr>
        <w:t>（1）货物的现场移动、安装、调试、启动监督及技术支持；</w:t>
      </w:r>
    </w:p>
    <w:p w14:paraId="39281FB0">
      <w:pPr>
        <w:pStyle w:val="8"/>
        <w:rPr>
          <w:rFonts w:hint="default"/>
          <w:color w:val="auto"/>
          <w:highlight w:val="none"/>
        </w:rPr>
      </w:pPr>
      <w:r>
        <w:rPr>
          <w:rFonts w:ascii="仿宋_GB2312" w:hAnsi="仿宋_GB2312" w:eastAsia="仿宋_GB2312" w:cs="仿宋_GB2312"/>
          <w:color w:val="auto"/>
          <w:highlight w:val="none"/>
        </w:rPr>
        <w:t>（2）提供货物组装和维修所需的专用工具和辅助材料；</w:t>
      </w:r>
    </w:p>
    <w:p w14:paraId="4FC79A71">
      <w:pPr>
        <w:pStyle w:val="8"/>
        <w:rPr>
          <w:rFonts w:hint="default"/>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540E93F0">
      <w:pPr>
        <w:pStyle w:val="8"/>
        <w:rPr>
          <w:rFonts w:hint="default"/>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2E9C62C3">
      <w:pPr>
        <w:pStyle w:val="8"/>
        <w:rPr>
          <w:rFonts w:hint="default"/>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772E6EA">
      <w:pPr>
        <w:pStyle w:val="8"/>
        <w:rPr>
          <w:rFonts w:hint="default"/>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3F9A4773">
      <w:pPr>
        <w:pStyle w:val="8"/>
        <w:rPr>
          <w:rFonts w:hint="default"/>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18AE69FA">
      <w:pPr>
        <w:pStyle w:val="8"/>
        <w:outlineLvl w:val="2"/>
        <w:rPr>
          <w:rFonts w:hint="default"/>
          <w:color w:val="auto"/>
          <w:highlight w:val="none"/>
        </w:rPr>
      </w:pPr>
      <w:r>
        <w:rPr>
          <w:rFonts w:ascii="仿宋_GB2312" w:hAnsi="仿宋_GB2312" w:eastAsia="仿宋_GB2312" w:cs="仿宋_GB2312"/>
          <w:b/>
          <w:color w:val="auto"/>
          <w:sz w:val="28"/>
          <w:highlight w:val="none"/>
        </w:rPr>
        <w:t>15. 违约责任</w:t>
      </w:r>
    </w:p>
    <w:p w14:paraId="47380FB3">
      <w:pPr>
        <w:pStyle w:val="8"/>
        <w:rPr>
          <w:rFonts w:hint="default"/>
          <w:color w:val="auto"/>
          <w:highlight w:val="none"/>
        </w:rPr>
      </w:pPr>
      <w:r>
        <w:rPr>
          <w:rFonts w:ascii="仿宋_GB2312" w:hAnsi="仿宋_GB2312" w:eastAsia="仿宋_GB2312" w:cs="仿宋_GB2312"/>
          <w:color w:val="auto"/>
          <w:highlight w:val="none"/>
        </w:rPr>
        <w:t>15.1质量瑕疵的违约责任</w:t>
      </w:r>
    </w:p>
    <w:p w14:paraId="32320DFD">
      <w:pPr>
        <w:pStyle w:val="8"/>
        <w:rPr>
          <w:rFonts w:hint="default"/>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3C142CB8">
      <w:pPr>
        <w:pStyle w:val="8"/>
        <w:rPr>
          <w:rFonts w:hint="default"/>
          <w:color w:val="auto"/>
          <w:highlight w:val="none"/>
        </w:rPr>
      </w:pPr>
      <w:r>
        <w:rPr>
          <w:rFonts w:ascii="仿宋_GB2312" w:hAnsi="仿宋_GB2312" w:eastAsia="仿宋_GB2312" w:cs="仿宋_GB2312"/>
          <w:color w:val="auto"/>
          <w:highlight w:val="none"/>
        </w:rPr>
        <w:t>15.2 迟延交货的违约责任</w:t>
      </w:r>
    </w:p>
    <w:p w14:paraId="201586F2">
      <w:pPr>
        <w:pStyle w:val="8"/>
        <w:rPr>
          <w:rFonts w:hint="default"/>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89A299A">
      <w:pPr>
        <w:pStyle w:val="8"/>
        <w:rPr>
          <w:rFonts w:hint="default"/>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41A9F0CC">
      <w:pPr>
        <w:pStyle w:val="8"/>
        <w:rPr>
          <w:rFonts w:hint="default"/>
          <w:color w:val="auto"/>
          <w:highlight w:val="none"/>
        </w:rPr>
      </w:pPr>
      <w:r>
        <w:rPr>
          <w:rFonts w:ascii="仿宋_GB2312" w:hAnsi="仿宋_GB2312" w:eastAsia="仿宋_GB2312" w:cs="仿宋_GB2312"/>
          <w:color w:val="auto"/>
          <w:highlight w:val="none"/>
        </w:rPr>
        <w:t>15.3 迟延支付的违约责任</w:t>
      </w:r>
    </w:p>
    <w:p w14:paraId="1606941F">
      <w:pPr>
        <w:pStyle w:val="8"/>
        <w:rPr>
          <w:rFonts w:hint="default"/>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7B978DB9">
      <w:pPr>
        <w:pStyle w:val="8"/>
        <w:rPr>
          <w:rFonts w:hint="default"/>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AB67F4E">
      <w:pPr>
        <w:pStyle w:val="8"/>
        <w:outlineLvl w:val="2"/>
        <w:rPr>
          <w:rFonts w:hint="default"/>
          <w:color w:val="auto"/>
          <w:highlight w:val="none"/>
        </w:rPr>
      </w:pPr>
      <w:r>
        <w:rPr>
          <w:rFonts w:ascii="仿宋_GB2312" w:hAnsi="仿宋_GB2312" w:eastAsia="仿宋_GB2312" w:cs="仿宋_GB2312"/>
          <w:b/>
          <w:color w:val="auto"/>
          <w:sz w:val="28"/>
          <w:highlight w:val="none"/>
        </w:rPr>
        <w:t>16.合同变更、中止与终止</w:t>
      </w:r>
    </w:p>
    <w:p w14:paraId="55963CF1">
      <w:pPr>
        <w:pStyle w:val="8"/>
        <w:rPr>
          <w:rFonts w:hint="default"/>
          <w:color w:val="auto"/>
          <w:highlight w:val="none"/>
        </w:rPr>
      </w:pPr>
      <w:r>
        <w:rPr>
          <w:rFonts w:ascii="仿宋_GB2312" w:hAnsi="仿宋_GB2312" w:eastAsia="仿宋_GB2312" w:cs="仿宋_GB2312"/>
          <w:color w:val="auto"/>
          <w:highlight w:val="none"/>
        </w:rPr>
        <w:t xml:space="preserve"> 16.1合同的变更</w:t>
      </w:r>
    </w:p>
    <w:p w14:paraId="264BD938">
      <w:pPr>
        <w:pStyle w:val="8"/>
        <w:rPr>
          <w:rFonts w:hint="default"/>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2BB296E">
      <w:pPr>
        <w:pStyle w:val="8"/>
        <w:rPr>
          <w:rFonts w:hint="default"/>
          <w:color w:val="auto"/>
          <w:highlight w:val="none"/>
        </w:rPr>
      </w:pPr>
      <w:r>
        <w:rPr>
          <w:rFonts w:ascii="仿宋_GB2312" w:hAnsi="仿宋_GB2312" w:eastAsia="仿宋_GB2312" w:cs="仿宋_GB2312"/>
          <w:color w:val="auto"/>
          <w:highlight w:val="none"/>
        </w:rPr>
        <w:t>16.2合同的中止</w:t>
      </w:r>
    </w:p>
    <w:p w14:paraId="1F685CC8">
      <w:pPr>
        <w:pStyle w:val="8"/>
        <w:rPr>
          <w:rFonts w:hint="default"/>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68808895">
      <w:pPr>
        <w:pStyle w:val="8"/>
        <w:rPr>
          <w:rFonts w:hint="default"/>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F3050D">
      <w:pPr>
        <w:pStyle w:val="8"/>
        <w:rPr>
          <w:rFonts w:hint="default"/>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0F090EAE">
      <w:pPr>
        <w:pStyle w:val="8"/>
        <w:rPr>
          <w:rFonts w:hint="default"/>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C0D2069">
      <w:pPr>
        <w:pStyle w:val="8"/>
        <w:rPr>
          <w:rFonts w:hint="default"/>
          <w:color w:val="auto"/>
          <w:highlight w:val="none"/>
        </w:rPr>
      </w:pPr>
      <w:r>
        <w:rPr>
          <w:rFonts w:ascii="仿宋_GB2312" w:hAnsi="仿宋_GB2312" w:eastAsia="仿宋_GB2312" w:cs="仿宋_GB2312"/>
          <w:color w:val="auto"/>
          <w:highlight w:val="none"/>
        </w:rPr>
        <w:t>16.3合同的终止</w:t>
      </w:r>
    </w:p>
    <w:p w14:paraId="515BD287">
      <w:pPr>
        <w:pStyle w:val="8"/>
        <w:rPr>
          <w:rFonts w:hint="default"/>
          <w:color w:val="auto"/>
          <w:highlight w:val="none"/>
        </w:rPr>
      </w:pPr>
      <w:r>
        <w:rPr>
          <w:rFonts w:ascii="仿宋_GB2312" w:hAnsi="仿宋_GB2312" w:eastAsia="仿宋_GB2312" w:cs="仿宋_GB2312"/>
          <w:color w:val="auto"/>
          <w:highlight w:val="none"/>
        </w:rPr>
        <w:t>（1）合同因有效期限届满而终止；</w:t>
      </w:r>
    </w:p>
    <w:p w14:paraId="0BF4656E">
      <w:pPr>
        <w:pStyle w:val="8"/>
        <w:rPr>
          <w:rFonts w:hint="default"/>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4BA0B81">
      <w:pPr>
        <w:pStyle w:val="8"/>
        <w:rPr>
          <w:rFonts w:hint="default"/>
          <w:color w:val="auto"/>
          <w:highlight w:val="none"/>
        </w:rPr>
      </w:pPr>
      <w:r>
        <w:rPr>
          <w:rFonts w:ascii="仿宋_GB2312" w:hAnsi="仿宋_GB2312" w:eastAsia="仿宋_GB2312" w:cs="仿宋_GB2312"/>
          <w:color w:val="auto"/>
          <w:highlight w:val="none"/>
        </w:rPr>
        <w:t>16.4 涉及国家利益、社会公共利益的情形</w:t>
      </w:r>
    </w:p>
    <w:p w14:paraId="19809AFD">
      <w:pPr>
        <w:pStyle w:val="8"/>
        <w:rPr>
          <w:rFonts w:hint="default"/>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75C634AB">
      <w:pPr>
        <w:pStyle w:val="8"/>
        <w:outlineLvl w:val="2"/>
        <w:rPr>
          <w:rFonts w:hint="default"/>
          <w:color w:val="auto"/>
          <w:highlight w:val="none"/>
        </w:rPr>
      </w:pPr>
      <w:r>
        <w:rPr>
          <w:rFonts w:ascii="仿宋_GB2312" w:hAnsi="仿宋_GB2312" w:eastAsia="仿宋_GB2312" w:cs="仿宋_GB2312"/>
          <w:b/>
          <w:color w:val="auto"/>
          <w:sz w:val="28"/>
          <w:highlight w:val="none"/>
        </w:rPr>
        <w:t>17. 合同分包</w:t>
      </w:r>
    </w:p>
    <w:p w14:paraId="341365E7">
      <w:pPr>
        <w:pStyle w:val="8"/>
        <w:rPr>
          <w:rFonts w:hint="default"/>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679ADF15">
      <w:pPr>
        <w:pStyle w:val="8"/>
        <w:rPr>
          <w:rFonts w:hint="default"/>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22839967">
      <w:pPr>
        <w:pStyle w:val="8"/>
        <w:outlineLvl w:val="2"/>
        <w:rPr>
          <w:rFonts w:hint="default"/>
          <w:color w:val="auto"/>
          <w:highlight w:val="none"/>
        </w:rPr>
      </w:pPr>
      <w:r>
        <w:rPr>
          <w:rFonts w:ascii="仿宋_GB2312" w:hAnsi="仿宋_GB2312" w:eastAsia="仿宋_GB2312" w:cs="仿宋_GB2312"/>
          <w:b/>
          <w:color w:val="auto"/>
          <w:sz w:val="28"/>
          <w:highlight w:val="none"/>
        </w:rPr>
        <w:t>18. 不可抗力</w:t>
      </w:r>
    </w:p>
    <w:p w14:paraId="68C1A5EB">
      <w:pPr>
        <w:pStyle w:val="8"/>
        <w:rPr>
          <w:rFonts w:hint="default"/>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188B29B1">
      <w:pPr>
        <w:pStyle w:val="8"/>
        <w:rPr>
          <w:rFonts w:hint="default"/>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27EB3E93">
      <w:pPr>
        <w:pStyle w:val="8"/>
        <w:rPr>
          <w:rFonts w:hint="default"/>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6D24473">
      <w:pPr>
        <w:pStyle w:val="8"/>
        <w:outlineLvl w:val="2"/>
        <w:rPr>
          <w:rFonts w:hint="default"/>
          <w:color w:val="auto"/>
          <w:highlight w:val="none"/>
        </w:rPr>
      </w:pPr>
      <w:r>
        <w:rPr>
          <w:rFonts w:ascii="仿宋_GB2312" w:hAnsi="仿宋_GB2312" w:eastAsia="仿宋_GB2312" w:cs="仿宋_GB2312"/>
          <w:b/>
          <w:color w:val="auto"/>
          <w:sz w:val="28"/>
          <w:highlight w:val="none"/>
        </w:rPr>
        <w:t>19. 解决争议的方法</w:t>
      </w:r>
    </w:p>
    <w:p w14:paraId="54FC1F83">
      <w:pPr>
        <w:pStyle w:val="8"/>
        <w:rPr>
          <w:rFonts w:hint="default"/>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C4CEF97">
      <w:pPr>
        <w:pStyle w:val="8"/>
        <w:rPr>
          <w:rFonts w:hint="default"/>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425A520">
      <w:pPr>
        <w:pStyle w:val="8"/>
        <w:rPr>
          <w:rFonts w:hint="default"/>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8049173">
      <w:pPr>
        <w:pStyle w:val="8"/>
        <w:outlineLvl w:val="2"/>
        <w:rPr>
          <w:rFonts w:hint="default"/>
          <w:color w:val="auto"/>
          <w:highlight w:val="none"/>
        </w:rPr>
      </w:pPr>
      <w:r>
        <w:rPr>
          <w:rFonts w:ascii="仿宋_GB2312" w:hAnsi="仿宋_GB2312" w:eastAsia="仿宋_GB2312" w:cs="仿宋_GB2312"/>
          <w:b/>
          <w:color w:val="auto"/>
          <w:sz w:val="28"/>
          <w:highlight w:val="none"/>
        </w:rPr>
        <w:t>20. 政府采购政策</w:t>
      </w:r>
    </w:p>
    <w:p w14:paraId="7B810B95">
      <w:pPr>
        <w:pStyle w:val="8"/>
        <w:rPr>
          <w:rFonts w:hint="default"/>
          <w:color w:val="auto"/>
          <w:highlight w:val="none"/>
        </w:rPr>
      </w:pPr>
      <w:r>
        <w:rPr>
          <w:rFonts w:ascii="仿宋_GB2312" w:hAnsi="仿宋_GB2312" w:eastAsia="仿宋_GB2312" w:cs="仿宋_GB2312"/>
          <w:color w:val="auto"/>
          <w:highlight w:val="none"/>
        </w:rPr>
        <w:t>20.1 本合同应当按照规定执行政府采购政策。</w:t>
      </w:r>
    </w:p>
    <w:p w14:paraId="25FC77E9">
      <w:pPr>
        <w:pStyle w:val="8"/>
        <w:rPr>
          <w:rFonts w:hint="default"/>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076EE90">
      <w:pPr>
        <w:pStyle w:val="8"/>
        <w:rPr>
          <w:rFonts w:hint="default"/>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525F7C7">
      <w:pPr>
        <w:pStyle w:val="8"/>
        <w:outlineLvl w:val="2"/>
        <w:rPr>
          <w:rFonts w:hint="default"/>
          <w:color w:val="auto"/>
          <w:highlight w:val="none"/>
        </w:rPr>
      </w:pPr>
      <w:r>
        <w:rPr>
          <w:rFonts w:ascii="仿宋_GB2312" w:hAnsi="仿宋_GB2312" w:eastAsia="仿宋_GB2312" w:cs="仿宋_GB2312"/>
          <w:b/>
          <w:color w:val="auto"/>
          <w:sz w:val="28"/>
          <w:highlight w:val="none"/>
        </w:rPr>
        <w:t>21. 法律适用</w:t>
      </w:r>
    </w:p>
    <w:p w14:paraId="7C96B4B1">
      <w:pPr>
        <w:pStyle w:val="8"/>
        <w:rPr>
          <w:rFonts w:hint="default"/>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5E8925A4">
      <w:pPr>
        <w:pStyle w:val="8"/>
        <w:rPr>
          <w:rFonts w:hint="default"/>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74EFFD5E">
      <w:pPr>
        <w:pStyle w:val="8"/>
        <w:outlineLvl w:val="2"/>
        <w:rPr>
          <w:rFonts w:hint="default"/>
          <w:color w:val="auto"/>
          <w:highlight w:val="none"/>
        </w:rPr>
      </w:pPr>
      <w:r>
        <w:rPr>
          <w:rFonts w:ascii="仿宋_GB2312" w:hAnsi="仿宋_GB2312" w:eastAsia="仿宋_GB2312" w:cs="仿宋_GB2312"/>
          <w:b/>
          <w:color w:val="auto"/>
          <w:sz w:val="28"/>
          <w:highlight w:val="none"/>
        </w:rPr>
        <w:t>22. 通知</w:t>
      </w:r>
    </w:p>
    <w:p w14:paraId="3A1DB058">
      <w:pPr>
        <w:pStyle w:val="8"/>
        <w:rPr>
          <w:rFonts w:hint="default"/>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076F9941">
      <w:pPr>
        <w:pStyle w:val="8"/>
        <w:rPr>
          <w:rFonts w:hint="default"/>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309FDD8C">
      <w:pPr>
        <w:pStyle w:val="8"/>
        <w:rPr>
          <w:rFonts w:hint="default"/>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2EA75097">
      <w:pPr>
        <w:pStyle w:val="8"/>
        <w:rPr>
          <w:rFonts w:hint="default"/>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5D9D2CD9">
      <w:pPr>
        <w:pStyle w:val="8"/>
        <w:outlineLvl w:val="2"/>
        <w:rPr>
          <w:rFonts w:hint="default"/>
          <w:color w:val="auto"/>
          <w:highlight w:val="none"/>
        </w:rPr>
      </w:pPr>
      <w:r>
        <w:rPr>
          <w:rFonts w:ascii="仿宋_GB2312" w:hAnsi="仿宋_GB2312" w:eastAsia="仿宋_GB2312" w:cs="仿宋_GB2312"/>
          <w:b/>
          <w:color w:val="auto"/>
          <w:sz w:val="28"/>
          <w:highlight w:val="none"/>
        </w:rPr>
        <w:t>23.合同未尽事项</w:t>
      </w:r>
    </w:p>
    <w:p w14:paraId="6230AE2D">
      <w:pPr>
        <w:pStyle w:val="8"/>
        <w:rPr>
          <w:rFonts w:hint="default"/>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33D7130">
      <w:pPr>
        <w:pStyle w:val="8"/>
        <w:rPr>
          <w:rFonts w:hint="default"/>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42B38349">
      <w:pPr>
        <w:pStyle w:val="8"/>
        <w:jc w:val="center"/>
        <w:outlineLvl w:val="2"/>
        <w:rPr>
          <w:rFonts w:hint="default"/>
          <w:color w:val="auto"/>
          <w:highlight w:val="none"/>
        </w:rPr>
      </w:pPr>
      <w:r>
        <w:rPr>
          <w:rFonts w:ascii="仿宋_GB2312" w:hAnsi="仿宋_GB2312" w:eastAsia="仿宋_GB2312" w:cs="仿宋_GB2312"/>
          <w:b/>
          <w:color w:val="auto"/>
          <w:sz w:val="28"/>
          <w:highlight w:val="none"/>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75F3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EBD461">
            <w:pPr>
              <w:pStyle w:val="8"/>
              <w:rPr>
                <w:rFonts w:hint="default"/>
                <w:color w:val="auto"/>
                <w:highlight w:val="none"/>
              </w:rPr>
            </w:pPr>
            <w:r>
              <w:rPr>
                <w:rFonts w:ascii="仿宋_GB2312" w:hAnsi="仿宋_GB2312" w:eastAsia="仿宋_GB2312" w:cs="仿宋_GB2312"/>
                <w:color w:val="auto"/>
                <w:highlight w:val="none"/>
              </w:rPr>
              <w:t>第二节 第1.2（6）项</w:t>
            </w:r>
          </w:p>
        </w:tc>
        <w:tc>
          <w:tcPr>
            <w:tcW w:w="2769" w:type="dxa"/>
          </w:tcPr>
          <w:p w14:paraId="7FC5D266">
            <w:pPr>
              <w:pStyle w:val="8"/>
              <w:rPr>
                <w:rFonts w:hint="default"/>
                <w:color w:val="auto"/>
                <w:highlight w:val="none"/>
              </w:rPr>
            </w:pPr>
            <w:r>
              <w:rPr>
                <w:rFonts w:ascii="仿宋_GB2312" w:hAnsi="仿宋_GB2312" w:eastAsia="仿宋_GB2312" w:cs="仿宋_GB2312"/>
                <w:color w:val="auto"/>
                <w:highlight w:val="none"/>
              </w:rPr>
              <w:t>联合体具体要求</w:t>
            </w:r>
          </w:p>
        </w:tc>
        <w:tc>
          <w:tcPr>
            <w:tcW w:w="2769" w:type="dxa"/>
          </w:tcPr>
          <w:p w14:paraId="1B0E62D4">
            <w:pPr>
              <w:pStyle w:val="8"/>
              <w:rPr>
                <w:rFonts w:hint="default"/>
                <w:color w:val="auto"/>
                <w:highlight w:val="none"/>
              </w:rPr>
            </w:pPr>
          </w:p>
        </w:tc>
      </w:tr>
      <w:tr w14:paraId="7A706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A0D255">
            <w:pPr>
              <w:pStyle w:val="8"/>
              <w:rPr>
                <w:rFonts w:hint="default"/>
                <w:color w:val="auto"/>
                <w:highlight w:val="none"/>
              </w:rPr>
            </w:pPr>
            <w:r>
              <w:rPr>
                <w:rFonts w:ascii="仿宋_GB2312" w:hAnsi="仿宋_GB2312" w:eastAsia="仿宋_GB2312" w:cs="仿宋_GB2312"/>
                <w:color w:val="auto"/>
                <w:highlight w:val="none"/>
              </w:rPr>
              <w:t>第二节 第1.2（7）项</w:t>
            </w:r>
          </w:p>
        </w:tc>
        <w:tc>
          <w:tcPr>
            <w:tcW w:w="2769" w:type="dxa"/>
          </w:tcPr>
          <w:p w14:paraId="4EE83156">
            <w:pPr>
              <w:pStyle w:val="8"/>
              <w:rPr>
                <w:rFonts w:hint="default"/>
                <w:color w:val="auto"/>
                <w:highlight w:val="none"/>
              </w:rPr>
            </w:pPr>
            <w:r>
              <w:rPr>
                <w:rFonts w:ascii="仿宋_GB2312" w:hAnsi="仿宋_GB2312" w:eastAsia="仿宋_GB2312" w:cs="仿宋_GB2312"/>
                <w:color w:val="auto"/>
                <w:highlight w:val="none"/>
              </w:rPr>
              <w:t>其他术语解释</w:t>
            </w:r>
          </w:p>
        </w:tc>
        <w:tc>
          <w:tcPr>
            <w:tcW w:w="2769" w:type="dxa"/>
          </w:tcPr>
          <w:p w14:paraId="4B53E733">
            <w:pPr>
              <w:pStyle w:val="8"/>
              <w:rPr>
                <w:rFonts w:hint="default"/>
                <w:color w:val="auto"/>
                <w:highlight w:val="none"/>
              </w:rPr>
            </w:pPr>
          </w:p>
        </w:tc>
      </w:tr>
      <w:tr w14:paraId="29670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51444F">
            <w:pPr>
              <w:pStyle w:val="8"/>
              <w:rPr>
                <w:rFonts w:hint="default"/>
                <w:color w:val="auto"/>
                <w:highlight w:val="none"/>
              </w:rPr>
            </w:pPr>
            <w:r>
              <w:rPr>
                <w:rFonts w:ascii="仿宋_GB2312" w:hAnsi="仿宋_GB2312" w:eastAsia="仿宋_GB2312" w:cs="仿宋_GB2312"/>
                <w:color w:val="auto"/>
                <w:highlight w:val="none"/>
              </w:rPr>
              <w:t>第二节 第4.4款</w:t>
            </w:r>
          </w:p>
        </w:tc>
        <w:tc>
          <w:tcPr>
            <w:tcW w:w="2769" w:type="dxa"/>
          </w:tcPr>
          <w:p w14:paraId="2F6B8311">
            <w:pPr>
              <w:pStyle w:val="8"/>
              <w:rPr>
                <w:rFonts w:hint="default"/>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0B7F049">
            <w:pPr>
              <w:pStyle w:val="8"/>
              <w:rPr>
                <w:rFonts w:hint="default"/>
                <w:color w:val="auto"/>
                <w:highlight w:val="none"/>
              </w:rPr>
            </w:pPr>
          </w:p>
        </w:tc>
      </w:tr>
      <w:tr w14:paraId="42039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CF76C2">
            <w:pPr>
              <w:pStyle w:val="8"/>
              <w:rPr>
                <w:rFonts w:hint="default"/>
                <w:color w:val="auto"/>
                <w:highlight w:val="none"/>
              </w:rPr>
            </w:pPr>
            <w:r>
              <w:rPr>
                <w:rFonts w:ascii="仿宋_GB2312" w:hAnsi="仿宋_GB2312" w:eastAsia="仿宋_GB2312" w:cs="仿宋_GB2312"/>
                <w:color w:val="auto"/>
                <w:highlight w:val="none"/>
              </w:rPr>
              <w:t>第二节 第4.6款</w:t>
            </w:r>
          </w:p>
        </w:tc>
        <w:tc>
          <w:tcPr>
            <w:tcW w:w="2769" w:type="dxa"/>
          </w:tcPr>
          <w:p w14:paraId="1876E6E3">
            <w:pPr>
              <w:pStyle w:val="8"/>
              <w:rPr>
                <w:rFonts w:hint="default"/>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5A8C7FBB">
            <w:pPr>
              <w:pStyle w:val="8"/>
              <w:rPr>
                <w:rFonts w:hint="default"/>
                <w:color w:val="auto"/>
                <w:highlight w:val="none"/>
              </w:rPr>
            </w:pPr>
          </w:p>
        </w:tc>
      </w:tr>
      <w:tr w14:paraId="7A4C2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45E3D7">
            <w:pPr>
              <w:pStyle w:val="8"/>
              <w:rPr>
                <w:rFonts w:hint="default"/>
                <w:color w:val="auto"/>
                <w:highlight w:val="none"/>
              </w:rPr>
            </w:pPr>
            <w:r>
              <w:rPr>
                <w:rFonts w:ascii="仿宋_GB2312" w:hAnsi="仿宋_GB2312" w:eastAsia="仿宋_GB2312" w:cs="仿宋_GB2312"/>
                <w:color w:val="auto"/>
                <w:highlight w:val="none"/>
              </w:rPr>
              <w:t>第二节 第5.4款</w:t>
            </w:r>
          </w:p>
        </w:tc>
        <w:tc>
          <w:tcPr>
            <w:tcW w:w="2769" w:type="dxa"/>
          </w:tcPr>
          <w:p w14:paraId="155E6467">
            <w:pPr>
              <w:pStyle w:val="8"/>
              <w:rPr>
                <w:rFonts w:hint="default"/>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5769BAE0">
            <w:pPr>
              <w:pStyle w:val="8"/>
              <w:rPr>
                <w:rFonts w:hint="default"/>
                <w:color w:val="auto"/>
                <w:highlight w:val="none"/>
              </w:rPr>
            </w:pPr>
          </w:p>
        </w:tc>
      </w:tr>
      <w:tr w14:paraId="5B07C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42C1BF">
            <w:pPr>
              <w:pStyle w:val="8"/>
              <w:rPr>
                <w:rFonts w:hint="default"/>
                <w:color w:val="auto"/>
                <w:highlight w:val="none"/>
              </w:rPr>
            </w:pPr>
            <w:r>
              <w:rPr>
                <w:rFonts w:ascii="仿宋_GB2312" w:hAnsi="仿宋_GB2312" w:eastAsia="仿宋_GB2312" w:cs="仿宋_GB2312"/>
                <w:color w:val="auto"/>
                <w:highlight w:val="none"/>
              </w:rPr>
              <w:t>第二节 第6.1款</w:t>
            </w:r>
          </w:p>
        </w:tc>
        <w:tc>
          <w:tcPr>
            <w:tcW w:w="2769" w:type="dxa"/>
          </w:tcPr>
          <w:p w14:paraId="7F8B56A6">
            <w:pPr>
              <w:pStyle w:val="8"/>
              <w:rPr>
                <w:rFonts w:hint="default"/>
                <w:color w:val="auto"/>
                <w:highlight w:val="none"/>
              </w:rPr>
            </w:pPr>
            <w:r>
              <w:rPr>
                <w:rFonts w:ascii="仿宋_GB2312" w:hAnsi="仿宋_GB2312" w:eastAsia="仿宋_GB2312" w:cs="仿宋_GB2312"/>
                <w:color w:val="auto"/>
                <w:highlight w:val="none"/>
              </w:rPr>
              <w:t>履行合同义务的顺序</w:t>
            </w:r>
          </w:p>
        </w:tc>
        <w:tc>
          <w:tcPr>
            <w:tcW w:w="2769" w:type="dxa"/>
          </w:tcPr>
          <w:p w14:paraId="5D4B58E0">
            <w:pPr>
              <w:pStyle w:val="8"/>
              <w:rPr>
                <w:rFonts w:hint="default"/>
                <w:color w:val="auto"/>
                <w:highlight w:val="none"/>
              </w:rPr>
            </w:pPr>
          </w:p>
        </w:tc>
      </w:tr>
      <w:tr w14:paraId="56BBA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4BE17C7">
            <w:pPr>
              <w:pStyle w:val="8"/>
              <w:rPr>
                <w:rFonts w:hint="default"/>
                <w:color w:val="auto"/>
                <w:highlight w:val="none"/>
              </w:rPr>
            </w:pPr>
            <w:r>
              <w:rPr>
                <w:rFonts w:ascii="仿宋_GB2312" w:hAnsi="仿宋_GB2312" w:eastAsia="仿宋_GB2312" w:cs="仿宋_GB2312"/>
                <w:color w:val="auto"/>
                <w:highlight w:val="none"/>
              </w:rPr>
              <w:t>第二节 第7.1款</w:t>
            </w:r>
          </w:p>
        </w:tc>
        <w:tc>
          <w:tcPr>
            <w:tcW w:w="2769" w:type="dxa"/>
          </w:tcPr>
          <w:p w14:paraId="392866A2">
            <w:pPr>
              <w:pStyle w:val="8"/>
              <w:rPr>
                <w:rFonts w:hint="default"/>
                <w:color w:val="auto"/>
                <w:highlight w:val="none"/>
              </w:rPr>
            </w:pPr>
            <w:r>
              <w:rPr>
                <w:rFonts w:ascii="仿宋_GB2312" w:hAnsi="仿宋_GB2312" w:eastAsia="仿宋_GB2312" w:cs="仿宋_GB2312"/>
                <w:color w:val="auto"/>
                <w:highlight w:val="none"/>
              </w:rPr>
              <w:t>包装特殊要求</w:t>
            </w:r>
          </w:p>
        </w:tc>
        <w:tc>
          <w:tcPr>
            <w:tcW w:w="2769" w:type="dxa"/>
          </w:tcPr>
          <w:p w14:paraId="18855FCF">
            <w:pPr>
              <w:pStyle w:val="8"/>
              <w:rPr>
                <w:rFonts w:hint="default"/>
                <w:color w:val="auto"/>
                <w:highlight w:val="none"/>
              </w:rPr>
            </w:pPr>
          </w:p>
        </w:tc>
      </w:tr>
      <w:tr w14:paraId="0EA8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05C5994">
            <w:pPr>
              <w:rPr>
                <w:color w:val="auto"/>
                <w:highlight w:val="none"/>
              </w:rPr>
            </w:pPr>
          </w:p>
        </w:tc>
        <w:tc>
          <w:tcPr>
            <w:tcW w:w="2769" w:type="dxa"/>
          </w:tcPr>
          <w:p w14:paraId="74249796">
            <w:pPr>
              <w:pStyle w:val="8"/>
              <w:rPr>
                <w:rFonts w:hint="default"/>
                <w:color w:val="auto"/>
                <w:highlight w:val="none"/>
              </w:rPr>
            </w:pPr>
            <w:r>
              <w:rPr>
                <w:rFonts w:ascii="仿宋_GB2312" w:hAnsi="仿宋_GB2312" w:eastAsia="仿宋_GB2312" w:cs="仿宋_GB2312"/>
                <w:color w:val="auto"/>
                <w:highlight w:val="none"/>
              </w:rPr>
              <w:t>指定现场</w:t>
            </w:r>
          </w:p>
        </w:tc>
        <w:tc>
          <w:tcPr>
            <w:tcW w:w="2769" w:type="dxa"/>
          </w:tcPr>
          <w:p w14:paraId="6895B2E2">
            <w:pPr>
              <w:pStyle w:val="8"/>
              <w:rPr>
                <w:rFonts w:hint="default"/>
                <w:color w:val="auto"/>
                <w:highlight w:val="none"/>
              </w:rPr>
            </w:pPr>
          </w:p>
        </w:tc>
      </w:tr>
      <w:tr w14:paraId="70BCE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C57083">
            <w:pPr>
              <w:pStyle w:val="8"/>
              <w:rPr>
                <w:rFonts w:hint="default"/>
                <w:color w:val="auto"/>
                <w:highlight w:val="none"/>
              </w:rPr>
            </w:pPr>
            <w:r>
              <w:rPr>
                <w:rFonts w:ascii="仿宋_GB2312" w:hAnsi="仿宋_GB2312" w:eastAsia="仿宋_GB2312" w:cs="仿宋_GB2312"/>
                <w:color w:val="auto"/>
                <w:highlight w:val="none"/>
              </w:rPr>
              <w:t>第二节 第7.2款</w:t>
            </w:r>
          </w:p>
        </w:tc>
        <w:tc>
          <w:tcPr>
            <w:tcW w:w="2769" w:type="dxa"/>
          </w:tcPr>
          <w:p w14:paraId="0527443C">
            <w:pPr>
              <w:pStyle w:val="8"/>
              <w:rPr>
                <w:rFonts w:hint="default"/>
                <w:color w:val="auto"/>
                <w:highlight w:val="none"/>
              </w:rPr>
            </w:pPr>
            <w:r>
              <w:rPr>
                <w:rFonts w:ascii="仿宋_GB2312" w:hAnsi="仿宋_GB2312" w:eastAsia="仿宋_GB2312" w:cs="仿宋_GB2312"/>
                <w:color w:val="auto"/>
                <w:highlight w:val="none"/>
              </w:rPr>
              <w:t>运输特殊要求</w:t>
            </w:r>
          </w:p>
        </w:tc>
        <w:tc>
          <w:tcPr>
            <w:tcW w:w="2769" w:type="dxa"/>
          </w:tcPr>
          <w:p w14:paraId="6F792B63">
            <w:pPr>
              <w:pStyle w:val="8"/>
              <w:rPr>
                <w:rFonts w:hint="default"/>
                <w:color w:val="auto"/>
                <w:highlight w:val="none"/>
              </w:rPr>
            </w:pPr>
          </w:p>
        </w:tc>
      </w:tr>
      <w:tr w14:paraId="4A1B0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8C8ED3">
            <w:pPr>
              <w:pStyle w:val="8"/>
              <w:rPr>
                <w:rFonts w:hint="default"/>
                <w:color w:val="auto"/>
                <w:highlight w:val="none"/>
              </w:rPr>
            </w:pPr>
            <w:r>
              <w:rPr>
                <w:rFonts w:ascii="仿宋_GB2312" w:hAnsi="仿宋_GB2312" w:eastAsia="仿宋_GB2312" w:cs="仿宋_GB2312"/>
                <w:color w:val="auto"/>
                <w:highlight w:val="none"/>
              </w:rPr>
              <w:t>第二节 第7.3款</w:t>
            </w:r>
          </w:p>
        </w:tc>
        <w:tc>
          <w:tcPr>
            <w:tcW w:w="2769" w:type="dxa"/>
          </w:tcPr>
          <w:p w14:paraId="6D0C764B">
            <w:pPr>
              <w:pStyle w:val="8"/>
              <w:rPr>
                <w:rFonts w:hint="default"/>
                <w:color w:val="auto"/>
                <w:highlight w:val="none"/>
              </w:rPr>
            </w:pPr>
            <w:r>
              <w:rPr>
                <w:rFonts w:ascii="仿宋_GB2312" w:hAnsi="仿宋_GB2312" w:eastAsia="仿宋_GB2312" w:cs="仿宋_GB2312"/>
                <w:color w:val="auto"/>
                <w:highlight w:val="none"/>
              </w:rPr>
              <w:t>保险要求</w:t>
            </w:r>
          </w:p>
        </w:tc>
        <w:tc>
          <w:tcPr>
            <w:tcW w:w="2769" w:type="dxa"/>
          </w:tcPr>
          <w:p w14:paraId="3B6E8E26">
            <w:pPr>
              <w:pStyle w:val="8"/>
              <w:rPr>
                <w:rFonts w:hint="default"/>
                <w:color w:val="auto"/>
                <w:highlight w:val="none"/>
              </w:rPr>
            </w:pPr>
          </w:p>
        </w:tc>
      </w:tr>
      <w:tr w14:paraId="5D472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15462">
            <w:pPr>
              <w:pStyle w:val="8"/>
              <w:rPr>
                <w:rFonts w:hint="default"/>
                <w:color w:val="auto"/>
                <w:highlight w:val="none"/>
              </w:rPr>
            </w:pPr>
            <w:r>
              <w:rPr>
                <w:rFonts w:ascii="仿宋_GB2312" w:hAnsi="仿宋_GB2312" w:eastAsia="仿宋_GB2312" w:cs="仿宋_GB2312"/>
                <w:color w:val="auto"/>
                <w:highlight w:val="none"/>
              </w:rPr>
              <w:t>第二节 第8.2（1）项</w:t>
            </w:r>
          </w:p>
        </w:tc>
        <w:tc>
          <w:tcPr>
            <w:tcW w:w="2769" w:type="dxa"/>
          </w:tcPr>
          <w:p w14:paraId="1D41A734">
            <w:pPr>
              <w:pStyle w:val="8"/>
              <w:rPr>
                <w:rFonts w:hint="default"/>
                <w:color w:val="auto"/>
                <w:highlight w:val="none"/>
              </w:rPr>
            </w:pPr>
            <w:r>
              <w:rPr>
                <w:rFonts w:ascii="仿宋_GB2312" w:hAnsi="仿宋_GB2312" w:eastAsia="仿宋_GB2312" w:cs="仿宋_GB2312"/>
                <w:color w:val="auto"/>
                <w:highlight w:val="none"/>
              </w:rPr>
              <w:t>质量保证期</w:t>
            </w:r>
          </w:p>
        </w:tc>
        <w:tc>
          <w:tcPr>
            <w:tcW w:w="2769" w:type="dxa"/>
          </w:tcPr>
          <w:p w14:paraId="613AE297">
            <w:pPr>
              <w:rPr>
                <w:color w:val="auto"/>
                <w:highlight w:val="none"/>
              </w:rPr>
            </w:pPr>
          </w:p>
        </w:tc>
      </w:tr>
      <w:tr w14:paraId="31D2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2B1039">
            <w:pPr>
              <w:pStyle w:val="8"/>
              <w:rPr>
                <w:rFonts w:hint="default"/>
                <w:color w:val="auto"/>
                <w:highlight w:val="none"/>
              </w:rPr>
            </w:pPr>
            <w:r>
              <w:rPr>
                <w:rFonts w:ascii="仿宋_GB2312" w:hAnsi="仿宋_GB2312" w:eastAsia="仿宋_GB2312" w:cs="仿宋_GB2312"/>
                <w:color w:val="auto"/>
                <w:highlight w:val="none"/>
              </w:rPr>
              <w:t>第二节 第8.2（3）项</w:t>
            </w:r>
          </w:p>
        </w:tc>
        <w:tc>
          <w:tcPr>
            <w:tcW w:w="2769" w:type="dxa"/>
          </w:tcPr>
          <w:p w14:paraId="312F5DC4">
            <w:pPr>
              <w:pStyle w:val="8"/>
              <w:rPr>
                <w:rFonts w:hint="default"/>
                <w:color w:val="auto"/>
                <w:highlight w:val="none"/>
              </w:rPr>
            </w:pPr>
            <w:r>
              <w:rPr>
                <w:rFonts w:ascii="仿宋_GB2312" w:hAnsi="仿宋_GB2312" w:eastAsia="仿宋_GB2312" w:cs="仿宋_GB2312"/>
                <w:color w:val="auto"/>
                <w:highlight w:val="none"/>
              </w:rPr>
              <w:t>货物质量缺陷响应时间</w:t>
            </w:r>
          </w:p>
        </w:tc>
        <w:tc>
          <w:tcPr>
            <w:tcW w:w="2769" w:type="dxa"/>
          </w:tcPr>
          <w:p w14:paraId="183A327D">
            <w:pPr>
              <w:rPr>
                <w:color w:val="auto"/>
                <w:highlight w:val="none"/>
              </w:rPr>
            </w:pPr>
          </w:p>
        </w:tc>
      </w:tr>
      <w:tr w14:paraId="78629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140FA7">
            <w:pPr>
              <w:pStyle w:val="8"/>
              <w:rPr>
                <w:rFonts w:hint="default"/>
                <w:color w:val="auto"/>
                <w:highlight w:val="none"/>
              </w:rPr>
            </w:pPr>
            <w:r>
              <w:rPr>
                <w:rFonts w:ascii="仿宋_GB2312" w:hAnsi="仿宋_GB2312" w:eastAsia="仿宋_GB2312" w:cs="仿宋_GB2312"/>
                <w:color w:val="auto"/>
                <w:highlight w:val="none"/>
              </w:rPr>
              <w:t>第二节 第11.1款</w:t>
            </w:r>
          </w:p>
        </w:tc>
        <w:tc>
          <w:tcPr>
            <w:tcW w:w="2769" w:type="dxa"/>
          </w:tcPr>
          <w:p w14:paraId="4F201FCF">
            <w:pPr>
              <w:pStyle w:val="8"/>
              <w:rPr>
                <w:rFonts w:hint="default"/>
                <w:color w:val="auto"/>
                <w:highlight w:val="none"/>
              </w:rPr>
            </w:pPr>
            <w:r>
              <w:rPr>
                <w:rFonts w:ascii="仿宋_GB2312" w:hAnsi="仿宋_GB2312" w:eastAsia="仿宋_GB2312" w:cs="仿宋_GB2312"/>
                <w:color w:val="auto"/>
                <w:highlight w:val="none"/>
              </w:rPr>
              <w:t>其他应当保密的信息</w:t>
            </w:r>
          </w:p>
        </w:tc>
        <w:tc>
          <w:tcPr>
            <w:tcW w:w="2769" w:type="dxa"/>
          </w:tcPr>
          <w:p w14:paraId="1803C602">
            <w:pPr>
              <w:rPr>
                <w:color w:val="auto"/>
                <w:highlight w:val="none"/>
              </w:rPr>
            </w:pPr>
          </w:p>
        </w:tc>
      </w:tr>
      <w:tr w14:paraId="1B15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0AEDE">
            <w:pPr>
              <w:pStyle w:val="8"/>
              <w:rPr>
                <w:rFonts w:hint="default"/>
                <w:color w:val="auto"/>
                <w:highlight w:val="none"/>
              </w:rPr>
            </w:pPr>
            <w:r>
              <w:rPr>
                <w:rFonts w:ascii="仿宋_GB2312" w:hAnsi="仿宋_GB2312" w:eastAsia="仿宋_GB2312" w:cs="仿宋_GB2312"/>
                <w:color w:val="auto"/>
                <w:highlight w:val="none"/>
              </w:rPr>
              <w:t>第二节 第12.2款</w:t>
            </w:r>
          </w:p>
        </w:tc>
        <w:tc>
          <w:tcPr>
            <w:tcW w:w="2769" w:type="dxa"/>
          </w:tcPr>
          <w:p w14:paraId="52934A52">
            <w:pPr>
              <w:pStyle w:val="8"/>
              <w:rPr>
                <w:rFonts w:hint="default"/>
                <w:color w:val="auto"/>
                <w:highlight w:val="none"/>
              </w:rPr>
            </w:pPr>
            <w:r>
              <w:rPr>
                <w:rFonts w:ascii="仿宋_GB2312" w:hAnsi="仿宋_GB2312" w:eastAsia="仿宋_GB2312" w:cs="仿宋_GB2312"/>
                <w:color w:val="auto"/>
                <w:highlight w:val="none"/>
              </w:rPr>
              <w:t>合同价款支付时间</w:t>
            </w:r>
          </w:p>
        </w:tc>
        <w:tc>
          <w:tcPr>
            <w:tcW w:w="2769" w:type="dxa"/>
          </w:tcPr>
          <w:p w14:paraId="2417574F">
            <w:pPr>
              <w:rPr>
                <w:color w:val="auto"/>
                <w:highlight w:val="none"/>
              </w:rPr>
            </w:pPr>
          </w:p>
        </w:tc>
      </w:tr>
      <w:tr w14:paraId="19007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477E29">
            <w:pPr>
              <w:pStyle w:val="8"/>
              <w:rPr>
                <w:rFonts w:hint="default"/>
                <w:color w:val="auto"/>
                <w:highlight w:val="none"/>
              </w:rPr>
            </w:pPr>
            <w:r>
              <w:rPr>
                <w:rFonts w:ascii="仿宋_GB2312" w:hAnsi="仿宋_GB2312" w:eastAsia="仿宋_GB2312" w:cs="仿宋_GB2312"/>
                <w:color w:val="auto"/>
                <w:highlight w:val="none"/>
              </w:rPr>
              <w:t>第二节 第13.2款</w:t>
            </w:r>
          </w:p>
        </w:tc>
        <w:tc>
          <w:tcPr>
            <w:tcW w:w="2769" w:type="dxa"/>
          </w:tcPr>
          <w:p w14:paraId="79718A8C">
            <w:pPr>
              <w:pStyle w:val="8"/>
              <w:rPr>
                <w:rFonts w:hint="default"/>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3738D385">
            <w:pPr>
              <w:rPr>
                <w:color w:val="auto"/>
                <w:highlight w:val="none"/>
              </w:rPr>
            </w:pPr>
          </w:p>
        </w:tc>
      </w:tr>
      <w:tr w14:paraId="6F10E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2BFAB0">
            <w:pPr>
              <w:pStyle w:val="8"/>
              <w:rPr>
                <w:rFonts w:hint="default"/>
                <w:color w:val="auto"/>
                <w:highlight w:val="none"/>
              </w:rPr>
            </w:pPr>
            <w:r>
              <w:rPr>
                <w:rFonts w:ascii="仿宋_GB2312" w:hAnsi="仿宋_GB2312" w:eastAsia="仿宋_GB2312" w:cs="仿宋_GB2312"/>
                <w:color w:val="auto"/>
                <w:highlight w:val="none"/>
              </w:rPr>
              <w:t>第二节 第13.3款</w:t>
            </w:r>
          </w:p>
        </w:tc>
        <w:tc>
          <w:tcPr>
            <w:tcW w:w="2769" w:type="dxa"/>
          </w:tcPr>
          <w:p w14:paraId="3F9A7E18">
            <w:pPr>
              <w:pStyle w:val="8"/>
              <w:rPr>
                <w:rFonts w:hint="default"/>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5845B252">
            <w:pPr>
              <w:rPr>
                <w:color w:val="auto"/>
                <w:highlight w:val="none"/>
              </w:rPr>
            </w:pPr>
          </w:p>
        </w:tc>
      </w:tr>
      <w:tr w14:paraId="3F2C3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C4E93B">
            <w:pPr>
              <w:pStyle w:val="8"/>
              <w:rPr>
                <w:rFonts w:hint="default"/>
                <w:color w:val="auto"/>
                <w:highlight w:val="none"/>
              </w:rPr>
            </w:pPr>
            <w:r>
              <w:rPr>
                <w:rFonts w:ascii="仿宋_GB2312" w:hAnsi="仿宋_GB2312" w:eastAsia="仿宋_GB2312" w:cs="仿宋_GB2312"/>
                <w:color w:val="auto"/>
                <w:highlight w:val="none"/>
              </w:rPr>
              <w:t>第二节 第14.1（3）项</w:t>
            </w:r>
          </w:p>
        </w:tc>
        <w:tc>
          <w:tcPr>
            <w:tcW w:w="2769" w:type="dxa"/>
          </w:tcPr>
          <w:p w14:paraId="7AEF6F91">
            <w:pPr>
              <w:pStyle w:val="8"/>
              <w:rPr>
                <w:rFonts w:hint="default"/>
                <w:color w:val="auto"/>
                <w:highlight w:val="none"/>
              </w:rPr>
            </w:pPr>
            <w:r>
              <w:rPr>
                <w:rFonts w:ascii="仿宋_GB2312" w:hAnsi="仿宋_GB2312" w:eastAsia="仿宋_GB2312" w:cs="仿宋_GB2312"/>
                <w:color w:val="auto"/>
                <w:highlight w:val="none"/>
              </w:rPr>
              <w:t>运行监督、维修期限</w:t>
            </w:r>
          </w:p>
        </w:tc>
        <w:tc>
          <w:tcPr>
            <w:tcW w:w="2769" w:type="dxa"/>
          </w:tcPr>
          <w:p w14:paraId="06B5510B">
            <w:pPr>
              <w:rPr>
                <w:color w:val="auto"/>
                <w:highlight w:val="none"/>
              </w:rPr>
            </w:pPr>
          </w:p>
        </w:tc>
      </w:tr>
      <w:tr w14:paraId="265C3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1A0000">
            <w:pPr>
              <w:pStyle w:val="8"/>
              <w:rPr>
                <w:rFonts w:hint="default"/>
                <w:color w:val="auto"/>
                <w:highlight w:val="none"/>
              </w:rPr>
            </w:pPr>
            <w:r>
              <w:rPr>
                <w:rFonts w:ascii="仿宋_GB2312" w:hAnsi="仿宋_GB2312" w:eastAsia="仿宋_GB2312" w:cs="仿宋_GB2312"/>
                <w:color w:val="auto"/>
                <w:highlight w:val="none"/>
              </w:rPr>
              <w:t>第二节 第14.1（5）项</w:t>
            </w:r>
          </w:p>
        </w:tc>
        <w:tc>
          <w:tcPr>
            <w:tcW w:w="2769" w:type="dxa"/>
          </w:tcPr>
          <w:p w14:paraId="49790102">
            <w:pPr>
              <w:pStyle w:val="8"/>
              <w:rPr>
                <w:rFonts w:hint="default"/>
                <w:color w:val="auto"/>
                <w:highlight w:val="none"/>
              </w:rPr>
            </w:pPr>
            <w:r>
              <w:rPr>
                <w:rFonts w:ascii="仿宋_GB2312" w:hAnsi="仿宋_GB2312" w:eastAsia="仿宋_GB2312" w:cs="仿宋_GB2312"/>
                <w:color w:val="auto"/>
                <w:highlight w:val="none"/>
              </w:rPr>
              <w:t>货物回收的约定</w:t>
            </w:r>
          </w:p>
        </w:tc>
        <w:tc>
          <w:tcPr>
            <w:tcW w:w="2769" w:type="dxa"/>
          </w:tcPr>
          <w:p w14:paraId="4DF335D0">
            <w:pPr>
              <w:rPr>
                <w:color w:val="auto"/>
                <w:highlight w:val="none"/>
              </w:rPr>
            </w:pPr>
          </w:p>
        </w:tc>
      </w:tr>
      <w:tr w14:paraId="3D1CA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0ED050">
            <w:pPr>
              <w:pStyle w:val="8"/>
              <w:rPr>
                <w:rFonts w:hint="default"/>
                <w:color w:val="auto"/>
                <w:highlight w:val="none"/>
              </w:rPr>
            </w:pPr>
            <w:r>
              <w:rPr>
                <w:rFonts w:ascii="仿宋_GB2312" w:hAnsi="仿宋_GB2312" w:eastAsia="仿宋_GB2312" w:cs="仿宋_GB2312"/>
                <w:color w:val="auto"/>
                <w:highlight w:val="none"/>
              </w:rPr>
              <w:t>第二节 第14.1（6）项</w:t>
            </w:r>
          </w:p>
        </w:tc>
        <w:tc>
          <w:tcPr>
            <w:tcW w:w="2769" w:type="dxa"/>
          </w:tcPr>
          <w:p w14:paraId="63A12897">
            <w:pPr>
              <w:pStyle w:val="8"/>
              <w:rPr>
                <w:rFonts w:hint="default"/>
                <w:color w:val="auto"/>
                <w:highlight w:val="none"/>
              </w:rPr>
            </w:pPr>
            <w:r>
              <w:rPr>
                <w:rFonts w:ascii="仿宋_GB2312" w:hAnsi="仿宋_GB2312" w:eastAsia="仿宋_GB2312" w:cs="仿宋_GB2312"/>
                <w:color w:val="auto"/>
                <w:highlight w:val="none"/>
              </w:rPr>
              <w:t>乙方提供的其他服务</w:t>
            </w:r>
          </w:p>
        </w:tc>
        <w:tc>
          <w:tcPr>
            <w:tcW w:w="2769" w:type="dxa"/>
          </w:tcPr>
          <w:p w14:paraId="02D2C548">
            <w:pPr>
              <w:rPr>
                <w:color w:val="auto"/>
                <w:highlight w:val="none"/>
              </w:rPr>
            </w:pPr>
          </w:p>
        </w:tc>
      </w:tr>
      <w:tr w14:paraId="720A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2ADEE4">
            <w:pPr>
              <w:pStyle w:val="8"/>
              <w:rPr>
                <w:rFonts w:hint="default"/>
                <w:color w:val="auto"/>
                <w:highlight w:val="none"/>
              </w:rPr>
            </w:pPr>
            <w:r>
              <w:rPr>
                <w:rFonts w:ascii="仿宋_GB2312" w:hAnsi="仿宋_GB2312" w:eastAsia="仿宋_GB2312" w:cs="仿宋_GB2312"/>
                <w:color w:val="auto"/>
                <w:highlight w:val="none"/>
              </w:rPr>
              <w:t>第二节 第15.1款</w:t>
            </w:r>
          </w:p>
        </w:tc>
        <w:tc>
          <w:tcPr>
            <w:tcW w:w="2769" w:type="dxa"/>
          </w:tcPr>
          <w:p w14:paraId="2B4B4505">
            <w:pPr>
              <w:pStyle w:val="8"/>
              <w:rPr>
                <w:rFonts w:hint="default"/>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00DB0E30">
            <w:pPr>
              <w:rPr>
                <w:color w:val="auto"/>
                <w:highlight w:val="none"/>
              </w:rPr>
            </w:pPr>
          </w:p>
        </w:tc>
      </w:tr>
      <w:tr w14:paraId="62B9A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3CEA2B">
            <w:pPr>
              <w:pStyle w:val="8"/>
              <w:rPr>
                <w:rFonts w:hint="default"/>
                <w:color w:val="auto"/>
                <w:highlight w:val="none"/>
              </w:rPr>
            </w:pPr>
            <w:r>
              <w:rPr>
                <w:rFonts w:ascii="仿宋_GB2312" w:hAnsi="仿宋_GB2312" w:eastAsia="仿宋_GB2312" w:cs="仿宋_GB2312"/>
                <w:color w:val="auto"/>
                <w:highlight w:val="none"/>
              </w:rPr>
              <w:t>第二节 第15.2（2）项</w:t>
            </w:r>
          </w:p>
        </w:tc>
        <w:tc>
          <w:tcPr>
            <w:tcW w:w="2769" w:type="dxa"/>
          </w:tcPr>
          <w:p w14:paraId="6CF3A4D2">
            <w:pPr>
              <w:pStyle w:val="8"/>
              <w:rPr>
                <w:rFonts w:hint="default"/>
                <w:color w:val="auto"/>
                <w:highlight w:val="none"/>
              </w:rPr>
            </w:pPr>
            <w:r>
              <w:rPr>
                <w:rFonts w:ascii="仿宋_GB2312" w:hAnsi="仿宋_GB2312" w:eastAsia="仿宋_GB2312" w:cs="仿宋_GB2312"/>
                <w:color w:val="auto"/>
                <w:highlight w:val="none"/>
              </w:rPr>
              <w:t>迟延交货赔偿费</w:t>
            </w:r>
          </w:p>
        </w:tc>
        <w:tc>
          <w:tcPr>
            <w:tcW w:w="2769" w:type="dxa"/>
          </w:tcPr>
          <w:p w14:paraId="0E0728AC">
            <w:pPr>
              <w:rPr>
                <w:color w:val="auto"/>
                <w:highlight w:val="none"/>
              </w:rPr>
            </w:pPr>
          </w:p>
        </w:tc>
      </w:tr>
      <w:tr w14:paraId="56EF6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CA8B55">
            <w:pPr>
              <w:pStyle w:val="8"/>
              <w:rPr>
                <w:rFonts w:hint="default"/>
                <w:color w:val="auto"/>
                <w:highlight w:val="none"/>
              </w:rPr>
            </w:pPr>
            <w:r>
              <w:rPr>
                <w:rFonts w:ascii="仿宋_GB2312" w:hAnsi="仿宋_GB2312" w:eastAsia="仿宋_GB2312" w:cs="仿宋_GB2312"/>
                <w:color w:val="auto"/>
                <w:highlight w:val="none"/>
              </w:rPr>
              <w:t>第二节 第15.3款</w:t>
            </w:r>
          </w:p>
        </w:tc>
        <w:tc>
          <w:tcPr>
            <w:tcW w:w="2769" w:type="dxa"/>
          </w:tcPr>
          <w:p w14:paraId="44411C8B">
            <w:pPr>
              <w:pStyle w:val="8"/>
              <w:rPr>
                <w:rFonts w:hint="default"/>
                <w:color w:val="auto"/>
                <w:highlight w:val="none"/>
              </w:rPr>
            </w:pPr>
            <w:r>
              <w:rPr>
                <w:rFonts w:ascii="仿宋_GB2312" w:hAnsi="仿宋_GB2312" w:eastAsia="仿宋_GB2312" w:cs="仿宋_GB2312"/>
                <w:color w:val="auto"/>
                <w:highlight w:val="none"/>
              </w:rPr>
              <w:t>逾期付款利息</w:t>
            </w:r>
          </w:p>
        </w:tc>
        <w:tc>
          <w:tcPr>
            <w:tcW w:w="2769" w:type="dxa"/>
          </w:tcPr>
          <w:p w14:paraId="0C1022A7">
            <w:pPr>
              <w:rPr>
                <w:color w:val="auto"/>
                <w:highlight w:val="none"/>
              </w:rPr>
            </w:pPr>
          </w:p>
        </w:tc>
      </w:tr>
      <w:tr w14:paraId="18DAE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BC72C3">
            <w:pPr>
              <w:pStyle w:val="8"/>
              <w:rPr>
                <w:rFonts w:hint="default"/>
                <w:color w:val="auto"/>
                <w:highlight w:val="none"/>
              </w:rPr>
            </w:pPr>
            <w:r>
              <w:rPr>
                <w:rFonts w:ascii="仿宋_GB2312" w:hAnsi="仿宋_GB2312" w:eastAsia="仿宋_GB2312" w:cs="仿宋_GB2312"/>
                <w:color w:val="auto"/>
                <w:highlight w:val="none"/>
              </w:rPr>
              <w:t>第二节 第15.4款</w:t>
            </w:r>
          </w:p>
        </w:tc>
        <w:tc>
          <w:tcPr>
            <w:tcW w:w="2769" w:type="dxa"/>
          </w:tcPr>
          <w:p w14:paraId="6DF3B8BB">
            <w:pPr>
              <w:pStyle w:val="8"/>
              <w:rPr>
                <w:rFonts w:hint="default"/>
                <w:color w:val="auto"/>
                <w:highlight w:val="none"/>
              </w:rPr>
            </w:pPr>
            <w:r>
              <w:rPr>
                <w:rFonts w:ascii="仿宋_GB2312" w:hAnsi="仿宋_GB2312" w:eastAsia="仿宋_GB2312" w:cs="仿宋_GB2312"/>
                <w:color w:val="auto"/>
                <w:highlight w:val="none"/>
              </w:rPr>
              <w:t>其他违约责任</w:t>
            </w:r>
          </w:p>
        </w:tc>
        <w:tc>
          <w:tcPr>
            <w:tcW w:w="2769" w:type="dxa"/>
          </w:tcPr>
          <w:p w14:paraId="4BED596B">
            <w:pPr>
              <w:rPr>
                <w:color w:val="auto"/>
                <w:highlight w:val="none"/>
              </w:rPr>
            </w:pPr>
          </w:p>
        </w:tc>
      </w:tr>
      <w:tr w14:paraId="65027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C0E449">
            <w:pPr>
              <w:pStyle w:val="8"/>
              <w:rPr>
                <w:rFonts w:hint="default"/>
                <w:color w:val="auto"/>
                <w:highlight w:val="none"/>
              </w:rPr>
            </w:pPr>
            <w:r>
              <w:rPr>
                <w:rFonts w:ascii="仿宋_GB2312" w:hAnsi="仿宋_GB2312" w:eastAsia="仿宋_GB2312" w:cs="仿宋_GB2312"/>
                <w:color w:val="auto"/>
                <w:highlight w:val="none"/>
              </w:rPr>
              <w:t>第二节 第19.2款</w:t>
            </w:r>
          </w:p>
        </w:tc>
        <w:tc>
          <w:tcPr>
            <w:tcW w:w="2769" w:type="dxa"/>
          </w:tcPr>
          <w:p w14:paraId="07344D47">
            <w:pPr>
              <w:pStyle w:val="8"/>
              <w:rPr>
                <w:rFonts w:hint="default"/>
                <w:color w:val="auto"/>
                <w:highlight w:val="none"/>
              </w:rPr>
            </w:pPr>
            <w:r>
              <w:rPr>
                <w:rFonts w:ascii="仿宋_GB2312" w:hAnsi="仿宋_GB2312" w:eastAsia="仿宋_GB2312" w:cs="仿宋_GB2312"/>
                <w:color w:val="auto"/>
                <w:highlight w:val="none"/>
              </w:rPr>
              <w:t>解决争议的方法</w:t>
            </w:r>
          </w:p>
        </w:tc>
        <w:tc>
          <w:tcPr>
            <w:tcW w:w="2769" w:type="dxa"/>
          </w:tcPr>
          <w:p w14:paraId="4277F014">
            <w:pPr>
              <w:pStyle w:val="8"/>
              <w:rPr>
                <w:rFonts w:hint="default"/>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7868C601">
            <w:pPr>
              <w:pStyle w:val="8"/>
              <w:rPr>
                <w:rFonts w:hint="default"/>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120F4C33">
            <w:pPr>
              <w:pStyle w:val="8"/>
              <w:rPr>
                <w:rFonts w:hint="default"/>
                <w:color w:val="auto"/>
                <w:highlight w:val="none"/>
              </w:rPr>
            </w:pPr>
            <w:r>
              <w:rPr>
                <w:rFonts w:ascii="仿宋_GB2312" w:hAnsi="仿宋_GB2312" w:eastAsia="仿宋_GB2312" w:cs="仿宋_GB2312"/>
                <w:color w:val="auto"/>
                <w:highlight w:val="none"/>
              </w:rPr>
              <w:t xml:space="preserve"> （2）向__________________人民法院起诉。</w:t>
            </w:r>
          </w:p>
        </w:tc>
      </w:tr>
      <w:tr w14:paraId="24FF9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7F035">
            <w:pPr>
              <w:pStyle w:val="8"/>
              <w:rPr>
                <w:rFonts w:hint="default"/>
                <w:color w:val="auto"/>
                <w:highlight w:val="none"/>
              </w:rPr>
            </w:pPr>
            <w:r>
              <w:rPr>
                <w:rFonts w:ascii="仿宋_GB2312" w:hAnsi="仿宋_GB2312" w:eastAsia="仿宋_GB2312" w:cs="仿宋_GB2312"/>
                <w:color w:val="auto"/>
                <w:highlight w:val="none"/>
              </w:rPr>
              <w:t>第二节 第23.1款</w:t>
            </w:r>
          </w:p>
        </w:tc>
        <w:tc>
          <w:tcPr>
            <w:tcW w:w="2769" w:type="dxa"/>
          </w:tcPr>
          <w:p w14:paraId="5A9F9FC1">
            <w:pPr>
              <w:pStyle w:val="8"/>
              <w:rPr>
                <w:rFonts w:hint="default"/>
                <w:color w:val="auto"/>
                <w:highlight w:val="none"/>
              </w:rPr>
            </w:pPr>
            <w:r>
              <w:rPr>
                <w:rFonts w:ascii="仿宋_GB2312" w:hAnsi="仿宋_GB2312" w:eastAsia="仿宋_GB2312" w:cs="仿宋_GB2312"/>
                <w:color w:val="auto"/>
                <w:highlight w:val="none"/>
              </w:rPr>
              <w:t>其他专用条款</w:t>
            </w:r>
          </w:p>
        </w:tc>
        <w:tc>
          <w:tcPr>
            <w:tcW w:w="2769" w:type="dxa"/>
          </w:tcPr>
          <w:p w14:paraId="79C8ED70">
            <w:pPr>
              <w:rPr>
                <w:color w:val="auto"/>
                <w:highlight w:val="none"/>
              </w:rPr>
            </w:pPr>
          </w:p>
        </w:tc>
      </w:tr>
    </w:tbl>
    <w:p w14:paraId="7F98DDBB">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6D6183">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564422BE">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39565531">
      <w:pPr>
        <w:pStyle w:val="8"/>
        <w:ind w:firstLine="480"/>
        <w:rPr>
          <w:rFonts w:hint="default"/>
          <w:color w:val="auto"/>
          <w:highlight w:val="none"/>
        </w:rPr>
      </w:pPr>
      <w:r>
        <w:rPr>
          <w:rFonts w:ascii="仿宋_GB2312" w:hAnsi="仿宋_GB2312" w:eastAsia="仿宋_GB2312" w:cs="仿宋_GB2312"/>
          <w:color w:val="auto"/>
          <w:highlight w:val="none"/>
        </w:rPr>
        <w:t>1、除招标文件另有规定外，本章中：</w:t>
      </w:r>
    </w:p>
    <w:p w14:paraId="707EEB13">
      <w:pPr>
        <w:pStyle w:val="8"/>
        <w:ind w:firstLine="480"/>
        <w:rPr>
          <w:rFonts w:hint="default"/>
          <w:color w:val="auto"/>
          <w:highlight w:val="none"/>
        </w:rPr>
      </w:pPr>
      <w:r>
        <w:rPr>
          <w:rFonts w:ascii="仿宋_GB2312" w:hAnsi="仿宋_GB2312" w:eastAsia="仿宋_GB2312" w:cs="仿宋_GB2312"/>
          <w:color w:val="auto"/>
          <w:highlight w:val="none"/>
        </w:rPr>
        <w:t>1.1涉及投标人的“全称”：</w:t>
      </w:r>
    </w:p>
    <w:p w14:paraId="007EDB36">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（1）不接受联合体投标的，指投标人的全称。</w:t>
      </w:r>
    </w:p>
    <w:p w14:paraId="03A5532E">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45C31817">
      <w:pPr>
        <w:pStyle w:val="8"/>
        <w:ind w:firstLine="480"/>
        <w:rPr>
          <w:rFonts w:hint="default"/>
          <w:color w:val="auto"/>
          <w:highlight w:val="none"/>
        </w:rPr>
      </w:pPr>
      <w:r>
        <w:rPr>
          <w:rFonts w:ascii="仿宋_GB2312" w:hAnsi="仿宋_GB2312" w:eastAsia="仿宋_GB2312" w:cs="仿宋_GB2312"/>
          <w:color w:val="auto"/>
          <w:highlight w:val="none"/>
        </w:rPr>
        <w:t>1.2涉及投标人“加盖单位公章”：</w:t>
      </w:r>
    </w:p>
    <w:p w14:paraId="555B098D">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（1）不接受联合体投标的，指加盖投标人的单位公章。</w:t>
      </w:r>
    </w:p>
    <w:p w14:paraId="690B5FC3">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0E9E3EDB">
      <w:pPr>
        <w:pStyle w:val="8"/>
        <w:ind w:firstLine="480"/>
        <w:rPr>
          <w:rFonts w:hint="default"/>
          <w:color w:val="auto"/>
          <w:highlight w:val="none"/>
        </w:rPr>
      </w:pPr>
      <w:r>
        <w:rPr>
          <w:rFonts w:ascii="仿宋_GB2312" w:hAnsi="仿宋_GB2312" w:eastAsia="仿宋_GB2312" w:cs="仿宋_GB2312"/>
          <w:color w:val="auto"/>
          <w:highlight w:val="none"/>
        </w:rPr>
        <w:t>1.3涉及“投标人代表签字”：</w:t>
      </w:r>
    </w:p>
    <w:p w14:paraId="70722BC9">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204654FB">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0561B361">
      <w:pPr>
        <w:pStyle w:val="8"/>
        <w:ind w:firstLine="480"/>
        <w:rPr>
          <w:rFonts w:hint="default"/>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8C2FCE8">
      <w:pPr>
        <w:pStyle w:val="8"/>
        <w:ind w:firstLine="480"/>
        <w:rPr>
          <w:rFonts w:hint="default"/>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EEF3797">
      <w:pPr>
        <w:pStyle w:val="8"/>
        <w:ind w:firstLine="480"/>
        <w:rPr>
          <w:rFonts w:hint="default"/>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30075127">
      <w:pPr>
        <w:pStyle w:val="8"/>
        <w:ind w:firstLine="480"/>
        <w:rPr>
          <w:rFonts w:hint="default"/>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30A8CDD6">
      <w:pPr>
        <w:pStyle w:val="8"/>
        <w:ind w:firstLine="480"/>
        <w:rPr>
          <w:rFonts w:hint="default"/>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FA190AA">
      <w:pPr>
        <w:pStyle w:val="8"/>
        <w:ind w:firstLine="480"/>
        <w:rPr>
          <w:rFonts w:hint="default"/>
          <w:color w:val="auto"/>
          <w:highlight w:val="none"/>
        </w:rPr>
      </w:pPr>
      <w:r>
        <w:rPr>
          <w:rFonts w:ascii="仿宋_GB2312" w:hAnsi="仿宋_GB2312" w:eastAsia="仿宋_GB2312" w:cs="仿宋_GB2312"/>
          <w:color w:val="auto"/>
          <w:highlight w:val="none"/>
        </w:rPr>
        <w:t>3、投标人对电子投标文件的索引应编制页码。</w:t>
      </w:r>
    </w:p>
    <w:p w14:paraId="0407FCAE">
      <w:pPr>
        <w:pStyle w:val="8"/>
        <w:ind w:firstLine="480"/>
        <w:rPr>
          <w:rFonts w:hint="default"/>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62113F1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234E73">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1B16BD2B">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601BF70F">
      <w:pPr>
        <w:pStyle w:val="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7E4BA152">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48E214D">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6FCF497">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2A73A445">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7FD0E243">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436B0CC">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0132F3FF">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4F96138D">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3F3D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4CC39051">
      <w:pPr>
        <w:pStyle w:val="8"/>
        <w:ind w:firstLine="480"/>
        <w:rPr>
          <w:rFonts w:hint="default"/>
          <w:color w:val="auto"/>
          <w:highlight w:val="none"/>
        </w:rPr>
      </w:pPr>
      <w:r>
        <w:rPr>
          <w:rFonts w:ascii="仿宋_GB2312" w:hAnsi="仿宋_GB2312" w:eastAsia="仿宋_GB2312" w:cs="仿宋_GB2312"/>
          <w:color w:val="auto"/>
          <w:highlight w:val="none"/>
        </w:rPr>
        <w:t>一、投标函</w:t>
      </w:r>
    </w:p>
    <w:p w14:paraId="07296552">
      <w:pPr>
        <w:pStyle w:val="8"/>
        <w:ind w:firstLine="480"/>
        <w:rPr>
          <w:rFonts w:hint="default"/>
          <w:color w:val="auto"/>
          <w:highlight w:val="none"/>
        </w:rPr>
      </w:pPr>
      <w:r>
        <w:rPr>
          <w:rFonts w:ascii="仿宋_GB2312" w:hAnsi="仿宋_GB2312" w:eastAsia="仿宋_GB2312" w:cs="仿宋_GB2312"/>
          <w:color w:val="auto"/>
          <w:highlight w:val="none"/>
        </w:rPr>
        <w:t>二、投标人的资格及资信证明文件</w:t>
      </w:r>
    </w:p>
    <w:p w14:paraId="427ADE20">
      <w:pPr>
        <w:pStyle w:val="8"/>
        <w:ind w:firstLine="480"/>
        <w:rPr>
          <w:rFonts w:hint="default"/>
          <w:color w:val="auto"/>
          <w:highlight w:val="none"/>
        </w:rPr>
      </w:pPr>
      <w:r>
        <w:rPr>
          <w:rFonts w:ascii="仿宋_GB2312" w:hAnsi="仿宋_GB2312" w:eastAsia="仿宋_GB2312" w:cs="仿宋_GB2312"/>
          <w:color w:val="auto"/>
          <w:highlight w:val="none"/>
        </w:rPr>
        <w:t>三、投标保证金</w:t>
      </w:r>
    </w:p>
    <w:p w14:paraId="539AEBEC">
      <w:pPr>
        <w:pStyle w:val="8"/>
        <w:ind w:firstLine="480"/>
        <w:rPr>
          <w:rFonts w:hint="default"/>
          <w:color w:val="auto"/>
          <w:highlight w:val="none"/>
        </w:rPr>
      </w:pPr>
      <w:r>
        <w:rPr>
          <w:rFonts w:ascii="仿宋_GB2312" w:hAnsi="仿宋_GB2312" w:eastAsia="仿宋_GB2312" w:cs="仿宋_GB2312"/>
          <w:color w:val="auto"/>
          <w:highlight w:val="none"/>
        </w:rPr>
        <w:t>※注意</w:t>
      </w:r>
    </w:p>
    <w:p w14:paraId="1410E75B">
      <w:pPr>
        <w:pStyle w:val="8"/>
        <w:ind w:firstLine="480"/>
        <w:rPr>
          <w:rFonts w:hint="default"/>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44DD4042">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9BD4C0">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一、投标函</w:t>
      </w:r>
    </w:p>
    <w:p w14:paraId="40A81BFC">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49CAE8">
      <w:pPr>
        <w:pStyle w:val="8"/>
        <w:ind w:firstLine="480"/>
        <w:rPr>
          <w:rFonts w:hint="default"/>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54520482">
      <w:pPr>
        <w:pStyle w:val="8"/>
        <w:ind w:firstLine="480"/>
        <w:rPr>
          <w:rFonts w:hint="default"/>
          <w:color w:val="auto"/>
          <w:highlight w:val="none"/>
        </w:rPr>
      </w:pPr>
      <w:r>
        <w:rPr>
          <w:rFonts w:ascii="仿宋_GB2312" w:hAnsi="仿宋_GB2312" w:eastAsia="仿宋_GB2312" w:cs="仿宋_GB2312"/>
          <w:color w:val="auto"/>
          <w:highlight w:val="none"/>
        </w:rPr>
        <w:t>（1）资格及资信证明部分</w:t>
      </w:r>
    </w:p>
    <w:p w14:paraId="7A5469CC">
      <w:pPr>
        <w:pStyle w:val="8"/>
        <w:ind w:firstLine="480"/>
        <w:rPr>
          <w:rFonts w:hint="default"/>
          <w:color w:val="auto"/>
          <w:highlight w:val="none"/>
        </w:rPr>
      </w:pPr>
      <w:r>
        <w:rPr>
          <w:rFonts w:ascii="仿宋_GB2312" w:hAnsi="仿宋_GB2312" w:eastAsia="仿宋_GB2312" w:cs="仿宋_GB2312"/>
          <w:color w:val="auto"/>
          <w:highlight w:val="none"/>
        </w:rPr>
        <w:t>①投标函</w:t>
      </w:r>
    </w:p>
    <w:p w14:paraId="1FF1C990">
      <w:pPr>
        <w:pStyle w:val="8"/>
        <w:ind w:firstLine="480"/>
        <w:rPr>
          <w:rFonts w:hint="default"/>
          <w:color w:val="auto"/>
          <w:highlight w:val="none"/>
        </w:rPr>
      </w:pPr>
      <w:r>
        <w:rPr>
          <w:rFonts w:ascii="仿宋_GB2312" w:hAnsi="仿宋_GB2312" w:eastAsia="仿宋_GB2312" w:cs="仿宋_GB2312"/>
          <w:color w:val="auto"/>
          <w:highlight w:val="none"/>
        </w:rPr>
        <w:t>②投标人的资格及资信证明文件</w:t>
      </w:r>
    </w:p>
    <w:p w14:paraId="354CE706">
      <w:pPr>
        <w:pStyle w:val="8"/>
        <w:ind w:firstLine="480"/>
        <w:rPr>
          <w:rFonts w:hint="default"/>
          <w:color w:val="auto"/>
          <w:highlight w:val="none"/>
        </w:rPr>
      </w:pPr>
      <w:r>
        <w:rPr>
          <w:rFonts w:ascii="仿宋_GB2312" w:hAnsi="仿宋_GB2312" w:eastAsia="仿宋_GB2312" w:cs="仿宋_GB2312"/>
          <w:color w:val="auto"/>
          <w:highlight w:val="none"/>
        </w:rPr>
        <w:t>③投标保证金</w:t>
      </w:r>
    </w:p>
    <w:p w14:paraId="6B3CC9DB">
      <w:pPr>
        <w:pStyle w:val="8"/>
        <w:ind w:firstLine="480"/>
        <w:rPr>
          <w:rFonts w:hint="default"/>
          <w:color w:val="auto"/>
          <w:highlight w:val="none"/>
        </w:rPr>
      </w:pPr>
      <w:r>
        <w:rPr>
          <w:rFonts w:ascii="仿宋_GB2312" w:hAnsi="仿宋_GB2312" w:eastAsia="仿宋_GB2312" w:cs="仿宋_GB2312"/>
          <w:color w:val="auto"/>
          <w:highlight w:val="none"/>
        </w:rPr>
        <w:t>（2）报价部分</w:t>
      </w:r>
    </w:p>
    <w:p w14:paraId="4C5724DE">
      <w:pPr>
        <w:pStyle w:val="8"/>
        <w:ind w:firstLine="480"/>
        <w:rPr>
          <w:rFonts w:hint="default"/>
          <w:color w:val="auto"/>
          <w:highlight w:val="none"/>
        </w:rPr>
      </w:pPr>
      <w:r>
        <w:rPr>
          <w:rFonts w:ascii="仿宋_GB2312" w:hAnsi="仿宋_GB2312" w:eastAsia="仿宋_GB2312" w:cs="仿宋_GB2312"/>
          <w:color w:val="auto"/>
          <w:highlight w:val="none"/>
        </w:rPr>
        <w:t>①开标（报价）一览表</w:t>
      </w:r>
    </w:p>
    <w:p w14:paraId="0DB81DEB">
      <w:pPr>
        <w:pStyle w:val="8"/>
        <w:ind w:firstLine="480"/>
        <w:rPr>
          <w:rFonts w:hint="default"/>
          <w:color w:val="auto"/>
          <w:highlight w:val="none"/>
        </w:rPr>
      </w:pPr>
      <w:r>
        <w:rPr>
          <w:rFonts w:ascii="仿宋_GB2312" w:hAnsi="仿宋_GB2312" w:eastAsia="仿宋_GB2312" w:cs="仿宋_GB2312"/>
          <w:color w:val="auto"/>
          <w:highlight w:val="none"/>
        </w:rPr>
        <w:t>②投标（响应）报价明细表</w:t>
      </w:r>
    </w:p>
    <w:p w14:paraId="03591D72">
      <w:pPr>
        <w:pStyle w:val="8"/>
        <w:ind w:firstLine="480"/>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706CC427">
      <w:pPr>
        <w:pStyle w:val="8"/>
        <w:ind w:firstLine="480"/>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17FB08A2">
      <w:pPr>
        <w:pStyle w:val="8"/>
        <w:ind w:firstLine="480"/>
        <w:rPr>
          <w:rFonts w:hint="default"/>
          <w:color w:val="auto"/>
          <w:highlight w:val="none"/>
        </w:rPr>
      </w:pPr>
      <w:r>
        <w:rPr>
          <w:rFonts w:ascii="仿宋_GB2312" w:hAnsi="仿宋_GB2312" w:eastAsia="仿宋_GB2312" w:cs="仿宋_GB2312"/>
          <w:color w:val="auto"/>
          <w:highlight w:val="none"/>
        </w:rPr>
        <w:t>（3）技术商务部分</w:t>
      </w:r>
    </w:p>
    <w:p w14:paraId="23BD7808">
      <w:pPr>
        <w:pStyle w:val="8"/>
        <w:ind w:firstLine="480"/>
        <w:rPr>
          <w:rFonts w:hint="default"/>
          <w:color w:val="auto"/>
          <w:highlight w:val="none"/>
        </w:rPr>
      </w:pPr>
      <w:r>
        <w:rPr>
          <w:rFonts w:ascii="仿宋_GB2312" w:hAnsi="仿宋_GB2312" w:eastAsia="仿宋_GB2312" w:cs="仿宋_GB2312"/>
          <w:color w:val="auto"/>
          <w:highlight w:val="none"/>
        </w:rPr>
        <w:t>①标的说明一览表</w:t>
      </w:r>
    </w:p>
    <w:p w14:paraId="253B9770">
      <w:pPr>
        <w:pStyle w:val="8"/>
        <w:ind w:firstLine="480"/>
        <w:rPr>
          <w:rFonts w:hint="default"/>
          <w:color w:val="auto"/>
          <w:highlight w:val="none"/>
        </w:rPr>
      </w:pPr>
      <w:r>
        <w:rPr>
          <w:rFonts w:ascii="仿宋_GB2312" w:hAnsi="仿宋_GB2312" w:eastAsia="仿宋_GB2312" w:cs="仿宋_GB2312"/>
          <w:color w:val="auto"/>
          <w:highlight w:val="none"/>
        </w:rPr>
        <w:t>②技术和服务要求响应表</w:t>
      </w:r>
    </w:p>
    <w:p w14:paraId="730838FD">
      <w:pPr>
        <w:pStyle w:val="8"/>
        <w:ind w:firstLine="480"/>
        <w:rPr>
          <w:rFonts w:hint="default"/>
          <w:color w:val="auto"/>
          <w:highlight w:val="none"/>
        </w:rPr>
      </w:pPr>
      <w:r>
        <w:rPr>
          <w:rFonts w:ascii="仿宋_GB2312" w:hAnsi="仿宋_GB2312" w:eastAsia="仿宋_GB2312" w:cs="仿宋_GB2312"/>
          <w:color w:val="auto"/>
          <w:highlight w:val="none"/>
        </w:rPr>
        <w:t>③商务条件响应表</w:t>
      </w:r>
    </w:p>
    <w:p w14:paraId="64A7ECB4">
      <w:pPr>
        <w:pStyle w:val="8"/>
        <w:ind w:firstLine="480"/>
        <w:rPr>
          <w:rFonts w:hint="default"/>
          <w:color w:val="auto"/>
          <w:highlight w:val="none"/>
        </w:rPr>
      </w:pPr>
      <w:r>
        <w:rPr>
          <w:rFonts w:ascii="仿宋_GB2312" w:hAnsi="仿宋_GB2312" w:eastAsia="仿宋_GB2312" w:cs="仿宋_GB2312"/>
          <w:color w:val="auto"/>
          <w:highlight w:val="none"/>
        </w:rPr>
        <w:t>④投标人提交的其他资料（若有）</w:t>
      </w:r>
    </w:p>
    <w:p w14:paraId="33209BCE">
      <w:pPr>
        <w:pStyle w:val="8"/>
        <w:ind w:firstLine="480"/>
        <w:rPr>
          <w:rFonts w:hint="default"/>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22C0619C">
      <w:pPr>
        <w:pStyle w:val="8"/>
        <w:ind w:firstLine="480"/>
        <w:rPr>
          <w:rFonts w:hint="default"/>
          <w:color w:val="auto"/>
          <w:highlight w:val="none"/>
        </w:rPr>
      </w:pPr>
      <w:r>
        <w:rPr>
          <w:rFonts w:ascii="仿宋_GB2312" w:hAnsi="仿宋_GB2312" w:eastAsia="仿宋_GB2312" w:cs="仿宋_GB2312"/>
          <w:color w:val="auto"/>
          <w:highlight w:val="none"/>
        </w:rPr>
        <w:t>1、确认：</w:t>
      </w:r>
    </w:p>
    <w:p w14:paraId="02BF81C8">
      <w:pPr>
        <w:pStyle w:val="8"/>
        <w:ind w:firstLine="480"/>
        <w:rPr>
          <w:rFonts w:hint="default"/>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22EBF45">
      <w:pPr>
        <w:pStyle w:val="8"/>
        <w:ind w:firstLine="480"/>
        <w:rPr>
          <w:rFonts w:hint="default"/>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5BB91422">
      <w:pPr>
        <w:pStyle w:val="8"/>
        <w:ind w:firstLine="480"/>
        <w:rPr>
          <w:rFonts w:hint="default"/>
          <w:color w:val="auto"/>
          <w:highlight w:val="none"/>
        </w:rPr>
      </w:pPr>
      <w:r>
        <w:rPr>
          <w:rFonts w:ascii="仿宋_GB2312" w:hAnsi="仿宋_GB2312" w:eastAsia="仿宋_GB2312" w:cs="仿宋_GB2312"/>
          <w:color w:val="auto"/>
          <w:highlight w:val="none"/>
        </w:rPr>
        <w:t>2、承诺及声明：</w:t>
      </w:r>
    </w:p>
    <w:p w14:paraId="6DE81AC4">
      <w:pPr>
        <w:pStyle w:val="8"/>
        <w:ind w:firstLine="480"/>
        <w:rPr>
          <w:rFonts w:hint="default"/>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321B134D">
      <w:pPr>
        <w:pStyle w:val="8"/>
        <w:ind w:firstLine="480"/>
        <w:rPr>
          <w:rFonts w:hint="default"/>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79C8C50">
      <w:pPr>
        <w:pStyle w:val="8"/>
        <w:ind w:firstLine="480"/>
        <w:rPr>
          <w:rFonts w:hint="default"/>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17925D9E">
      <w:pPr>
        <w:pStyle w:val="8"/>
        <w:ind w:firstLine="480"/>
        <w:rPr>
          <w:rFonts w:hint="default"/>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3DD475FD">
      <w:pPr>
        <w:pStyle w:val="8"/>
        <w:ind w:firstLine="480"/>
        <w:rPr>
          <w:rFonts w:hint="default"/>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DE55DDB">
      <w:pPr>
        <w:pStyle w:val="8"/>
        <w:ind w:firstLine="480"/>
        <w:rPr>
          <w:rFonts w:hint="default"/>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5786B3E0">
      <w:pPr>
        <w:pStyle w:val="8"/>
        <w:ind w:firstLine="480"/>
        <w:rPr>
          <w:rFonts w:hint="default"/>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72D35B7">
      <w:pPr>
        <w:pStyle w:val="8"/>
        <w:ind w:firstLine="480"/>
        <w:rPr>
          <w:rFonts w:hint="default"/>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73894370">
      <w:pPr>
        <w:pStyle w:val="8"/>
        <w:ind w:firstLine="480"/>
        <w:rPr>
          <w:rFonts w:hint="default"/>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D2A87B8">
      <w:pPr>
        <w:pStyle w:val="8"/>
        <w:ind w:firstLine="480"/>
        <w:rPr>
          <w:rFonts w:hint="default"/>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29BB9158">
      <w:pPr>
        <w:pStyle w:val="8"/>
        <w:ind w:firstLine="480"/>
        <w:rPr>
          <w:rFonts w:hint="default"/>
          <w:color w:val="auto"/>
          <w:highlight w:val="none"/>
        </w:rPr>
      </w:pPr>
      <w:r>
        <w:rPr>
          <w:rFonts w:ascii="仿宋_GB2312" w:hAnsi="仿宋_GB2312" w:eastAsia="仿宋_GB2312" w:cs="仿宋_GB2312"/>
          <w:color w:val="auto"/>
          <w:highlight w:val="none"/>
        </w:rPr>
        <w:t>通信地址：</w:t>
      </w:r>
    </w:p>
    <w:p w14:paraId="748AC74C">
      <w:pPr>
        <w:pStyle w:val="8"/>
        <w:ind w:firstLine="480"/>
        <w:rPr>
          <w:rFonts w:hint="default"/>
          <w:color w:val="auto"/>
          <w:highlight w:val="none"/>
        </w:rPr>
      </w:pPr>
      <w:r>
        <w:rPr>
          <w:rFonts w:ascii="仿宋_GB2312" w:hAnsi="仿宋_GB2312" w:eastAsia="仿宋_GB2312" w:cs="仿宋_GB2312"/>
          <w:color w:val="auto"/>
          <w:highlight w:val="none"/>
        </w:rPr>
        <w:t>邮编：</w:t>
      </w:r>
    </w:p>
    <w:p w14:paraId="7DC41109">
      <w:pPr>
        <w:pStyle w:val="8"/>
        <w:ind w:firstLine="480"/>
        <w:rPr>
          <w:rFonts w:hint="default"/>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78880885">
      <w:pPr>
        <w:pStyle w:val="8"/>
        <w:ind w:firstLine="480"/>
        <w:rPr>
          <w:rFonts w:hint="default"/>
          <w:color w:val="auto"/>
          <w:highlight w:val="none"/>
        </w:rPr>
      </w:pPr>
      <w:r>
        <w:rPr>
          <w:rFonts w:ascii="仿宋_GB2312" w:hAnsi="仿宋_GB2312" w:eastAsia="仿宋_GB2312" w:cs="仿宋_GB2312"/>
          <w:color w:val="auto"/>
          <w:highlight w:val="none"/>
        </w:rPr>
        <w:t>投标人：（全称并加盖单位公章）</w:t>
      </w:r>
    </w:p>
    <w:p w14:paraId="1171CEB9">
      <w:pPr>
        <w:pStyle w:val="8"/>
        <w:ind w:firstLine="480"/>
        <w:rPr>
          <w:rFonts w:hint="default"/>
          <w:color w:val="auto"/>
          <w:highlight w:val="none"/>
        </w:rPr>
      </w:pPr>
      <w:r>
        <w:rPr>
          <w:rFonts w:ascii="仿宋_GB2312" w:hAnsi="仿宋_GB2312" w:eastAsia="仿宋_GB2312" w:cs="仿宋_GB2312"/>
          <w:color w:val="auto"/>
          <w:highlight w:val="none"/>
        </w:rPr>
        <w:t>日期： 年 月 日</w:t>
      </w:r>
    </w:p>
    <w:p w14:paraId="0778BC1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BCD187">
      <w:pPr>
        <w:pStyle w:val="8"/>
        <w:jc w:val="center"/>
        <w:outlineLvl w:val="2"/>
        <w:rPr>
          <w:rFonts w:hint="default"/>
          <w:color w:val="auto"/>
          <w:highlight w:val="none"/>
        </w:rPr>
      </w:pPr>
      <w:r>
        <w:rPr>
          <w:rFonts w:ascii="仿宋_GB2312" w:hAnsi="仿宋_GB2312" w:eastAsia="仿宋_GB2312" w:cs="仿宋_GB2312"/>
          <w:b/>
          <w:color w:val="auto"/>
          <w:sz w:val="28"/>
          <w:highlight w:val="none"/>
        </w:rPr>
        <w:t>二、投标人的资格及资信证明文件</w:t>
      </w:r>
    </w:p>
    <w:p w14:paraId="5FAAE8CF">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二-1单位授权书（若有）</w:t>
      </w:r>
    </w:p>
    <w:p w14:paraId="2D4CAF89">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83A0AA5">
      <w:pPr>
        <w:pStyle w:val="8"/>
        <w:ind w:firstLine="480"/>
        <w:rPr>
          <w:rFonts w:hint="default"/>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013AFD0">
      <w:pPr>
        <w:pStyle w:val="8"/>
        <w:ind w:firstLine="480"/>
        <w:rPr>
          <w:rFonts w:hint="default"/>
          <w:color w:val="auto"/>
          <w:highlight w:val="none"/>
        </w:rPr>
      </w:pPr>
      <w:r>
        <w:rPr>
          <w:rFonts w:ascii="仿宋_GB2312" w:hAnsi="仿宋_GB2312" w:eastAsia="仿宋_GB2312" w:cs="仿宋_GB2312"/>
          <w:color w:val="auto"/>
          <w:highlight w:val="none"/>
        </w:rPr>
        <w:t>投标人代表无转委权。特此授权。</w:t>
      </w:r>
    </w:p>
    <w:p w14:paraId="1DC3BCBA">
      <w:pPr>
        <w:pStyle w:val="8"/>
        <w:ind w:firstLine="480"/>
        <w:rPr>
          <w:rFonts w:hint="default"/>
          <w:color w:val="auto"/>
          <w:highlight w:val="none"/>
        </w:rPr>
      </w:pPr>
      <w:r>
        <w:rPr>
          <w:rFonts w:ascii="仿宋_GB2312" w:hAnsi="仿宋_GB2312" w:eastAsia="仿宋_GB2312" w:cs="仿宋_GB2312"/>
          <w:color w:val="auto"/>
          <w:highlight w:val="none"/>
        </w:rPr>
        <w:t>（以下无正文）</w:t>
      </w:r>
    </w:p>
    <w:p w14:paraId="2023F8CA">
      <w:pPr>
        <w:pStyle w:val="8"/>
        <w:ind w:firstLine="480"/>
        <w:rPr>
          <w:rFonts w:hint="default"/>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155B0CC">
      <w:pPr>
        <w:pStyle w:val="8"/>
        <w:ind w:firstLine="480"/>
        <w:rPr>
          <w:rFonts w:hint="default"/>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10348CF6">
      <w:pPr>
        <w:pStyle w:val="8"/>
        <w:ind w:firstLine="480"/>
        <w:rPr>
          <w:rFonts w:hint="default"/>
          <w:color w:val="auto"/>
          <w:highlight w:val="none"/>
        </w:rPr>
      </w:pPr>
      <w:r>
        <w:rPr>
          <w:rFonts w:ascii="仿宋_GB2312" w:hAnsi="仿宋_GB2312" w:eastAsia="仿宋_GB2312" w:cs="仿宋_GB2312"/>
          <w:color w:val="auto"/>
          <w:highlight w:val="none"/>
        </w:rPr>
        <w:t>授权方</w:t>
      </w:r>
    </w:p>
    <w:p w14:paraId="07DEA7A2">
      <w:pPr>
        <w:pStyle w:val="8"/>
        <w:ind w:firstLine="480"/>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5C2BEA2">
      <w:pPr>
        <w:pStyle w:val="8"/>
        <w:ind w:firstLine="480"/>
        <w:jc w:val="right"/>
        <w:rPr>
          <w:rFonts w:hint="default"/>
          <w:color w:val="auto"/>
          <w:highlight w:val="none"/>
        </w:rPr>
      </w:pPr>
      <w:r>
        <w:rPr>
          <w:rFonts w:ascii="仿宋_GB2312" w:hAnsi="仿宋_GB2312" w:eastAsia="仿宋_GB2312" w:cs="仿宋_GB2312"/>
          <w:color w:val="auto"/>
          <w:highlight w:val="none"/>
        </w:rPr>
        <w:t>签署日期： 年 月 日</w:t>
      </w:r>
    </w:p>
    <w:p w14:paraId="26B08C65">
      <w:pPr>
        <w:pStyle w:val="8"/>
        <w:ind w:firstLine="480"/>
        <w:rPr>
          <w:rFonts w:hint="default"/>
          <w:color w:val="auto"/>
          <w:highlight w:val="none"/>
        </w:rPr>
      </w:pPr>
      <w:r>
        <w:rPr>
          <w:rFonts w:ascii="仿宋_GB2312" w:hAnsi="仿宋_GB2312" w:eastAsia="仿宋_GB2312" w:cs="仿宋_GB2312"/>
          <w:color w:val="auto"/>
          <w:highlight w:val="none"/>
        </w:rPr>
        <w:t>附：单位负责人、投标人代表的身份证正反面复印件</w:t>
      </w:r>
    </w:p>
    <w:p w14:paraId="511C6853">
      <w:pPr>
        <w:pStyle w:val="8"/>
        <w:rPr>
          <w:rFonts w:hint="default"/>
          <w:color w:val="auto"/>
          <w:highlight w:val="none"/>
        </w:rPr>
      </w:pPr>
      <w:r>
        <w:rPr>
          <w:rFonts w:ascii="仿宋_GB2312" w:hAnsi="仿宋_GB2312" w:eastAsia="仿宋_GB2312" w:cs="仿宋_GB2312"/>
          <w:color w:val="auto"/>
          <w:highlight w:val="none"/>
        </w:rPr>
        <w:t>要求：真实有效且内容完整、清晰、整洁。</w:t>
      </w:r>
    </w:p>
    <w:p w14:paraId="55C2ECA6">
      <w:pPr>
        <w:pStyle w:val="8"/>
        <w:ind w:firstLine="480"/>
        <w:rPr>
          <w:rFonts w:hint="default"/>
          <w:color w:val="auto"/>
          <w:highlight w:val="none"/>
        </w:rPr>
      </w:pPr>
      <w:r>
        <w:rPr>
          <w:rFonts w:ascii="仿宋_GB2312" w:hAnsi="仿宋_GB2312" w:eastAsia="仿宋_GB2312" w:cs="仿宋_GB2312"/>
          <w:color w:val="auto"/>
          <w:highlight w:val="none"/>
        </w:rPr>
        <w:t>※注意：</w:t>
      </w:r>
    </w:p>
    <w:p w14:paraId="6BF65F66">
      <w:pPr>
        <w:pStyle w:val="8"/>
        <w:ind w:firstLine="480"/>
        <w:rPr>
          <w:rFonts w:hint="default"/>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4E9C2027">
      <w:pPr>
        <w:pStyle w:val="8"/>
        <w:ind w:firstLine="480"/>
        <w:rPr>
          <w:rFonts w:hint="default"/>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F03DB08">
      <w:pPr>
        <w:pStyle w:val="8"/>
        <w:ind w:firstLine="480"/>
        <w:rPr>
          <w:rFonts w:hint="default"/>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5C686F6">
      <w:pPr>
        <w:pStyle w:val="8"/>
        <w:ind w:firstLine="480"/>
        <w:rPr>
          <w:rFonts w:hint="default"/>
          <w:color w:val="auto"/>
          <w:highlight w:val="none"/>
        </w:rPr>
      </w:pPr>
      <w:r>
        <w:rPr>
          <w:rFonts w:ascii="仿宋_GB2312" w:hAnsi="仿宋_GB2312" w:eastAsia="仿宋_GB2312" w:cs="仿宋_GB2312"/>
          <w:color w:val="auto"/>
          <w:highlight w:val="none"/>
        </w:rPr>
        <w:t>4、投标人为自然人的，可不填写本授权书。</w:t>
      </w:r>
    </w:p>
    <w:p w14:paraId="12BEC10B">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679633">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 证明材料</w:t>
      </w:r>
    </w:p>
    <w:p w14:paraId="119DD04A">
      <w:pPr>
        <w:pStyle w:val="8"/>
        <w:ind w:firstLine="480"/>
        <w:rPr>
          <w:rFonts w:hint="default"/>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230FA27">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二-2-1 福建省政府采购供应商资格承诺函</w:t>
      </w:r>
    </w:p>
    <w:p w14:paraId="031C2A4E">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CAFDBC7">
      <w:pPr>
        <w:pStyle w:val="8"/>
        <w:ind w:firstLine="960"/>
        <w:rPr>
          <w:rFonts w:hint="default"/>
          <w:color w:val="auto"/>
          <w:highlight w:val="none"/>
        </w:rPr>
      </w:pPr>
      <w:r>
        <w:rPr>
          <w:rFonts w:ascii="仿宋_GB2312" w:hAnsi="仿宋_GB2312" w:eastAsia="仿宋_GB2312" w:cs="仿宋_GB2312"/>
          <w:color w:val="auto"/>
          <w:highlight w:val="none"/>
        </w:rPr>
        <w:t>单位名称(自然人姓名):</w:t>
      </w:r>
    </w:p>
    <w:p w14:paraId="51144E81">
      <w:pPr>
        <w:pStyle w:val="8"/>
        <w:ind w:firstLine="960"/>
        <w:rPr>
          <w:rFonts w:hint="default"/>
          <w:color w:val="auto"/>
          <w:highlight w:val="none"/>
        </w:rPr>
      </w:pPr>
      <w:r>
        <w:rPr>
          <w:rFonts w:ascii="仿宋_GB2312" w:hAnsi="仿宋_GB2312" w:eastAsia="仿宋_GB2312" w:cs="仿宋_GB2312"/>
          <w:color w:val="auto"/>
          <w:highlight w:val="none"/>
        </w:rPr>
        <w:t>统一社会信用代码(自然人身份证号码):</w:t>
      </w:r>
    </w:p>
    <w:p w14:paraId="1DC6CECC">
      <w:pPr>
        <w:pStyle w:val="8"/>
        <w:ind w:firstLine="960"/>
        <w:rPr>
          <w:rFonts w:hint="default"/>
          <w:color w:val="auto"/>
          <w:highlight w:val="none"/>
        </w:rPr>
      </w:pPr>
      <w:r>
        <w:rPr>
          <w:rFonts w:ascii="仿宋_GB2312" w:hAnsi="仿宋_GB2312" w:eastAsia="仿宋_GB2312" w:cs="仿宋_GB2312"/>
          <w:color w:val="auto"/>
          <w:highlight w:val="none"/>
        </w:rPr>
        <w:t>法定代表人(负责人):</w:t>
      </w:r>
    </w:p>
    <w:p w14:paraId="244D91EB">
      <w:pPr>
        <w:pStyle w:val="8"/>
        <w:ind w:firstLine="960"/>
        <w:rPr>
          <w:rFonts w:hint="default"/>
          <w:color w:val="auto"/>
          <w:highlight w:val="none"/>
        </w:rPr>
      </w:pPr>
      <w:r>
        <w:rPr>
          <w:rFonts w:ascii="仿宋_GB2312" w:hAnsi="仿宋_GB2312" w:eastAsia="仿宋_GB2312" w:cs="仿宋_GB2312"/>
          <w:color w:val="auto"/>
          <w:highlight w:val="none"/>
        </w:rPr>
        <w:t>联系地址和电话:</w:t>
      </w:r>
    </w:p>
    <w:p w14:paraId="6A10DA0E">
      <w:pPr>
        <w:pStyle w:val="8"/>
        <w:ind w:firstLine="480"/>
        <w:rPr>
          <w:rFonts w:hint="default"/>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E95FB3C">
      <w:pPr>
        <w:pStyle w:val="8"/>
        <w:ind w:firstLine="480"/>
        <w:rPr>
          <w:rFonts w:hint="default"/>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C04CF6C">
      <w:pPr>
        <w:pStyle w:val="8"/>
        <w:ind w:firstLine="960"/>
        <w:rPr>
          <w:rFonts w:hint="default"/>
          <w:color w:val="auto"/>
          <w:highlight w:val="none"/>
        </w:rPr>
      </w:pPr>
      <w:r>
        <w:rPr>
          <w:rFonts w:ascii="仿宋_GB2312" w:hAnsi="仿宋_GB2312" w:eastAsia="仿宋_GB2312" w:cs="仿宋_GB2312"/>
          <w:color w:val="auto"/>
          <w:highlight w:val="none"/>
        </w:rPr>
        <w:t>1.具有独立承担民事责任的能力;</w:t>
      </w:r>
    </w:p>
    <w:p w14:paraId="1FDA9AAA">
      <w:pPr>
        <w:pStyle w:val="8"/>
        <w:ind w:firstLine="960"/>
        <w:rPr>
          <w:rFonts w:hint="default"/>
          <w:color w:val="auto"/>
          <w:highlight w:val="none"/>
        </w:rPr>
      </w:pPr>
      <w:r>
        <w:rPr>
          <w:rFonts w:ascii="仿宋_GB2312" w:hAnsi="仿宋_GB2312" w:eastAsia="仿宋_GB2312" w:cs="仿宋_GB2312"/>
          <w:color w:val="auto"/>
          <w:highlight w:val="none"/>
        </w:rPr>
        <w:t>2.具有良好的商业信誉和健全的财务会计制度;</w:t>
      </w:r>
    </w:p>
    <w:p w14:paraId="2B28341E">
      <w:pPr>
        <w:pStyle w:val="8"/>
        <w:ind w:firstLine="960"/>
        <w:rPr>
          <w:rFonts w:hint="default"/>
          <w:color w:val="auto"/>
          <w:highlight w:val="none"/>
        </w:rPr>
      </w:pPr>
      <w:r>
        <w:rPr>
          <w:rFonts w:ascii="仿宋_GB2312" w:hAnsi="仿宋_GB2312" w:eastAsia="仿宋_GB2312" w:cs="仿宋_GB2312"/>
          <w:color w:val="auto"/>
          <w:highlight w:val="none"/>
        </w:rPr>
        <w:t>3.具有履行合同所必需的设备和专业技术能力;</w:t>
      </w:r>
    </w:p>
    <w:p w14:paraId="6F418585">
      <w:pPr>
        <w:pStyle w:val="8"/>
        <w:ind w:firstLine="960"/>
        <w:rPr>
          <w:rFonts w:hint="default"/>
          <w:color w:val="auto"/>
          <w:highlight w:val="none"/>
        </w:rPr>
      </w:pPr>
      <w:r>
        <w:rPr>
          <w:rFonts w:ascii="仿宋_GB2312" w:hAnsi="仿宋_GB2312" w:eastAsia="仿宋_GB2312" w:cs="仿宋_GB2312"/>
          <w:color w:val="auto"/>
          <w:highlight w:val="none"/>
        </w:rPr>
        <w:t>4.有依法缴纳税收和社会保障资金的良好记录;</w:t>
      </w:r>
    </w:p>
    <w:p w14:paraId="6593BFA3">
      <w:pPr>
        <w:pStyle w:val="8"/>
        <w:ind w:firstLine="960"/>
        <w:rPr>
          <w:rFonts w:hint="default"/>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371458BE">
      <w:pPr>
        <w:pStyle w:val="8"/>
        <w:ind w:firstLine="960"/>
        <w:rPr>
          <w:rFonts w:hint="default"/>
          <w:color w:val="auto"/>
          <w:highlight w:val="none"/>
        </w:rPr>
      </w:pPr>
      <w:r>
        <w:rPr>
          <w:rFonts w:ascii="仿宋_GB2312" w:hAnsi="仿宋_GB2312" w:eastAsia="仿宋_GB2312" w:cs="仿宋_GB2312"/>
          <w:color w:val="auto"/>
          <w:highlight w:val="none"/>
        </w:rPr>
        <w:t>6.法律、行政法规规定的其他条件。</w:t>
      </w:r>
    </w:p>
    <w:p w14:paraId="3185A26B">
      <w:pPr>
        <w:pStyle w:val="8"/>
        <w:ind w:firstLine="480"/>
        <w:rPr>
          <w:rFonts w:hint="default"/>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AE1467">
      <w:pPr>
        <w:pStyle w:val="8"/>
        <w:ind w:firstLine="480"/>
        <w:rPr>
          <w:rFonts w:hint="default"/>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DE67BE">
      <w:pPr>
        <w:pStyle w:val="8"/>
        <w:ind w:firstLine="480"/>
        <w:jc w:val="right"/>
        <w:rPr>
          <w:rFonts w:hint="default"/>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97BC8D1">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7E217A0">
      <w:pPr>
        <w:pStyle w:val="8"/>
        <w:ind w:firstLine="480"/>
        <w:rPr>
          <w:rFonts w:hint="default"/>
          <w:color w:val="auto"/>
          <w:highlight w:val="none"/>
        </w:rPr>
      </w:pPr>
      <w:r>
        <w:rPr>
          <w:rFonts w:ascii="仿宋_GB2312" w:hAnsi="仿宋_GB2312" w:eastAsia="仿宋_GB2312" w:cs="仿宋_GB2312"/>
          <w:color w:val="auto"/>
          <w:highlight w:val="none"/>
        </w:rPr>
        <w:t>注：</w:t>
      </w:r>
    </w:p>
    <w:p w14:paraId="4002FE6D">
      <w:pPr>
        <w:pStyle w:val="8"/>
        <w:ind w:firstLine="960"/>
        <w:rPr>
          <w:rFonts w:hint="default"/>
          <w:color w:val="auto"/>
          <w:highlight w:val="none"/>
        </w:rPr>
      </w:pPr>
      <w:r>
        <w:rPr>
          <w:rFonts w:ascii="仿宋_GB2312" w:hAnsi="仿宋_GB2312" w:eastAsia="仿宋_GB2312" w:cs="仿宋_GB2312"/>
          <w:color w:val="auto"/>
          <w:highlight w:val="none"/>
        </w:rPr>
        <w:t>1.我单位(本人)专指参加政府采购活动的供应商(含自然人)；</w:t>
      </w:r>
    </w:p>
    <w:p w14:paraId="0EFB296D">
      <w:pPr>
        <w:pStyle w:val="8"/>
        <w:ind w:firstLine="960"/>
        <w:rPr>
          <w:rFonts w:hint="default"/>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0207C22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8E7CFC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二-2-2 资格证明材料</w:t>
      </w:r>
    </w:p>
    <w:p w14:paraId="06222014">
      <w:pPr>
        <w:pStyle w:val="8"/>
        <w:jc w:val="center"/>
        <w:outlineLvl w:val="3"/>
        <w:rPr>
          <w:rFonts w:hint="default"/>
          <w:color w:val="auto"/>
          <w:highlight w:val="none"/>
        </w:rPr>
      </w:pPr>
      <w:r>
        <w:rPr>
          <w:rFonts w:ascii="仿宋_GB2312" w:hAnsi="仿宋_GB2312" w:eastAsia="仿宋_GB2312" w:cs="仿宋_GB2312"/>
          <w:b/>
          <w:color w:val="auto"/>
          <w:sz w:val="24"/>
          <w:highlight w:val="none"/>
        </w:rPr>
        <w:t>营业执照等证明文件</w:t>
      </w:r>
    </w:p>
    <w:p w14:paraId="7F478BCC">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385F825">
      <w:pPr>
        <w:pStyle w:val="8"/>
        <w:ind w:firstLine="480"/>
        <w:rPr>
          <w:rFonts w:hint="default"/>
          <w:color w:val="auto"/>
          <w:highlight w:val="none"/>
        </w:rPr>
      </w:pPr>
      <w:r>
        <w:rPr>
          <w:rFonts w:ascii="仿宋_GB2312" w:hAnsi="仿宋_GB2312" w:eastAsia="仿宋_GB2312" w:cs="仿宋_GB2312"/>
          <w:color w:val="auto"/>
          <w:highlight w:val="none"/>
        </w:rPr>
        <w:t>（ ）投标人为法人（包括企业、事业单位和社会团体）的</w:t>
      </w:r>
    </w:p>
    <w:p w14:paraId="6C50E3C2">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7239B366">
      <w:pPr>
        <w:pStyle w:val="8"/>
        <w:ind w:firstLine="480"/>
        <w:rPr>
          <w:rFonts w:hint="default"/>
          <w:color w:val="auto"/>
          <w:highlight w:val="none"/>
        </w:rPr>
      </w:pPr>
      <w:r>
        <w:rPr>
          <w:rFonts w:ascii="仿宋_GB2312" w:hAnsi="仿宋_GB2312" w:eastAsia="仿宋_GB2312" w:cs="仿宋_GB2312"/>
          <w:color w:val="auto"/>
          <w:highlight w:val="none"/>
        </w:rPr>
        <w:t>（ ）投标人为非法人（包括其他组织、自然人）的</w:t>
      </w:r>
    </w:p>
    <w:p w14:paraId="4E835949">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47FD4057">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69CB1CB4">
      <w:pPr>
        <w:pStyle w:val="8"/>
        <w:ind w:firstLine="480"/>
        <w:rPr>
          <w:rFonts w:hint="default"/>
          <w:color w:val="auto"/>
          <w:highlight w:val="none"/>
        </w:rPr>
      </w:pPr>
      <w:r>
        <w:rPr>
          <w:rFonts w:ascii="仿宋_GB2312" w:hAnsi="仿宋_GB2312" w:eastAsia="仿宋_GB2312" w:cs="仿宋_GB2312"/>
          <w:color w:val="auto"/>
          <w:highlight w:val="none"/>
        </w:rPr>
        <w:t>※注意：</w:t>
      </w:r>
    </w:p>
    <w:p w14:paraId="309C10B1">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4E7D528">
      <w:pPr>
        <w:pStyle w:val="8"/>
        <w:ind w:firstLine="480"/>
        <w:rPr>
          <w:rFonts w:hint="default"/>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90A6FE1">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5EDFF8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285EF3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6CAA9D">
      <w:pPr>
        <w:pStyle w:val="8"/>
        <w:jc w:val="center"/>
        <w:outlineLvl w:val="3"/>
        <w:rPr>
          <w:rFonts w:hint="default"/>
          <w:color w:val="auto"/>
          <w:highlight w:val="none"/>
        </w:rPr>
      </w:pPr>
      <w:r>
        <w:rPr>
          <w:rFonts w:ascii="仿宋_GB2312" w:hAnsi="仿宋_GB2312" w:eastAsia="仿宋_GB2312" w:cs="仿宋_GB2312"/>
          <w:b/>
          <w:color w:val="auto"/>
          <w:sz w:val="24"/>
          <w:highlight w:val="none"/>
        </w:rPr>
        <w:t>财务状况报告（财务报告、或资信证明）</w:t>
      </w:r>
    </w:p>
    <w:p w14:paraId="1EF52389">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2A9714B">
      <w:pPr>
        <w:pStyle w:val="8"/>
        <w:ind w:firstLine="480"/>
        <w:rPr>
          <w:rFonts w:hint="default"/>
          <w:color w:val="auto"/>
          <w:highlight w:val="none"/>
        </w:rPr>
      </w:pPr>
      <w:r>
        <w:rPr>
          <w:rFonts w:ascii="仿宋_GB2312" w:hAnsi="仿宋_GB2312" w:eastAsia="仿宋_GB2312" w:cs="仿宋_GB2312"/>
          <w:color w:val="auto"/>
          <w:highlight w:val="none"/>
        </w:rPr>
        <w:t>（ ）投标人提供财务报告的</w:t>
      </w:r>
    </w:p>
    <w:p w14:paraId="24006EA6">
      <w:pPr>
        <w:pStyle w:val="8"/>
        <w:ind w:firstLine="480"/>
        <w:rPr>
          <w:rFonts w:hint="default"/>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30A1A73">
      <w:pPr>
        <w:pStyle w:val="8"/>
        <w:ind w:firstLine="480"/>
        <w:rPr>
          <w:rFonts w:hint="default"/>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776F1A47">
      <w:pPr>
        <w:pStyle w:val="8"/>
        <w:ind w:firstLine="480"/>
        <w:rPr>
          <w:rFonts w:hint="default"/>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5F29E03A">
      <w:pPr>
        <w:pStyle w:val="8"/>
        <w:ind w:firstLine="480"/>
        <w:rPr>
          <w:rFonts w:hint="default"/>
          <w:color w:val="auto"/>
          <w:highlight w:val="none"/>
        </w:rPr>
      </w:pPr>
      <w:r>
        <w:rPr>
          <w:rFonts w:ascii="仿宋_GB2312" w:hAnsi="仿宋_GB2312" w:eastAsia="仿宋_GB2312" w:cs="仿宋_GB2312"/>
          <w:color w:val="auto"/>
          <w:highlight w:val="none"/>
        </w:rPr>
        <w:t>（ ）投标人提供资信证明的</w:t>
      </w:r>
    </w:p>
    <w:p w14:paraId="6B3B3373">
      <w:pPr>
        <w:pStyle w:val="8"/>
        <w:ind w:firstLine="480"/>
        <w:rPr>
          <w:rFonts w:hint="default"/>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1646DC0">
      <w:pPr>
        <w:pStyle w:val="8"/>
        <w:ind w:firstLine="480"/>
        <w:rPr>
          <w:rFonts w:hint="default"/>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07F65398">
      <w:pPr>
        <w:pStyle w:val="8"/>
        <w:ind w:firstLine="480"/>
        <w:rPr>
          <w:rFonts w:hint="default"/>
          <w:color w:val="auto"/>
          <w:highlight w:val="none"/>
        </w:rPr>
      </w:pPr>
      <w:r>
        <w:rPr>
          <w:rFonts w:ascii="仿宋_GB2312" w:hAnsi="仿宋_GB2312" w:eastAsia="仿宋_GB2312" w:cs="仿宋_GB2312"/>
          <w:color w:val="auto"/>
          <w:highlight w:val="none"/>
        </w:rPr>
        <w:t>※注意：</w:t>
      </w:r>
    </w:p>
    <w:p w14:paraId="5B0B5045">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718FF258">
      <w:pPr>
        <w:pStyle w:val="8"/>
        <w:ind w:firstLine="480"/>
        <w:rPr>
          <w:rFonts w:hint="default"/>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5CB62D8E">
      <w:pPr>
        <w:pStyle w:val="8"/>
        <w:ind w:firstLine="480"/>
        <w:rPr>
          <w:rFonts w:hint="default"/>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D148954">
      <w:pPr>
        <w:pStyle w:val="8"/>
        <w:ind w:firstLine="480"/>
        <w:rPr>
          <w:rFonts w:hint="default"/>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539FAC19">
      <w:pPr>
        <w:pStyle w:val="8"/>
        <w:ind w:firstLine="480"/>
        <w:rPr>
          <w:rFonts w:hint="default"/>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899F57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B0E269">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C7453C">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E7AA00">
      <w:pPr>
        <w:pStyle w:val="8"/>
        <w:jc w:val="center"/>
        <w:outlineLvl w:val="3"/>
        <w:rPr>
          <w:rFonts w:hint="default"/>
          <w:color w:val="auto"/>
          <w:highlight w:val="none"/>
        </w:rPr>
      </w:pPr>
      <w:r>
        <w:rPr>
          <w:rFonts w:ascii="仿宋_GB2312" w:hAnsi="仿宋_GB2312" w:eastAsia="仿宋_GB2312" w:cs="仿宋_GB2312"/>
          <w:b/>
          <w:color w:val="auto"/>
          <w:sz w:val="24"/>
          <w:highlight w:val="none"/>
        </w:rPr>
        <w:t>依法缴纳税收证明材料</w:t>
      </w:r>
    </w:p>
    <w:p w14:paraId="0E4ED7EA">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D149BA6">
      <w:pPr>
        <w:pStyle w:val="8"/>
        <w:ind w:firstLine="480"/>
        <w:rPr>
          <w:rFonts w:hint="default"/>
          <w:color w:val="auto"/>
          <w:highlight w:val="none"/>
        </w:rPr>
      </w:pPr>
      <w:r>
        <w:rPr>
          <w:rFonts w:ascii="仿宋_GB2312" w:hAnsi="仿宋_GB2312" w:eastAsia="仿宋_GB2312" w:cs="仿宋_GB2312"/>
          <w:color w:val="auto"/>
          <w:highlight w:val="none"/>
        </w:rPr>
        <w:t>1、依法缴纳税收的投标人</w:t>
      </w:r>
    </w:p>
    <w:p w14:paraId="0D63526B">
      <w:pPr>
        <w:pStyle w:val="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1BEE1060">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B3962D5">
      <w:pPr>
        <w:pStyle w:val="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06C35DCD">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0EB6C8CD">
      <w:pPr>
        <w:pStyle w:val="8"/>
        <w:ind w:firstLine="480"/>
        <w:rPr>
          <w:rFonts w:hint="default"/>
          <w:color w:val="auto"/>
          <w:highlight w:val="none"/>
        </w:rPr>
      </w:pPr>
      <w:r>
        <w:rPr>
          <w:rFonts w:ascii="仿宋_GB2312" w:hAnsi="仿宋_GB2312" w:eastAsia="仿宋_GB2312" w:cs="仿宋_GB2312"/>
          <w:color w:val="auto"/>
          <w:highlight w:val="none"/>
        </w:rPr>
        <w:t>2、依法免税的投标人</w:t>
      </w:r>
    </w:p>
    <w:p w14:paraId="12A4357D">
      <w:pPr>
        <w:pStyle w:val="8"/>
        <w:ind w:firstLine="480"/>
        <w:rPr>
          <w:rFonts w:hint="default"/>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5DC296B9">
      <w:pPr>
        <w:pStyle w:val="8"/>
        <w:ind w:firstLine="480"/>
        <w:rPr>
          <w:rFonts w:hint="default"/>
          <w:color w:val="auto"/>
          <w:highlight w:val="none"/>
        </w:rPr>
      </w:pPr>
      <w:r>
        <w:rPr>
          <w:rFonts w:ascii="仿宋_GB2312" w:hAnsi="仿宋_GB2312" w:eastAsia="仿宋_GB2312" w:cs="仿宋_GB2312"/>
          <w:color w:val="auto"/>
          <w:highlight w:val="none"/>
        </w:rPr>
        <w:t>※注意：</w:t>
      </w:r>
    </w:p>
    <w:p w14:paraId="60997041">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764B736">
      <w:pPr>
        <w:pStyle w:val="8"/>
        <w:ind w:firstLine="480"/>
        <w:rPr>
          <w:rFonts w:hint="default"/>
          <w:color w:val="auto"/>
          <w:highlight w:val="none"/>
        </w:rPr>
      </w:pPr>
      <w:r>
        <w:rPr>
          <w:rFonts w:ascii="仿宋_GB2312" w:hAnsi="仿宋_GB2312" w:eastAsia="仿宋_GB2312" w:cs="仿宋_GB2312"/>
          <w:color w:val="auto"/>
          <w:highlight w:val="none"/>
        </w:rPr>
        <w:t>2、投标人提供的税收缴纳凭据复印件应符合下列规定：</w:t>
      </w:r>
    </w:p>
    <w:p w14:paraId="67ADC7F3">
      <w:pPr>
        <w:pStyle w:val="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46C5CFB">
      <w:pPr>
        <w:pStyle w:val="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4B1AE43">
      <w:pPr>
        <w:pStyle w:val="8"/>
        <w:ind w:firstLine="480"/>
        <w:rPr>
          <w:rFonts w:hint="default"/>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8535B3D">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95C1089">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A9445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84842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依法缴纳社会保障资金证明材料</w:t>
      </w:r>
    </w:p>
    <w:p w14:paraId="330B1FBD">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5B9286">
      <w:pPr>
        <w:pStyle w:val="8"/>
        <w:ind w:firstLine="480"/>
        <w:rPr>
          <w:rFonts w:hint="default"/>
          <w:color w:val="auto"/>
          <w:highlight w:val="none"/>
        </w:rPr>
      </w:pPr>
      <w:r>
        <w:rPr>
          <w:rFonts w:ascii="仿宋_GB2312" w:hAnsi="仿宋_GB2312" w:eastAsia="仿宋_GB2312" w:cs="仿宋_GB2312"/>
          <w:color w:val="auto"/>
          <w:highlight w:val="none"/>
        </w:rPr>
        <w:t>1、依法缴纳社会保障资金的投标人</w:t>
      </w:r>
    </w:p>
    <w:p w14:paraId="0BF35E0D">
      <w:pPr>
        <w:pStyle w:val="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6C9C79F0">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8897F8A">
      <w:pPr>
        <w:pStyle w:val="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273A3C4B">
      <w:pPr>
        <w:pStyle w:val="8"/>
        <w:ind w:firstLine="480"/>
        <w:rPr>
          <w:rFonts w:hint="default"/>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3125998">
      <w:pPr>
        <w:pStyle w:val="8"/>
        <w:ind w:firstLine="480"/>
        <w:rPr>
          <w:rFonts w:hint="default"/>
          <w:color w:val="auto"/>
          <w:highlight w:val="none"/>
        </w:rPr>
      </w:pPr>
      <w:r>
        <w:rPr>
          <w:rFonts w:ascii="仿宋_GB2312" w:hAnsi="仿宋_GB2312" w:eastAsia="仿宋_GB2312" w:cs="仿宋_GB2312"/>
          <w:color w:val="auto"/>
          <w:highlight w:val="none"/>
        </w:rPr>
        <w:t>2、依法不需要缴纳或暂缓缴纳社会保障资金的投标人</w:t>
      </w:r>
    </w:p>
    <w:p w14:paraId="2A88E90F">
      <w:pPr>
        <w:pStyle w:val="8"/>
        <w:ind w:firstLine="480"/>
        <w:rPr>
          <w:rFonts w:hint="default"/>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0A23F6E7">
      <w:pPr>
        <w:pStyle w:val="8"/>
        <w:ind w:firstLine="480"/>
        <w:rPr>
          <w:rFonts w:hint="default"/>
          <w:color w:val="auto"/>
          <w:highlight w:val="none"/>
        </w:rPr>
      </w:pPr>
      <w:r>
        <w:rPr>
          <w:rFonts w:ascii="仿宋_GB2312" w:hAnsi="仿宋_GB2312" w:eastAsia="仿宋_GB2312" w:cs="仿宋_GB2312"/>
          <w:color w:val="auto"/>
          <w:highlight w:val="none"/>
        </w:rPr>
        <w:t>※注意：</w:t>
      </w:r>
    </w:p>
    <w:p w14:paraId="2678EBA5">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3E10461">
      <w:pPr>
        <w:pStyle w:val="8"/>
        <w:ind w:firstLine="480"/>
        <w:rPr>
          <w:rFonts w:hint="default"/>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7927C0F">
      <w:pPr>
        <w:pStyle w:val="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6E8B6AF4">
      <w:pPr>
        <w:pStyle w:val="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05ED521F">
      <w:pPr>
        <w:pStyle w:val="8"/>
        <w:ind w:firstLine="480"/>
        <w:rPr>
          <w:rFonts w:hint="default"/>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60E572E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6448F9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A834B6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548A99">
      <w:pPr>
        <w:pStyle w:val="8"/>
        <w:jc w:val="center"/>
        <w:outlineLvl w:val="3"/>
        <w:rPr>
          <w:rFonts w:hint="default"/>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6F7895EB">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984370">
      <w:pPr>
        <w:pStyle w:val="8"/>
        <w:ind w:firstLine="480"/>
        <w:rPr>
          <w:rFonts w:hint="default"/>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22747A22">
      <w:pPr>
        <w:pStyle w:val="8"/>
        <w:ind w:firstLine="960"/>
        <w:rPr>
          <w:rFonts w:hint="default"/>
          <w:color w:val="auto"/>
          <w:highlight w:val="none"/>
        </w:rPr>
      </w:pPr>
      <w:r>
        <w:rPr>
          <w:rFonts w:ascii="仿宋_GB2312" w:hAnsi="仿宋_GB2312" w:eastAsia="仿宋_GB2312" w:cs="仿宋_GB2312"/>
          <w:color w:val="auto"/>
          <w:highlight w:val="none"/>
        </w:rPr>
        <w:t>特此声明。</w:t>
      </w:r>
    </w:p>
    <w:p w14:paraId="43AFBB02">
      <w:pPr>
        <w:pStyle w:val="8"/>
        <w:ind w:firstLine="480"/>
        <w:rPr>
          <w:rFonts w:hint="default"/>
          <w:color w:val="auto"/>
          <w:highlight w:val="none"/>
        </w:rPr>
      </w:pPr>
      <w:r>
        <w:rPr>
          <w:rFonts w:ascii="仿宋_GB2312" w:hAnsi="仿宋_GB2312" w:eastAsia="仿宋_GB2312" w:cs="仿宋_GB2312"/>
          <w:color w:val="auto"/>
          <w:highlight w:val="none"/>
        </w:rPr>
        <w:t>※注意：</w:t>
      </w:r>
    </w:p>
    <w:p w14:paraId="0B441761">
      <w:pPr>
        <w:pStyle w:val="8"/>
        <w:ind w:firstLine="480"/>
        <w:rPr>
          <w:rFonts w:hint="default"/>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14FAD13F">
      <w:pPr>
        <w:pStyle w:val="8"/>
        <w:ind w:firstLine="480"/>
        <w:rPr>
          <w:rFonts w:hint="default"/>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355A51B7">
      <w:pPr>
        <w:pStyle w:val="8"/>
        <w:ind w:firstLine="480"/>
        <w:rPr>
          <w:rFonts w:hint="default"/>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7ED3FAF1">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3ECF762">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DC595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58583A1">
      <w:pPr>
        <w:pStyle w:val="8"/>
        <w:jc w:val="center"/>
        <w:outlineLvl w:val="3"/>
        <w:rPr>
          <w:rFonts w:hint="default"/>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0BF3882F">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91DD2A2">
      <w:pPr>
        <w:pStyle w:val="8"/>
        <w:ind w:firstLine="480"/>
        <w:rPr>
          <w:rFonts w:hint="default"/>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5F0C94A">
      <w:pPr>
        <w:pStyle w:val="8"/>
        <w:ind w:firstLine="960"/>
        <w:rPr>
          <w:rFonts w:hint="default"/>
          <w:color w:val="auto"/>
          <w:highlight w:val="none"/>
        </w:rPr>
      </w:pPr>
      <w:r>
        <w:rPr>
          <w:rFonts w:ascii="仿宋_GB2312" w:hAnsi="仿宋_GB2312" w:eastAsia="仿宋_GB2312" w:cs="仿宋_GB2312"/>
          <w:color w:val="auto"/>
          <w:highlight w:val="none"/>
        </w:rPr>
        <w:t>特此声明。</w:t>
      </w:r>
    </w:p>
    <w:p w14:paraId="38CEA663">
      <w:pPr>
        <w:pStyle w:val="8"/>
        <w:ind w:firstLine="480"/>
        <w:rPr>
          <w:rFonts w:hint="default"/>
          <w:color w:val="auto"/>
          <w:highlight w:val="none"/>
        </w:rPr>
      </w:pPr>
      <w:r>
        <w:rPr>
          <w:rFonts w:ascii="仿宋_GB2312" w:hAnsi="仿宋_GB2312" w:eastAsia="仿宋_GB2312" w:cs="仿宋_GB2312"/>
          <w:color w:val="auto"/>
          <w:highlight w:val="none"/>
        </w:rPr>
        <w:t>※注意：</w:t>
      </w:r>
    </w:p>
    <w:p w14:paraId="60ACE6D9">
      <w:pPr>
        <w:pStyle w:val="8"/>
        <w:ind w:firstLine="480"/>
        <w:rPr>
          <w:rFonts w:hint="default"/>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C72406">
      <w:pPr>
        <w:pStyle w:val="8"/>
        <w:ind w:firstLine="480"/>
        <w:rPr>
          <w:rFonts w:hint="default"/>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F007D98">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E827B3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826642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9EAF1F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二-3信用记录查询提示</w:t>
      </w:r>
    </w:p>
    <w:p w14:paraId="4207D2BD">
      <w:pPr>
        <w:pStyle w:val="8"/>
        <w:ind w:firstLine="480"/>
        <w:rPr>
          <w:rFonts w:hint="default"/>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26136838">
      <w:pPr>
        <w:pStyle w:val="8"/>
        <w:ind w:firstLine="480"/>
        <w:rPr>
          <w:rFonts w:hint="default"/>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A534838">
      <w:pPr>
        <w:pStyle w:val="8"/>
        <w:ind w:firstLine="480"/>
        <w:rPr>
          <w:rFonts w:hint="default"/>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7A2DA0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53312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二-4中小企业声明函</w:t>
      </w:r>
    </w:p>
    <w:p w14:paraId="7E8908A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1D733055">
      <w:pPr>
        <w:pStyle w:val="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0D54A73D">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42CD482">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52BF0C0">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3EFEEF0">
      <w:pPr>
        <w:pStyle w:val="8"/>
        <w:ind w:firstLine="480"/>
        <w:rPr>
          <w:rFonts w:hint="default"/>
          <w:color w:val="auto"/>
          <w:highlight w:val="none"/>
        </w:rPr>
      </w:pPr>
      <w:r>
        <w:rPr>
          <w:rFonts w:ascii="仿宋_GB2312" w:hAnsi="仿宋_GB2312" w:eastAsia="仿宋_GB2312" w:cs="仿宋_GB2312"/>
          <w:color w:val="auto"/>
          <w:highlight w:val="none"/>
        </w:rPr>
        <w:t>……</w:t>
      </w:r>
    </w:p>
    <w:p w14:paraId="7310690A">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DEAD24A">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CE511BF">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632D72">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1F12A97">
      <w:pPr>
        <w:pStyle w:val="8"/>
        <w:ind w:firstLine="480"/>
        <w:rPr>
          <w:rFonts w:hint="default"/>
          <w:color w:val="auto"/>
          <w:highlight w:val="none"/>
        </w:rPr>
      </w:pPr>
      <w:r>
        <w:rPr>
          <w:rFonts w:ascii="仿宋_GB2312" w:hAnsi="仿宋_GB2312" w:eastAsia="仿宋_GB2312" w:cs="仿宋_GB2312"/>
          <w:color w:val="auto"/>
          <w:highlight w:val="none"/>
        </w:rPr>
        <w:t>※注意：</w:t>
      </w:r>
    </w:p>
    <w:p w14:paraId="231382AB">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4FA597D">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691CAD">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7A67D7">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F9C524">
      <w:pPr>
        <w:pStyle w:val="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54DB7386">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3858C5">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8930F1F">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359FB7E">
      <w:pPr>
        <w:pStyle w:val="8"/>
        <w:ind w:firstLine="480"/>
        <w:rPr>
          <w:rFonts w:hint="default"/>
          <w:color w:val="auto"/>
          <w:highlight w:val="none"/>
        </w:rPr>
      </w:pPr>
      <w:r>
        <w:rPr>
          <w:rFonts w:ascii="仿宋_GB2312" w:hAnsi="仿宋_GB2312" w:eastAsia="仿宋_GB2312" w:cs="仿宋_GB2312"/>
          <w:color w:val="auto"/>
          <w:highlight w:val="none"/>
        </w:rPr>
        <w:t>……</w:t>
      </w:r>
    </w:p>
    <w:p w14:paraId="41AF64CF">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AEA5AC8">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0497F38">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743216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60A8CE2">
      <w:pPr>
        <w:pStyle w:val="8"/>
        <w:ind w:firstLine="480"/>
        <w:rPr>
          <w:rFonts w:hint="default"/>
          <w:color w:val="auto"/>
          <w:highlight w:val="none"/>
        </w:rPr>
      </w:pPr>
      <w:r>
        <w:rPr>
          <w:rFonts w:ascii="仿宋_GB2312" w:hAnsi="仿宋_GB2312" w:eastAsia="仿宋_GB2312" w:cs="仿宋_GB2312"/>
          <w:color w:val="auto"/>
          <w:highlight w:val="none"/>
        </w:rPr>
        <w:t>※注意：</w:t>
      </w:r>
    </w:p>
    <w:p w14:paraId="4F5D384F">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7D8B923">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B8265B">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01F2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2DAA288">
      <w:pPr>
        <w:pStyle w:val="8"/>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w:t>
      </w:r>
    </w:p>
    <w:p w14:paraId="4387F5A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3D015C50">
      <w:pPr>
        <w:pStyle w:val="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26C5829">
      <w:pPr>
        <w:pStyle w:val="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8C587AF">
      <w:pPr>
        <w:pStyle w:val="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77EDDFE7">
      <w:pPr>
        <w:pStyle w:val="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29926E2">
      <w:pPr>
        <w:pStyle w:val="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D6D5691">
      <w:pPr>
        <w:pStyle w:val="8"/>
        <w:ind w:firstLine="480"/>
        <w:rPr>
          <w:rFonts w:hint="default"/>
          <w:color w:val="auto"/>
          <w:highlight w:val="none"/>
        </w:rPr>
      </w:pPr>
      <w:r>
        <w:rPr>
          <w:rFonts w:ascii="仿宋_GB2312" w:hAnsi="仿宋_GB2312" w:eastAsia="仿宋_GB2312" w:cs="仿宋_GB2312"/>
          <w:color w:val="auto"/>
          <w:highlight w:val="none"/>
        </w:rPr>
        <w:t>备注：</w:t>
      </w:r>
    </w:p>
    <w:p w14:paraId="777F276B">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3117D8C">
      <w:pPr>
        <w:pStyle w:val="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2834ED05">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15ED220">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2A57A2">
      <w:pPr>
        <w:pStyle w:val="8"/>
        <w:ind w:firstLine="480"/>
        <w:rPr>
          <w:rFonts w:hint="default"/>
          <w:color w:val="auto"/>
          <w:highlight w:val="none"/>
        </w:rPr>
      </w:pPr>
      <w:r>
        <w:rPr>
          <w:rFonts w:ascii="仿宋_GB2312" w:hAnsi="仿宋_GB2312" w:eastAsia="仿宋_GB2312" w:cs="仿宋_GB2312"/>
          <w:color w:val="auto"/>
          <w:highlight w:val="none"/>
        </w:rPr>
        <w:t>附：</w:t>
      </w:r>
    </w:p>
    <w:p w14:paraId="451998D6">
      <w:pPr>
        <w:pStyle w:val="8"/>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4076773A">
      <w:pPr>
        <w:pStyle w:val="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57CD094E">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72AC00">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二-5联合体协议（若有）</w:t>
      </w:r>
    </w:p>
    <w:p w14:paraId="24171DA8">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15C0E48">
      <w:pPr>
        <w:pStyle w:val="8"/>
        <w:ind w:firstLine="480"/>
        <w:rPr>
          <w:rFonts w:hint="default"/>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4D30C6C1">
      <w:pPr>
        <w:pStyle w:val="8"/>
        <w:ind w:firstLine="480"/>
        <w:rPr>
          <w:rFonts w:hint="default"/>
          <w:color w:val="auto"/>
          <w:highlight w:val="none"/>
        </w:rPr>
      </w:pPr>
      <w:r>
        <w:rPr>
          <w:rFonts w:ascii="仿宋_GB2312" w:hAnsi="仿宋_GB2312" w:eastAsia="仿宋_GB2312" w:cs="仿宋_GB2312"/>
          <w:color w:val="auto"/>
          <w:highlight w:val="none"/>
        </w:rPr>
        <w:t>一、联合体各方应承担的工作和义务具体如下：</w:t>
      </w:r>
    </w:p>
    <w:p w14:paraId="7596E2D9">
      <w:pPr>
        <w:pStyle w:val="8"/>
        <w:ind w:firstLine="480"/>
        <w:rPr>
          <w:rFonts w:hint="default"/>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0DA95226">
      <w:pPr>
        <w:pStyle w:val="8"/>
        <w:ind w:firstLine="480"/>
        <w:rPr>
          <w:rFonts w:hint="default"/>
          <w:color w:val="auto"/>
          <w:highlight w:val="none"/>
        </w:rPr>
      </w:pPr>
      <w:r>
        <w:rPr>
          <w:rFonts w:ascii="仿宋_GB2312" w:hAnsi="仿宋_GB2312" w:eastAsia="仿宋_GB2312" w:cs="仿宋_GB2312"/>
          <w:color w:val="auto"/>
          <w:highlight w:val="none"/>
        </w:rPr>
        <w:t>2、成员方：</w:t>
      </w:r>
    </w:p>
    <w:p w14:paraId="334C6D43">
      <w:pPr>
        <w:pStyle w:val="8"/>
        <w:ind w:firstLine="480"/>
        <w:rPr>
          <w:rFonts w:hint="default"/>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7408F8A8">
      <w:pPr>
        <w:pStyle w:val="8"/>
        <w:ind w:firstLine="480"/>
        <w:rPr>
          <w:rFonts w:hint="default"/>
          <w:color w:val="auto"/>
          <w:highlight w:val="none"/>
        </w:rPr>
      </w:pPr>
      <w:r>
        <w:rPr>
          <w:rFonts w:ascii="仿宋_GB2312" w:hAnsi="仿宋_GB2312" w:eastAsia="仿宋_GB2312" w:cs="仿宋_GB2312"/>
          <w:color w:val="auto"/>
          <w:highlight w:val="none"/>
        </w:rPr>
        <w:t>……</w:t>
      </w:r>
    </w:p>
    <w:p w14:paraId="45FAF25A">
      <w:pPr>
        <w:pStyle w:val="8"/>
        <w:ind w:firstLine="480"/>
        <w:rPr>
          <w:rFonts w:hint="default"/>
          <w:color w:val="auto"/>
          <w:highlight w:val="none"/>
        </w:rPr>
      </w:pPr>
      <w:r>
        <w:rPr>
          <w:rFonts w:ascii="仿宋_GB2312" w:hAnsi="仿宋_GB2312" w:eastAsia="仿宋_GB2312" w:cs="仿宋_GB2312"/>
          <w:color w:val="auto"/>
          <w:highlight w:val="none"/>
        </w:rPr>
        <w:t>二、联合体各方的合同金额占比，具体如下：</w:t>
      </w:r>
    </w:p>
    <w:p w14:paraId="2A1D63F7">
      <w:pPr>
        <w:pStyle w:val="8"/>
        <w:ind w:firstLine="480"/>
        <w:rPr>
          <w:rFonts w:hint="default"/>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C396657">
      <w:pPr>
        <w:pStyle w:val="8"/>
        <w:ind w:firstLine="480"/>
        <w:rPr>
          <w:rFonts w:hint="default"/>
          <w:color w:val="auto"/>
          <w:highlight w:val="none"/>
        </w:rPr>
      </w:pPr>
      <w:r>
        <w:rPr>
          <w:rFonts w:ascii="仿宋_GB2312" w:hAnsi="仿宋_GB2312" w:eastAsia="仿宋_GB2312" w:cs="仿宋_GB2312"/>
          <w:color w:val="auto"/>
          <w:highlight w:val="none"/>
        </w:rPr>
        <w:t>2.成员方：</w:t>
      </w:r>
    </w:p>
    <w:p w14:paraId="5934695F">
      <w:pPr>
        <w:pStyle w:val="8"/>
        <w:ind w:firstLine="480"/>
        <w:rPr>
          <w:rFonts w:hint="default"/>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078CF32">
      <w:pPr>
        <w:pStyle w:val="8"/>
        <w:ind w:firstLine="480"/>
        <w:rPr>
          <w:rFonts w:hint="default"/>
          <w:color w:val="auto"/>
          <w:highlight w:val="none"/>
        </w:rPr>
      </w:pPr>
      <w:r>
        <w:rPr>
          <w:rFonts w:ascii="仿宋_GB2312" w:hAnsi="仿宋_GB2312" w:eastAsia="仿宋_GB2312" w:cs="仿宋_GB2312"/>
          <w:color w:val="auto"/>
          <w:highlight w:val="none"/>
        </w:rPr>
        <w:t>……</w:t>
      </w:r>
    </w:p>
    <w:p w14:paraId="419BB7CD">
      <w:pPr>
        <w:pStyle w:val="8"/>
        <w:ind w:firstLine="480"/>
        <w:rPr>
          <w:rFonts w:hint="default"/>
          <w:color w:val="auto"/>
          <w:highlight w:val="none"/>
        </w:rPr>
      </w:pPr>
      <w:r>
        <w:rPr>
          <w:rFonts w:ascii="仿宋_GB2312" w:hAnsi="仿宋_GB2312" w:eastAsia="仿宋_GB2312" w:cs="仿宋_GB2312"/>
          <w:color w:val="auto"/>
          <w:highlight w:val="none"/>
        </w:rPr>
        <w:t>三、联合体各方约定：</w:t>
      </w:r>
    </w:p>
    <w:p w14:paraId="0ABF5B36">
      <w:pPr>
        <w:pStyle w:val="8"/>
        <w:ind w:firstLine="480"/>
        <w:rPr>
          <w:rFonts w:hint="default"/>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65065CA">
      <w:pPr>
        <w:pStyle w:val="8"/>
        <w:ind w:firstLine="480"/>
        <w:rPr>
          <w:rFonts w:hint="default"/>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68AF4464">
      <w:pPr>
        <w:pStyle w:val="8"/>
        <w:ind w:firstLine="480"/>
        <w:rPr>
          <w:rFonts w:hint="default"/>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380E800">
      <w:pPr>
        <w:pStyle w:val="8"/>
        <w:ind w:firstLine="480"/>
        <w:rPr>
          <w:rFonts w:hint="default"/>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B4CC2B7">
      <w:pPr>
        <w:pStyle w:val="8"/>
        <w:ind w:firstLine="480"/>
        <w:rPr>
          <w:rFonts w:hint="default"/>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0B4E3C58">
      <w:pPr>
        <w:pStyle w:val="8"/>
        <w:ind w:firstLine="480"/>
        <w:rPr>
          <w:rFonts w:hint="default"/>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D6BE427">
      <w:pPr>
        <w:pStyle w:val="8"/>
        <w:ind w:firstLine="480"/>
        <w:rPr>
          <w:rFonts w:hint="default"/>
          <w:color w:val="auto"/>
          <w:highlight w:val="none"/>
        </w:rPr>
      </w:pPr>
      <w:r>
        <w:rPr>
          <w:rFonts w:ascii="仿宋_GB2312" w:hAnsi="仿宋_GB2312" w:eastAsia="仿宋_GB2312" w:cs="仿宋_GB2312"/>
          <w:color w:val="auto"/>
          <w:highlight w:val="none"/>
        </w:rPr>
        <w:t>（以下无正文）</w:t>
      </w:r>
    </w:p>
    <w:p w14:paraId="4430497F">
      <w:pPr>
        <w:pStyle w:val="8"/>
        <w:ind w:firstLine="480"/>
        <w:rPr>
          <w:rFonts w:hint="default"/>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56010090">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4403D24">
      <w:pPr>
        <w:pStyle w:val="8"/>
        <w:ind w:firstLine="480"/>
        <w:rPr>
          <w:rFonts w:hint="default"/>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FA87006">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6C1A473">
      <w:pPr>
        <w:pStyle w:val="8"/>
        <w:ind w:firstLine="480"/>
        <w:rPr>
          <w:rFonts w:hint="default"/>
          <w:color w:val="auto"/>
          <w:highlight w:val="none"/>
        </w:rPr>
      </w:pPr>
      <w:r>
        <w:rPr>
          <w:rFonts w:ascii="仿宋_GB2312" w:hAnsi="仿宋_GB2312" w:eastAsia="仿宋_GB2312" w:cs="仿宋_GB2312"/>
          <w:color w:val="auto"/>
          <w:highlight w:val="none"/>
        </w:rPr>
        <w:t>……</w:t>
      </w:r>
    </w:p>
    <w:p w14:paraId="4FDDB332">
      <w:pPr>
        <w:pStyle w:val="8"/>
        <w:ind w:firstLine="480"/>
        <w:rPr>
          <w:rFonts w:hint="default"/>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A7DB4D1">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F36F40B">
      <w:pPr>
        <w:pStyle w:val="8"/>
        <w:ind w:firstLine="480"/>
        <w:jc w:val="right"/>
        <w:rPr>
          <w:rFonts w:hint="default"/>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465C70D8">
      <w:pPr>
        <w:pStyle w:val="8"/>
        <w:ind w:firstLine="480"/>
        <w:rPr>
          <w:rFonts w:hint="default"/>
          <w:color w:val="auto"/>
          <w:highlight w:val="none"/>
        </w:rPr>
      </w:pPr>
      <w:r>
        <w:rPr>
          <w:rFonts w:ascii="仿宋_GB2312" w:hAnsi="仿宋_GB2312" w:eastAsia="仿宋_GB2312" w:cs="仿宋_GB2312"/>
          <w:color w:val="auto"/>
          <w:highlight w:val="none"/>
        </w:rPr>
        <w:t>※注意：</w:t>
      </w:r>
    </w:p>
    <w:p w14:paraId="048B6A6E">
      <w:pPr>
        <w:pStyle w:val="8"/>
        <w:ind w:firstLine="480"/>
        <w:rPr>
          <w:rFonts w:hint="default"/>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32690004">
      <w:pPr>
        <w:pStyle w:val="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9E3FA60">
      <w:pPr>
        <w:pStyle w:val="8"/>
        <w:ind w:firstLine="480"/>
        <w:rPr>
          <w:rFonts w:hint="default"/>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9E933B2">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1A8B57">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二-6分包意向协议（若有）</w:t>
      </w:r>
    </w:p>
    <w:p w14:paraId="7E3882B7">
      <w:pPr>
        <w:pStyle w:val="8"/>
        <w:ind w:firstLine="480"/>
        <w:rPr>
          <w:rFonts w:hint="default"/>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5871D87">
      <w:pPr>
        <w:pStyle w:val="8"/>
        <w:ind w:firstLine="480"/>
        <w:rPr>
          <w:rFonts w:hint="default"/>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36ABE0BA">
      <w:pPr>
        <w:pStyle w:val="8"/>
        <w:ind w:firstLine="480"/>
        <w:rPr>
          <w:rFonts w:hint="default"/>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7E96F2D">
      <w:pPr>
        <w:pStyle w:val="8"/>
        <w:ind w:firstLine="480"/>
        <w:rPr>
          <w:rFonts w:hint="default"/>
          <w:color w:val="auto"/>
          <w:highlight w:val="none"/>
        </w:rPr>
      </w:pPr>
      <w:r>
        <w:rPr>
          <w:rFonts w:ascii="仿宋_GB2312" w:hAnsi="仿宋_GB2312" w:eastAsia="仿宋_GB2312" w:cs="仿宋_GB2312"/>
          <w:color w:val="auto"/>
          <w:highlight w:val="none"/>
        </w:rPr>
        <w:t>一、分包标的</w:t>
      </w:r>
    </w:p>
    <w:p w14:paraId="60B6546B">
      <w:pPr>
        <w:pStyle w:val="8"/>
        <w:ind w:firstLine="480"/>
        <w:rPr>
          <w:rFonts w:hint="default"/>
          <w:color w:val="auto"/>
          <w:highlight w:val="none"/>
        </w:rPr>
      </w:pPr>
      <w:r>
        <w:rPr>
          <w:rFonts w:ascii="仿宋_GB2312" w:hAnsi="仿宋_GB2312" w:eastAsia="仿宋_GB2312" w:cs="仿宋_GB2312"/>
          <w:color w:val="auto"/>
          <w:highlight w:val="none"/>
          <w:u w:val="single"/>
        </w:rPr>
        <w:t>（根据双方的意向填写，可以是表格或文字描述）。</w:t>
      </w:r>
    </w:p>
    <w:p w14:paraId="3A47B6E4">
      <w:pPr>
        <w:pStyle w:val="8"/>
        <w:ind w:firstLine="480"/>
        <w:rPr>
          <w:rFonts w:hint="default"/>
          <w:color w:val="auto"/>
          <w:highlight w:val="none"/>
        </w:rPr>
      </w:pPr>
      <w:r>
        <w:rPr>
          <w:rFonts w:ascii="仿宋_GB2312" w:hAnsi="仿宋_GB2312" w:eastAsia="仿宋_GB2312" w:cs="仿宋_GB2312"/>
          <w:color w:val="auto"/>
          <w:highlight w:val="none"/>
        </w:rPr>
        <w:t>二、分包合同金额占比</w:t>
      </w:r>
    </w:p>
    <w:p w14:paraId="350DAC0A">
      <w:pPr>
        <w:pStyle w:val="8"/>
        <w:ind w:firstLine="480"/>
        <w:rPr>
          <w:rFonts w:hint="default"/>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8209C1F">
      <w:pPr>
        <w:pStyle w:val="8"/>
        <w:ind w:firstLine="480"/>
        <w:rPr>
          <w:rFonts w:hint="default"/>
          <w:color w:val="auto"/>
          <w:highlight w:val="none"/>
        </w:rPr>
      </w:pPr>
      <w:r>
        <w:rPr>
          <w:rFonts w:ascii="仿宋_GB2312" w:hAnsi="仿宋_GB2312" w:eastAsia="仿宋_GB2312" w:cs="仿宋_GB2312"/>
          <w:color w:val="auto"/>
          <w:highlight w:val="none"/>
        </w:rPr>
        <w:t>三、其他条款</w:t>
      </w:r>
    </w:p>
    <w:p w14:paraId="0BC0111E">
      <w:pPr>
        <w:pStyle w:val="8"/>
        <w:ind w:firstLine="480"/>
        <w:rPr>
          <w:rFonts w:hint="default"/>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16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D36D95">
            <w:pPr>
              <w:pStyle w:val="8"/>
              <w:rPr>
                <w:rFonts w:hint="default"/>
                <w:color w:val="auto"/>
                <w:highlight w:val="none"/>
              </w:rPr>
            </w:pPr>
            <w:r>
              <w:rPr>
                <w:rFonts w:ascii="仿宋_GB2312" w:hAnsi="仿宋_GB2312" w:eastAsia="仿宋_GB2312" w:cs="仿宋_GB2312"/>
                <w:color w:val="auto"/>
                <w:highlight w:val="none"/>
              </w:rPr>
              <w:t>甲方：</w:t>
            </w:r>
          </w:p>
        </w:tc>
        <w:tc>
          <w:tcPr>
            <w:tcW w:w="4153" w:type="dxa"/>
          </w:tcPr>
          <w:p w14:paraId="304A58D5">
            <w:pPr>
              <w:pStyle w:val="8"/>
              <w:rPr>
                <w:rFonts w:hint="default"/>
                <w:color w:val="auto"/>
                <w:highlight w:val="none"/>
              </w:rPr>
            </w:pPr>
            <w:r>
              <w:rPr>
                <w:rFonts w:ascii="仿宋_GB2312" w:hAnsi="仿宋_GB2312" w:eastAsia="仿宋_GB2312" w:cs="仿宋_GB2312"/>
                <w:color w:val="auto"/>
                <w:highlight w:val="none"/>
              </w:rPr>
              <w:t>乙方：</w:t>
            </w:r>
          </w:p>
        </w:tc>
      </w:tr>
      <w:tr w14:paraId="629D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487D57">
            <w:pPr>
              <w:pStyle w:val="8"/>
              <w:rPr>
                <w:rFonts w:hint="default"/>
                <w:color w:val="auto"/>
                <w:highlight w:val="none"/>
              </w:rPr>
            </w:pPr>
            <w:r>
              <w:rPr>
                <w:rFonts w:ascii="仿宋_GB2312" w:hAnsi="仿宋_GB2312" w:eastAsia="仿宋_GB2312" w:cs="仿宋_GB2312"/>
                <w:color w:val="auto"/>
                <w:highlight w:val="none"/>
              </w:rPr>
              <w:t>住所：</w:t>
            </w:r>
          </w:p>
        </w:tc>
        <w:tc>
          <w:tcPr>
            <w:tcW w:w="4153" w:type="dxa"/>
          </w:tcPr>
          <w:p w14:paraId="11EA6699">
            <w:pPr>
              <w:pStyle w:val="8"/>
              <w:rPr>
                <w:rFonts w:hint="default"/>
                <w:color w:val="auto"/>
                <w:highlight w:val="none"/>
              </w:rPr>
            </w:pPr>
            <w:r>
              <w:rPr>
                <w:rFonts w:ascii="仿宋_GB2312" w:hAnsi="仿宋_GB2312" w:eastAsia="仿宋_GB2312" w:cs="仿宋_GB2312"/>
                <w:color w:val="auto"/>
                <w:highlight w:val="none"/>
              </w:rPr>
              <w:t>住所：</w:t>
            </w:r>
          </w:p>
        </w:tc>
      </w:tr>
      <w:tr w14:paraId="3BBE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04F682">
            <w:pPr>
              <w:pStyle w:val="8"/>
              <w:rPr>
                <w:rFonts w:hint="default"/>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2C1DD79B">
            <w:pPr>
              <w:pStyle w:val="8"/>
              <w:rPr>
                <w:rFonts w:hint="default"/>
                <w:color w:val="auto"/>
                <w:highlight w:val="none"/>
              </w:rPr>
            </w:pPr>
            <w:r>
              <w:rPr>
                <w:rFonts w:ascii="仿宋_GB2312" w:hAnsi="仿宋_GB2312" w:eastAsia="仿宋_GB2312" w:cs="仿宋_GB2312"/>
                <w:color w:val="auto"/>
                <w:highlight w:val="none"/>
              </w:rPr>
              <w:t>单位负责人或委托代理人：</w:t>
            </w:r>
          </w:p>
        </w:tc>
      </w:tr>
      <w:tr w14:paraId="1C298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092A3A">
            <w:pPr>
              <w:pStyle w:val="8"/>
              <w:rPr>
                <w:rFonts w:hint="default"/>
                <w:color w:val="auto"/>
                <w:highlight w:val="none"/>
              </w:rPr>
            </w:pPr>
            <w:r>
              <w:rPr>
                <w:rFonts w:ascii="仿宋_GB2312" w:hAnsi="仿宋_GB2312" w:eastAsia="仿宋_GB2312" w:cs="仿宋_GB2312"/>
                <w:color w:val="auto"/>
                <w:highlight w:val="none"/>
              </w:rPr>
              <w:t>联系方法：</w:t>
            </w:r>
          </w:p>
        </w:tc>
        <w:tc>
          <w:tcPr>
            <w:tcW w:w="4153" w:type="dxa"/>
          </w:tcPr>
          <w:p w14:paraId="644D9390">
            <w:pPr>
              <w:pStyle w:val="8"/>
              <w:rPr>
                <w:rFonts w:hint="default"/>
                <w:color w:val="auto"/>
                <w:highlight w:val="none"/>
              </w:rPr>
            </w:pPr>
            <w:r>
              <w:rPr>
                <w:rFonts w:ascii="仿宋_GB2312" w:hAnsi="仿宋_GB2312" w:eastAsia="仿宋_GB2312" w:cs="仿宋_GB2312"/>
                <w:color w:val="auto"/>
                <w:highlight w:val="none"/>
              </w:rPr>
              <w:t>联系方法：</w:t>
            </w:r>
          </w:p>
        </w:tc>
      </w:tr>
      <w:tr w14:paraId="2248C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1C56D1">
            <w:pPr>
              <w:pStyle w:val="8"/>
              <w:rPr>
                <w:rFonts w:hint="default"/>
                <w:color w:val="auto"/>
                <w:highlight w:val="none"/>
              </w:rPr>
            </w:pPr>
            <w:r>
              <w:rPr>
                <w:rFonts w:ascii="仿宋_GB2312" w:hAnsi="仿宋_GB2312" w:eastAsia="仿宋_GB2312" w:cs="仿宋_GB2312"/>
                <w:color w:val="auto"/>
                <w:highlight w:val="none"/>
              </w:rPr>
              <w:t>开户银行：</w:t>
            </w:r>
          </w:p>
        </w:tc>
        <w:tc>
          <w:tcPr>
            <w:tcW w:w="4153" w:type="dxa"/>
          </w:tcPr>
          <w:p w14:paraId="2E7F3DFE">
            <w:pPr>
              <w:pStyle w:val="8"/>
              <w:rPr>
                <w:rFonts w:hint="default"/>
                <w:color w:val="auto"/>
                <w:highlight w:val="none"/>
              </w:rPr>
            </w:pPr>
            <w:r>
              <w:rPr>
                <w:rFonts w:ascii="仿宋_GB2312" w:hAnsi="仿宋_GB2312" w:eastAsia="仿宋_GB2312" w:cs="仿宋_GB2312"/>
                <w:color w:val="auto"/>
                <w:highlight w:val="none"/>
              </w:rPr>
              <w:t>开户银行：</w:t>
            </w:r>
          </w:p>
        </w:tc>
      </w:tr>
      <w:tr w14:paraId="71DE0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81B15C">
            <w:pPr>
              <w:pStyle w:val="8"/>
              <w:rPr>
                <w:rFonts w:hint="default"/>
                <w:color w:val="auto"/>
                <w:highlight w:val="none"/>
              </w:rPr>
            </w:pPr>
            <w:r>
              <w:rPr>
                <w:rFonts w:ascii="仿宋_GB2312" w:hAnsi="仿宋_GB2312" w:eastAsia="仿宋_GB2312" w:cs="仿宋_GB2312"/>
                <w:color w:val="auto"/>
                <w:highlight w:val="none"/>
              </w:rPr>
              <w:t>账号：</w:t>
            </w:r>
          </w:p>
        </w:tc>
        <w:tc>
          <w:tcPr>
            <w:tcW w:w="4153" w:type="dxa"/>
          </w:tcPr>
          <w:p w14:paraId="138A361A">
            <w:pPr>
              <w:pStyle w:val="8"/>
              <w:rPr>
                <w:rFonts w:hint="default"/>
                <w:color w:val="auto"/>
                <w:highlight w:val="none"/>
              </w:rPr>
            </w:pPr>
            <w:r>
              <w:rPr>
                <w:rFonts w:ascii="仿宋_GB2312" w:hAnsi="仿宋_GB2312" w:eastAsia="仿宋_GB2312" w:cs="仿宋_GB2312"/>
                <w:color w:val="auto"/>
                <w:highlight w:val="none"/>
              </w:rPr>
              <w:t>账号：</w:t>
            </w:r>
          </w:p>
        </w:tc>
      </w:tr>
      <w:tr w14:paraId="037C7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6485C9E">
            <w:pPr>
              <w:pStyle w:val="8"/>
              <w:jc w:val="right"/>
              <w:rPr>
                <w:rFonts w:hint="default"/>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4A530D0A">
            <w:pPr>
              <w:pStyle w:val="8"/>
              <w:jc w:val="right"/>
              <w:rPr>
                <w:rFonts w:hint="default"/>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0A914C7B">
      <w:pPr>
        <w:pStyle w:val="8"/>
        <w:ind w:firstLine="480"/>
        <w:rPr>
          <w:rFonts w:hint="default"/>
          <w:color w:val="auto"/>
          <w:highlight w:val="none"/>
        </w:rPr>
      </w:pPr>
      <w:r>
        <w:rPr>
          <w:rFonts w:ascii="仿宋_GB2312" w:hAnsi="仿宋_GB2312" w:eastAsia="仿宋_GB2312" w:cs="仿宋_GB2312"/>
          <w:color w:val="auto"/>
          <w:highlight w:val="none"/>
        </w:rPr>
        <w:t>※注意：</w:t>
      </w:r>
    </w:p>
    <w:p w14:paraId="7CA45AB2">
      <w:pPr>
        <w:pStyle w:val="8"/>
        <w:ind w:firstLine="480"/>
        <w:rPr>
          <w:rFonts w:hint="default"/>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55B76803">
      <w:pPr>
        <w:pStyle w:val="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2B39A760">
      <w:pPr>
        <w:pStyle w:val="8"/>
        <w:ind w:firstLine="480"/>
        <w:rPr>
          <w:rFonts w:hint="default"/>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04DC40B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9D8DB2">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二-7其他资格证明文件（若有）</w:t>
      </w:r>
    </w:p>
    <w:p w14:paraId="1EE86995">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D5A99AB">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5FA0AC9">
      <w:pPr>
        <w:pStyle w:val="8"/>
        <w:ind w:firstLine="480"/>
        <w:rPr>
          <w:rFonts w:hint="default"/>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660A42F">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AC3074">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三、投标保证金</w:t>
      </w:r>
    </w:p>
    <w:p w14:paraId="4ABEE8FB">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0FBA020F">
      <w:pPr>
        <w:pStyle w:val="8"/>
        <w:ind w:firstLine="480"/>
        <w:rPr>
          <w:rFonts w:hint="default"/>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3DFA29C5">
      <w:pPr>
        <w:pStyle w:val="8"/>
        <w:ind w:firstLine="480"/>
        <w:rPr>
          <w:rFonts w:hint="default"/>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85604EC">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299780">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31592FDB">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2BAE106A">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8DB4807">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CAE1AC">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66360A02">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5E50BFC1">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399A19BD">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79C44B7">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525DED12">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5510E69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449638">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34779587">
      <w:pPr>
        <w:pStyle w:val="8"/>
        <w:ind w:firstLine="480"/>
        <w:rPr>
          <w:rFonts w:hint="default"/>
          <w:color w:val="auto"/>
          <w:highlight w:val="none"/>
        </w:rPr>
      </w:pPr>
      <w:r>
        <w:rPr>
          <w:rFonts w:ascii="仿宋_GB2312" w:hAnsi="仿宋_GB2312" w:eastAsia="仿宋_GB2312" w:cs="仿宋_GB2312"/>
          <w:color w:val="auto"/>
          <w:highlight w:val="none"/>
        </w:rPr>
        <w:t>一、开标（报价）一览表</w:t>
      </w:r>
    </w:p>
    <w:p w14:paraId="403B28E6">
      <w:pPr>
        <w:pStyle w:val="8"/>
        <w:ind w:firstLine="480"/>
        <w:rPr>
          <w:rFonts w:hint="default"/>
          <w:color w:val="auto"/>
          <w:highlight w:val="none"/>
        </w:rPr>
      </w:pPr>
      <w:r>
        <w:rPr>
          <w:rFonts w:ascii="仿宋_GB2312" w:hAnsi="仿宋_GB2312" w:eastAsia="仿宋_GB2312" w:cs="仿宋_GB2312"/>
          <w:color w:val="auto"/>
          <w:highlight w:val="none"/>
        </w:rPr>
        <w:t>二、投标（响应）报价明细表</w:t>
      </w:r>
    </w:p>
    <w:p w14:paraId="0F6D11A4">
      <w:pPr>
        <w:pStyle w:val="8"/>
        <w:ind w:firstLine="480"/>
        <w:rPr>
          <w:rFonts w:hint="default"/>
          <w:color w:val="auto"/>
          <w:highlight w:val="none"/>
        </w:rPr>
      </w:pPr>
      <w:r>
        <w:rPr>
          <w:rFonts w:ascii="仿宋_GB2312" w:hAnsi="仿宋_GB2312" w:eastAsia="仿宋_GB2312" w:cs="仿宋_GB2312"/>
          <w:color w:val="auto"/>
          <w:highlight w:val="none"/>
        </w:rPr>
        <w:t>三、招标文件规定的价格扣除证明材料（若有）</w:t>
      </w:r>
    </w:p>
    <w:p w14:paraId="4557655F">
      <w:pPr>
        <w:pStyle w:val="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BB11A5">
      <w:pPr>
        <w:pStyle w:val="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1FCAE5CB">
      <w:pPr>
        <w:pStyle w:val="8"/>
        <w:ind w:right="1650"/>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350401]HJZB[GK]2025011</w:t>
      </w:r>
    </w:p>
    <w:p w14:paraId="58C89CB5">
      <w:pPr>
        <w:pStyle w:val="8"/>
        <w:spacing w:line="375" w:lineRule="exact"/>
        <w:rPr>
          <w:rFonts w:hint="default" w:eastAsia="仿宋_GB2312"/>
          <w:color w:val="auto"/>
          <w:highlight w:val="none"/>
          <w:lang w:eastAsia="zh-CN"/>
        </w:rPr>
      </w:pPr>
      <w:r>
        <w:rPr>
          <w:rFonts w:ascii="仿宋_GB2312" w:hAnsi="仿宋_GB2312" w:eastAsia="仿宋_GB2312" w:cs="仿宋_GB2312"/>
          <w:color w:val="auto"/>
          <w:highlight w:val="none"/>
        </w:rPr>
        <w:t>项目名称：</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p>
    <w:p w14:paraId="0D11919E">
      <w:pPr>
        <w:pStyle w:val="8"/>
        <w:spacing w:line="375" w:lineRule="exact"/>
        <w:rPr>
          <w:rFonts w:hint="default"/>
          <w:color w:val="auto"/>
          <w:highlight w:val="none"/>
        </w:rPr>
      </w:pPr>
      <w:r>
        <w:rPr>
          <w:rFonts w:ascii="仿宋_GB2312" w:hAnsi="仿宋_GB2312" w:eastAsia="仿宋_GB2312" w:cs="仿宋_GB2312"/>
          <w:color w:val="auto"/>
          <w:highlight w:val="none"/>
        </w:rPr>
        <w:t>采购包：1</w:t>
      </w:r>
    </w:p>
    <w:p w14:paraId="0FB18994">
      <w:pPr>
        <w:pStyle w:val="8"/>
        <w:spacing w:line="375" w:lineRule="exact"/>
        <w:rPr>
          <w:rFonts w:hint="default"/>
          <w:color w:val="auto"/>
          <w:highlight w:val="none"/>
        </w:rPr>
      </w:pPr>
      <w:r>
        <w:rPr>
          <w:rFonts w:ascii="仿宋_GB2312" w:hAnsi="仿宋_GB2312" w:eastAsia="仿宋_GB2312" w:cs="仿宋_GB2312"/>
          <w:color w:val="auto"/>
          <w:highlight w:val="none"/>
        </w:rPr>
        <w:t>投标人（供应商）名称：</w:t>
      </w:r>
    </w:p>
    <w:p w14:paraId="509444C8">
      <w:pPr>
        <w:pStyle w:val="8"/>
        <w:jc w:val="center"/>
        <w:rPr>
          <w:rFonts w:hint="default"/>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4B06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92F60">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1661" w:type="dxa"/>
          </w:tcPr>
          <w:p w14:paraId="06C03ACC">
            <w:pPr>
              <w:pStyle w:val="8"/>
              <w:rPr>
                <w:rFonts w:hint="default"/>
                <w:color w:val="auto"/>
                <w:highlight w:val="none"/>
              </w:rPr>
            </w:pPr>
            <w:r>
              <w:rPr>
                <w:rFonts w:ascii="仿宋_GB2312" w:hAnsi="仿宋_GB2312" w:eastAsia="仿宋_GB2312" w:cs="仿宋_GB2312"/>
                <w:color w:val="auto"/>
                <w:highlight w:val="none"/>
              </w:rPr>
              <w:t xml:space="preserve"> 报价内容</w:t>
            </w:r>
          </w:p>
        </w:tc>
        <w:tc>
          <w:tcPr>
            <w:tcW w:w="1661" w:type="dxa"/>
          </w:tcPr>
          <w:p w14:paraId="702FE898">
            <w:pPr>
              <w:pStyle w:val="8"/>
              <w:rPr>
                <w:rFonts w:hint="default"/>
                <w:color w:val="auto"/>
                <w:highlight w:val="none"/>
              </w:rPr>
            </w:pPr>
            <w:r>
              <w:rPr>
                <w:rFonts w:ascii="仿宋_GB2312" w:hAnsi="仿宋_GB2312" w:eastAsia="仿宋_GB2312" w:cs="仿宋_GB2312"/>
                <w:color w:val="auto"/>
                <w:highlight w:val="none"/>
              </w:rPr>
              <w:t xml:space="preserve"> 最高限价</w:t>
            </w:r>
          </w:p>
        </w:tc>
        <w:tc>
          <w:tcPr>
            <w:tcW w:w="1661" w:type="dxa"/>
          </w:tcPr>
          <w:p w14:paraId="6BD32E8A">
            <w:pPr>
              <w:pStyle w:val="8"/>
              <w:rPr>
                <w:rFonts w:hint="default"/>
                <w:color w:val="auto"/>
                <w:highlight w:val="none"/>
              </w:rPr>
            </w:pPr>
            <w:r>
              <w:rPr>
                <w:rFonts w:ascii="仿宋_GB2312" w:hAnsi="仿宋_GB2312" w:eastAsia="仿宋_GB2312" w:cs="仿宋_GB2312"/>
                <w:color w:val="auto"/>
                <w:highlight w:val="none"/>
              </w:rPr>
              <w:t xml:space="preserve"> 响应报价</w:t>
            </w:r>
          </w:p>
        </w:tc>
        <w:tc>
          <w:tcPr>
            <w:tcW w:w="1661" w:type="dxa"/>
          </w:tcPr>
          <w:p w14:paraId="366CDED6">
            <w:pPr>
              <w:pStyle w:val="8"/>
              <w:rPr>
                <w:rFonts w:hint="default"/>
                <w:color w:val="auto"/>
                <w:highlight w:val="none"/>
              </w:rPr>
            </w:pPr>
            <w:r>
              <w:rPr>
                <w:rFonts w:ascii="仿宋_GB2312" w:hAnsi="仿宋_GB2312" w:eastAsia="仿宋_GB2312" w:cs="仿宋_GB2312"/>
                <w:color w:val="auto"/>
                <w:highlight w:val="none"/>
              </w:rPr>
              <w:t xml:space="preserve"> 价款形式</w:t>
            </w:r>
          </w:p>
        </w:tc>
      </w:tr>
      <w:tr w14:paraId="6D8D5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308FFC">
            <w:pPr>
              <w:pStyle w:val="8"/>
              <w:rPr>
                <w:rFonts w:hint="default"/>
                <w:color w:val="auto"/>
                <w:highlight w:val="none"/>
              </w:rPr>
            </w:pPr>
            <w:r>
              <w:rPr>
                <w:rFonts w:ascii="仿宋_GB2312" w:hAnsi="仿宋_GB2312" w:eastAsia="仿宋_GB2312" w:cs="仿宋_GB2312"/>
                <w:color w:val="auto"/>
                <w:highlight w:val="none"/>
              </w:rPr>
              <w:t xml:space="preserve"> 1</w:t>
            </w:r>
          </w:p>
        </w:tc>
        <w:tc>
          <w:tcPr>
            <w:tcW w:w="1661" w:type="dxa"/>
          </w:tcPr>
          <w:p w14:paraId="477F2484">
            <w:pPr>
              <w:pStyle w:val="8"/>
              <w:rPr>
                <w:rFonts w:hint="default"/>
                <w:color w:val="auto"/>
                <w:highlight w:val="none"/>
              </w:rPr>
            </w:pPr>
          </w:p>
        </w:tc>
        <w:tc>
          <w:tcPr>
            <w:tcW w:w="1661" w:type="dxa"/>
          </w:tcPr>
          <w:p w14:paraId="6846C5A8">
            <w:pPr>
              <w:pStyle w:val="8"/>
              <w:rPr>
                <w:rFonts w:hint="default"/>
                <w:color w:val="auto"/>
                <w:highlight w:val="none"/>
              </w:rPr>
            </w:pPr>
          </w:p>
        </w:tc>
        <w:tc>
          <w:tcPr>
            <w:tcW w:w="1661" w:type="dxa"/>
          </w:tcPr>
          <w:p w14:paraId="5A260D26">
            <w:pPr>
              <w:pStyle w:val="8"/>
              <w:rPr>
                <w:rFonts w:hint="default"/>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4AD9DEF">
            <w:pPr>
              <w:pStyle w:val="8"/>
              <w:rPr>
                <w:rFonts w:hint="default"/>
                <w:color w:val="auto"/>
                <w:highlight w:val="none"/>
              </w:rPr>
            </w:pPr>
            <w:r>
              <w:rPr>
                <w:rFonts w:ascii="仿宋_GB2312" w:hAnsi="仿宋_GB2312" w:eastAsia="仿宋_GB2312" w:cs="仿宋_GB2312"/>
                <w:color w:val="auto"/>
                <w:highlight w:val="none"/>
              </w:rPr>
              <w:t xml:space="preserve"> 总价</w:t>
            </w:r>
          </w:p>
        </w:tc>
      </w:tr>
    </w:tbl>
    <w:p w14:paraId="6E22491F">
      <w:pPr>
        <w:pStyle w:val="8"/>
        <w:rPr>
          <w:rFonts w:hint="default"/>
          <w:color w:val="auto"/>
          <w:highlight w:val="none"/>
        </w:rPr>
      </w:pPr>
      <w:r>
        <w:rPr>
          <w:rFonts w:ascii="仿宋_GB2312" w:hAnsi="仿宋_GB2312" w:eastAsia="仿宋_GB2312" w:cs="仿宋_GB2312"/>
          <w:color w:val="auto"/>
          <w:highlight w:val="none"/>
        </w:rPr>
        <w:t>备注：无</w:t>
      </w:r>
    </w:p>
    <w:p w14:paraId="0D26F174">
      <w:pPr>
        <w:pStyle w:val="8"/>
        <w:rPr>
          <w:rFonts w:hint="default"/>
          <w:color w:val="auto"/>
          <w:highlight w:val="none"/>
        </w:rPr>
      </w:pPr>
      <w:r>
        <w:rPr>
          <w:rFonts w:ascii="仿宋_GB2312" w:hAnsi="仿宋_GB2312" w:eastAsia="仿宋_GB2312" w:cs="仿宋_GB2312"/>
          <w:color w:val="auto"/>
          <w:highlight w:val="none"/>
        </w:rPr>
        <w:t>时间：     年     月     日</w:t>
      </w:r>
    </w:p>
    <w:p w14:paraId="02062395">
      <w:pPr>
        <w:pStyle w:val="8"/>
        <w:rPr>
          <w:rFonts w:hint="default"/>
          <w:color w:val="auto"/>
          <w:highlight w:val="none"/>
        </w:rPr>
      </w:pPr>
      <w:r>
        <w:rPr>
          <w:rFonts w:ascii="仿宋_GB2312" w:hAnsi="仿宋_GB2312" w:eastAsia="仿宋_GB2312" w:cs="仿宋_GB2312"/>
          <w:color w:val="auto"/>
          <w:highlight w:val="none"/>
        </w:rPr>
        <w:t xml:space="preserve">签章：                     </w:t>
      </w:r>
    </w:p>
    <w:p w14:paraId="341D9E10">
      <w:pPr>
        <w:pStyle w:val="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58A2227B">
      <w:pPr>
        <w:pStyle w:val="8"/>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350401]HJZB[GK]2025011</w:t>
      </w:r>
    </w:p>
    <w:p w14:paraId="19F8114A">
      <w:pPr>
        <w:pStyle w:val="8"/>
        <w:rPr>
          <w:rFonts w:hint="default" w:eastAsia="仿宋_GB2312"/>
          <w:color w:val="auto"/>
          <w:highlight w:val="none"/>
          <w:lang w:eastAsia="zh-CN"/>
        </w:rPr>
      </w:pPr>
      <w:r>
        <w:rPr>
          <w:rFonts w:ascii="仿宋_GB2312" w:hAnsi="仿宋_GB2312" w:eastAsia="仿宋_GB2312" w:cs="仿宋_GB2312"/>
          <w:color w:val="auto"/>
          <w:highlight w:val="none"/>
        </w:rPr>
        <w:t>项目名称：</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p>
    <w:p w14:paraId="5DAB4FAC">
      <w:pPr>
        <w:pStyle w:val="8"/>
        <w:rPr>
          <w:rFonts w:hint="default"/>
          <w:color w:val="auto"/>
          <w:highlight w:val="none"/>
        </w:rPr>
      </w:pPr>
      <w:r>
        <w:rPr>
          <w:rFonts w:ascii="仿宋_GB2312" w:hAnsi="仿宋_GB2312" w:eastAsia="仿宋_GB2312" w:cs="仿宋_GB2312"/>
          <w:color w:val="auto"/>
          <w:highlight w:val="none"/>
        </w:rPr>
        <w:t>采购包：</w:t>
      </w:r>
    </w:p>
    <w:p w14:paraId="57E81B15">
      <w:pPr>
        <w:pStyle w:val="8"/>
        <w:rPr>
          <w:rFonts w:hint="default"/>
          <w:color w:val="auto"/>
          <w:highlight w:val="none"/>
        </w:rPr>
      </w:pPr>
      <w:r>
        <w:rPr>
          <w:rFonts w:ascii="仿宋_GB2312" w:hAnsi="仿宋_GB2312" w:eastAsia="仿宋_GB2312" w:cs="仿宋_GB2312"/>
          <w:color w:val="auto"/>
          <w:highlight w:val="none"/>
        </w:rPr>
        <w:t>投标人名称：</w:t>
      </w:r>
    </w:p>
    <w:p w14:paraId="4DF3C965">
      <w:pPr>
        <w:pStyle w:val="8"/>
        <w:jc w:val="center"/>
        <w:rPr>
          <w:rFonts w:hint="default"/>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1116"/>
        <w:gridCol w:w="639"/>
        <w:gridCol w:w="916"/>
        <w:gridCol w:w="639"/>
        <w:gridCol w:w="639"/>
        <w:gridCol w:w="639"/>
        <w:gridCol w:w="639"/>
      </w:tblGrid>
      <w:tr w14:paraId="27DD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D235D9">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639" w:type="dxa"/>
          </w:tcPr>
          <w:p w14:paraId="3A5BF1D3">
            <w:pPr>
              <w:pStyle w:val="8"/>
              <w:rPr>
                <w:rFonts w:hint="default"/>
                <w:color w:val="auto"/>
                <w:highlight w:val="none"/>
              </w:rPr>
            </w:pPr>
            <w:r>
              <w:rPr>
                <w:rFonts w:ascii="仿宋_GB2312" w:hAnsi="仿宋_GB2312" w:eastAsia="仿宋_GB2312" w:cs="仿宋_GB2312"/>
                <w:color w:val="auto"/>
                <w:highlight w:val="none"/>
              </w:rPr>
              <w:t xml:space="preserve"> 货物名称</w:t>
            </w:r>
          </w:p>
        </w:tc>
        <w:tc>
          <w:tcPr>
            <w:tcW w:w="639" w:type="dxa"/>
          </w:tcPr>
          <w:p w14:paraId="7079173F">
            <w:pPr>
              <w:pStyle w:val="8"/>
              <w:rPr>
                <w:rFonts w:hint="default"/>
                <w:color w:val="auto"/>
                <w:highlight w:val="none"/>
              </w:rPr>
            </w:pPr>
            <w:r>
              <w:rPr>
                <w:rFonts w:ascii="仿宋_GB2312" w:hAnsi="仿宋_GB2312" w:eastAsia="仿宋_GB2312" w:cs="仿宋_GB2312"/>
                <w:color w:val="auto"/>
                <w:highlight w:val="none"/>
              </w:rPr>
              <w:t xml:space="preserve"> 规格型号</w:t>
            </w:r>
          </w:p>
        </w:tc>
        <w:tc>
          <w:tcPr>
            <w:tcW w:w="639" w:type="dxa"/>
          </w:tcPr>
          <w:p w14:paraId="28C082AB">
            <w:pPr>
              <w:pStyle w:val="8"/>
              <w:rPr>
                <w:rFonts w:hint="default"/>
                <w:color w:val="auto"/>
                <w:highlight w:val="none"/>
              </w:rPr>
            </w:pPr>
            <w:r>
              <w:rPr>
                <w:rFonts w:ascii="仿宋_GB2312" w:hAnsi="仿宋_GB2312" w:eastAsia="仿宋_GB2312" w:cs="仿宋_GB2312"/>
                <w:color w:val="auto"/>
                <w:highlight w:val="none"/>
              </w:rPr>
              <w:t xml:space="preserve"> 品牌</w:t>
            </w:r>
          </w:p>
        </w:tc>
        <w:tc>
          <w:tcPr>
            <w:tcW w:w="639" w:type="dxa"/>
          </w:tcPr>
          <w:p w14:paraId="30005CF2">
            <w:pPr>
              <w:pStyle w:val="8"/>
              <w:rPr>
                <w:rFonts w:hint="default"/>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1AA26599">
            <w:pPr>
              <w:pStyle w:val="8"/>
              <w:rPr>
                <w:rFonts w:hint="default"/>
                <w:color w:val="auto"/>
                <w:highlight w:val="none"/>
              </w:rPr>
            </w:pPr>
            <w:r>
              <w:rPr>
                <w:rFonts w:ascii="仿宋_GB2312" w:hAnsi="仿宋_GB2312" w:eastAsia="仿宋_GB2312" w:cs="仿宋_GB2312"/>
                <w:color w:val="auto"/>
                <w:highlight w:val="none"/>
              </w:rPr>
              <w:t xml:space="preserve"> 产地</w:t>
            </w:r>
          </w:p>
        </w:tc>
        <w:tc>
          <w:tcPr>
            <w:tcW w:w="916" w:type="dxa"/>
          </w:tcPr>
          <w:p w14:paraId="40B00AE7">
            <w:pPr>
              <w:pStyle w:val="8"/>
              <w:rPr>
                <w:rFonts w:hint="default"/>
                <w:color w:val="auto"/>
                <w:highlight w:val="none"/>
              </w:rPr>
            </w:pPr>
            <w:r>
              <w:rPr>
                <w:rFonts w:ascii="仿宋_GB2312" w:hAnsi="仿宋_GB2312" w:eastAsia="仿宋_GB2312" w:cs="仿宋_GB2312"/>
                <w:color w:val="auto"/>
                <w:highlight w:val="none"/>
              </w:rPr>
              <w:t xml:space="preserve"> 最高限价</w:t>
            </w:r>
          </w:p>
        </w:tc>
        <w:tc>
          <w:tcPr>
            <w:tcW w:w="639" w:type="dxa"/>
          </w:tcPr>
          <w:p w14:paraId="3E1FF175">
            <w:pPr>
              <w:pStyle w:val="8"/>
              <w:rPr>
                <w:rFonts w:hint="default"/>
                <w:color w:val="auto"/>
                <w:highlight w:val="none"/>
              </w:rPr>
            </w:pPr>
            <w:r>
              <w:rPr>
                <w:rFonts w:ascii="仿宋_GB2312" w:hAnsi="仿宋_GB2312" w:eastAsia="仿宋_GB2312" w:cs="仿宋_GB2312"/>
                <w:color w:val="auto"/>
                <w:highlight w:val="none"/>
              </w:rPr>
              <w:t xml:space="preserve"> 单价</w:t>
            </w:r>
          </w:p>
        </w:tc>
        <w:tc>
          <w:tcPr>
            <w:tcW w:w="916" w:type="dxa"/>
          </w:tcPr>
          <w:p w14:paraId="00805626">
            <w:pPr>
              <w:pStyle w:val="8"/>
              <w:rPr>
                <w:rFonts w:hint="default"/>
                <w:color w:val="auto"/>
                <w:highlight w:val="none"/>
              </w:rPr>
            </w:pPr>
            <w:r>
              <w:rPr>
                <w:rFonts w:ascii="仿宋_GB2312" w:hAnsi="仿宋_GB2312" w:eastAsia="仿宋_GB2312" w:cs="仿宋_GB2312"/>
                <w:color w:val="auto"/>
                <w:highlight w:val="none"/>
              </w:rPr>
              <w:t xml:space="preserve"> 数量</w:t>
            </w:r>
          </w:p>
        </w:tc>
        <w:tc>
          <w:tcPr>
            <w:tcW w:w="639" w:type="dxa"/>
          </w:tcPr>
          <w:p w14:paraId="1EC02323">
            <w:pPr>
              <w:pStyle w:val="8"/>
              <w:rPr>
                <w:rFonts w:hint="default"/>
                <w:color w:val="auto"/>
                <w:highlight w:val="none"/>
              </w:rPr>
            </w:pPr>
            <w:r>
              <w:rPr>
                <w:rFonts w:ascii="仿宋_GB2312" w:hAnsi="仿宋_GB2312" w:eastAsia="仿宋_GB2312" w:cs="仿宋_GB2312"/>
                <w:color w:val="auto"/>
                <w:highlight w:val="none"/>
              </w:rPr>
              <w:t xml:space="preserve"> 计量单位</w:t>
            </w:r>
          </w:p>
        </w:tc>
        <w:tc>
          <w:tcPr>
            <w:tcW w:w="639" w:type="dxa"/>
          </w:tcPr>
          <w:p w14:paraId="54FB440C">
            <w:pPr>
              <w:pStyle w:val="8"/>
              <w:rPr>
                <w:rFonts w:hint="default"/>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37AE784B">
            <w:pPr>
              <w:pStyle w:val="8"/>
              <w:rPr>
                <w:rFonts w:hint="default"/>
                <w:color w:val="auto"/>
                <w:highlight w:val="none"/>
              </w:rPr>
            </w:pPr>
            <w:r>
              <w:rPr>
                <w:rFonts w:ascii="仿宋_GB2312" w:hAnsi="仿宋_GB2312" w:eastAsia="仿宋_GB2312" w:cs="仿宋_GB2312"/>
                <w:color w:val="auto"/>
                <w:highlight w:val="none"/>
              </w:rPr>
              <w:t xml:space="preserve"> 是否节能产品</w:t>
            </w:r>
          </w:p>
        </w:tc>
        <w:tc>
          <w:tcPr>
            <w:tcW w:w="639" w:type="dxa"/>
          </w:tcPr>
          <w:p w14:paraId="14E7EA9B">
            <w:pPr>
              <w:pStyle w:val="8"/>
              <w:rPr>
                <w:rFonts w:hint="default"/>
                <w:color w:val="auto"/>
                <w:highlight w:val="none"/>
              </w:rPr>
            </w:pPr>
            <w:r>
              <w:rPr>
                <w:rFonts w:ascii="仿宋_GB2312" w:hAnsi="仿宋_GB2312" w:eastAsia="仿宋_GB2312" w:cs="仿宋_GB2312"/>
                <w:color w:val="auto"/>
                <w:highlight w:val="none"/>
              </w:rPr>
              <w:t xml:space="preserve"> 总价</w:t>
            </w:r>
          </w:p>
        </w:tc>
      </w:tr>
      <w:tr w14:paraId="28AD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C31C5E">
            <w:pPr>
              <w:pStyle w:val="8"/>
              <w:rPr>
                <w:rFonts w:hint="default"/>
                <w:color w:val="auto"/>
                <w:highlight w:val="none"/>
              </w:rPr>
            </w:pPr>
            <w:r>
              <w:rPr>
                <w:rFonts w:ascii="仿宋_GB2312" w:hAnsi="仿宋_GB2312" w:eastAsia="仿宋_GB2312" w:cs="仿宋_GB2312"/>
                <w:color w:val="auto"/>
                <w:highlight w:val="none"/>
              </w:rPr>
              <w:t xml:space="preserve"> 1</w:t>
            </w:r>
          </w:p>
        </w:tc>
        <w:tc>
          <w:tcPr>
            <w:tcW w:w="639" w:type="dxa"/>
          </w:tcPr>
          <w:p w14:paraId="483C81C1">
            <w:pPr>
              <w:pStyle w:val="8"/>
              <w:rPr>
                <w:rFonts w:hint="default"/>
                <w:color w:val="auto"/>
                <w:highlight w:val="none"/>
              </w:rPr>
            </w:pPr>
          </w:p>
        </w:tc>
        <w:tc>
          <w:tcPr>
            <w:tcW w:w="639" w:type="dxa"/>
          </w:tcPr>
          <w:p w14:paraId="31131C8F">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114451">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12CA22">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0E43249">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916" w:type="dxa"/>
          </w:tcPr>
          <w:p w14:paraId="5AA8787A">
            <w:pPr>
              <w:pStyle w:val="8"/>
              <w:rPr>
                <w:rFonts w:hint="default"/>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00000</w:t>
            </w:r>
            <w:r>
              <w:rPr>
                <w:rFonts w:hint="eastAsia" w:ascii="仿宋_GB2312" w:hAnsi="仿宋_GB2312" w:eastAsia="仿宋_GB2312" w:cs="仿宋_GB2312"/>
                <w:color w:val="auto"/>
                <w:highlight w:val="none"/>
                <w:lang w:val="en-US" w:eastAsia="zh-CN"/>
              </w:rPr>
              <w:t>.00</w:t>
            </w:r>
            <w:r>
              <w:rPr>
                <w:rFonts w:ascii="仿宋_GB2312" w:hAnsi="仿宋_GB2312" w:eastAsia="仿宋_GB2312" w:cs="仿宋_GB2312"/>
                <w:color w:val="auto"/>
                <w:highlight w:val="none"/>
              </w:rPr>
              <w:t xml:space="preserve">  元</w:t>
            </w:r>
          </w:p>
        </w:tc>
        <w:tc>
          <w:tcPr>
            <w:tcW w:w="639" w:type="dxa"/>
          </w:tcPr>
          <w:p w14:paraId="11C65CB7">
            <w:pPr>
              <w:pStyle w:val="8"/>
              <w:rPr>
                <w:rFonts w:hint="default"/>
                <w:color w:val="auto"/>
                <w:highlight w:val="none"/>
              </w:rPr>
            </w:pPr>
            <w:r>
              <w:rPr>
                <w:rFonts w:ascii="仿宋_GB2312" w:hAnsi="仿宋_GB2312" w:eastAsia="仿宋_GB2312" w:cs="仿宋_GB2312"/>
                <w:color w:val="auto"/>
                <w:highlight w:val="none"/>
              </w:rPr>
              <w:t xml:space="preserve"> {=总价/数量}  元</w:t>
            </w:r>
          </w:p>
        </w:tc>
        <w:tc>
          <w:tcPr>
            <w:tcW w:w="916" w:type="dxa"/>
          </w:tcPr>
          <w:p w14:paraId="723BE0B1">
            <w:pPr>
              <w:pStyle w:val="8"/>
              <w:rPr>
                <w:rFonts w:hint="default"/>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15</w:t>
            </w:r>
            <w:r>
              <w:rPr>
                <w:rFonts w:ascii="仿宋_GB2312" w:hAnsi="仿宋_GB2312" w:eastAsia="仿宋_GB2312" w:cs="仿宋_GB2312"/>
                <w:color w:val="auto"/>
                <w:highlight w:val="none"/>
              </w:rPr>
              <w:t>.0000</w:t>
            </w:r>
          </w:p>
        </w:tc>
        <w:tc>
          <w:tcPr>
            <w:tcW w:w="639" w:type="dxa"/>
          </w:tcPr>
          <w:p w14:paraId="45FEC95E">
            <w:pPr>
              <w:pStyle w:val="8"/>
              <w:rPr>
                <w:rFonts w:hint="default"/>
                <w:color w:val="auto"/>
                <w:highlight w:val="none"/>
              </w:rPr>
            </w:pPr>
            <w:r>
              <w:rPr>
                <w:rFonts w:ascii="仿宋_GB2312" w:hAnsi="仿宋_GB2312" w:eastAsia="仿宋_GB2312" w:cs="仿宋_GB2312"/>
                <w:color w:val="auto"/>
                <w:highlight w:val="none"/>
              </w:rPr>
              <w:t xml:space="preserve"> 台</w:t>
            </w:r>
          </w:p>
        </w:tc>
        <w:tc>
          <w:tcPr>
            <w:tcW w:w="639" w:type="dxa"/>
          </w:tcPr>
          <w:p w14:paraId="7205F3AB">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73F66C">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59CBE4">
            <w:pPr>
              <w:pStyle w:val="8"/>
              <w:rPr>
                <w:rFonts w:hint="default"/>
                <w:color w:val="auto"/>
                <w:highlight w:val="none"/>
              </w:rPr>
            </w:pPr>
            <w:r>
              <w:rPr>
                <w:rFonts w:ascii="仿宋_GB2312" w:hAnsi="仿宋_GB2312" w:eastAsia="仿宋_GB2312" w:cs="仿宋_GB2312"/>
                <w:color w:val="auto"/>
                <w:highlight w:val="none"/>
              </w:rPr>
              <w:t xml:space="preserve"> {供应商响应}  元</w:t>
            </w:r>
          </w:p>
        </w:tc>
      </w:tr>
    </w:tbl>
    <w:p w14:paraId="12DC865A">
      <w:pPr>
        <w:pStyle w:val="8"/>
        <w:rPr>
          <w:rFonts w:hint="default"/>
          <w:color w:val="auto"/>
          <w:highlight w:val="none"/>
        </w:rPr>
      </w:pPr>
      <w:r>
        <w:rPr>
          <w:rFonts w:ascii="仿宋_GB2312" w:hAnsi="仿宋_GB2312" w:eastAsia="仿宋_GB2312" w:cs="仿宋_GB2312"/>
          <w:color w:val="auto"/>
          <w:highlight w:val="none"/>
        </w:rPr>
        <w:t>合计：</w:t>
      </w:r>
    </w:p>
    <w:p w14:paraId="35BBD284">
      <w:pPr>
        <w:pStyle w:val="8"/>
        <w:rPr>
          <w:rFonts w:hint="default"/>
          <w:color w:val="auto"/>
          <w:highlight w:val="none"/>
        </w:rPr>
      </w:pPr>
      <w:r>
        <w:rPr>
          <w:rFonts w:ascii="仿宋_GB2312" w:hAnsi="仿宋_GB2312" w:eastAsia="仿宋_GB2312" w:cs="仿宋_GB2312"/>
          <w:color w:val="auto"/>
          <w:highlight w:val="none"/>
        </w:rPr>
        <w:t>备注：无</w:t>
      </w:r>
    </w:p>
    <w:p w14:paraId="66E8E1A4">
      <w:pPr>
        <w:pStyle w:val="8"/>
        <w:rPr>
          <w:rFonts w:hint="default"/>
          <w:color w:val="auto"/>
          <w:highlight w:val="none"/>
        </w:rPr>
      </w:pPr>
      <w:r>
        <w:rPr>
          <w:rFonts w:ascii="仿宋_GB2312" w:hAnsi="仿宋_GB2312" w:eastAsia="仿宋_GB2312" w:cs="仿宋_GB2312"/>
          <w:color w:val="auto"/>
          <w:highlight w:val="none"/>
        </w:rPr>
        <w:t>时间：     年     月     日</w:t>
      </w:r>
    </w:p>
    <w:p w14:paraId="4530FC89">
      <w:pPr>
        <w:pStyle w:val="8"/>
        <w:rPr>
          <w:rFonts w:hint="default"/>
          <w:color w:val="auto"/>
          <w:highlight w:val="none"/>
        </w:rPr>
      </w:pPr>
      <w:r>
        <w:rPr>
          <w:rFonts w:ascii="仿宋_GB2312" w:hAnsi="仿宋_GB2312" w:eastAsia="仿宋_GB2312" w:cs="仿宋_GB2312"/>
          <w:color w:val="auto"/>
          <w:highlight w:val="none"/>
        </w:rPr>
        <w:t xml:space="preserve">签章：                     </w:t>
      </w:r>
    </w:p>
    <w:p w14:paraId="08E03DE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904CB4">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三、招标文件规定的价格扣除证明材料（若有）</w:t>
      </w:r>
    </w:p>
    <w:p w14:paraId="49585170">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A2013F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33A4CB13">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2A08C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CED2B2">
            <w:pPr>
              <w:rPr>
                <w:color w:val="auto"/>
                <w:highlight w:val="none"/>
              </w:rPr>
            </w:pPr>
          </w:p>
        </w:tc>
        <w:tc>
          <w:tcPr>
            <w:tcW w:w="6644" w:type="dxa"/>
            <w:gridSpan w:val="3"/>
          </w:tcPr>
          <w:p w14:paraId="2C8D8DAC">
            <w:pPr>
              <w:pStyle w:val="8"/>
              <w:jc w:val="center"/>
              <w:rPr>
                <w:rFonts w:hint="default"/>
                <w:color w:val="auto"/>
                <w:highlight w:val="none"/>
              </w:rPr>
            </w:pPr>
            <w:r>
              <w:rPr>
                <w:rFonts w:ascii="仿宋_GB2312" w:hAnsi="仿宋_GB2312" w:eastAsia="仿宋_GB2312" w:cs="仿宋_GB2312"/>
                <w:color w:val="auto"/>
                <w:highlight w:val="none"/>
              </w:rPr>
              <w:t>本采购包内属于节能、环境标志产品情况</w:t>
            </w:r>
          </w:p>
        </w:tc>
      </w:tr>
      <w:tr w14:paraId="2BE2B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D5C819">
            <w:pPr>
              <w:pStyle w:val="8"/>
              <w:jc w:val="center"/>
              <w:rPr>
                <w:rFonts w:hint="default"/>
                <w:color w:val="auto"/>
                <w:highlight w:val="none"/>
              </w:rPr>
            </w:pPr>
            <w:r>
              <w:rPr>
                <w:rFonts w:ascii="仿宋_GB2312" w:hAnsi="仿宋_GB2312" w:eastAsia="仿宋_GB2312" w:cs="仿宋_GB2312"/>
                <w:color w:val="auto"/>
                <w:highlight w:val="none"/>
              </w:rPr>
              <w:t>采购包</w:t>
            </w:r>
          </w:p>
          <w:p w14:paraId="6C254313">
            <w:pPr>
              <w:pStyle w:val="8"/>
              <w:jc w:val="center"/>
              <w:rPr>
                <w:rFonts w:hint="default"/>
                <w:color w:val="auto"/>
                <w:highlight w:val="none"/>
              </w:rPr>
            </w:pPr>
          </w:p>
        </w:tc>
        <w:tc>
          <w:tcPr>
            <w:tcW w:w="1661" w:type="dxa"/>
          </w:tcPr>
          <w:p w14:paraId="41593082">
            <w:pPr>
              <w:pStyle w:val="8"/>
              <w:jc w:val="center"/>
              <w:rPr>
                <w:rFonts w:hint="default"/>
                <w:color w:val="auto"/>
                <w:highlight w:val="none"/>
              </w:rPr>
            </w:pPr>
            <w:r>
              <w:rPr>
                <w:rFonts w:ascii="仿宋_GB2312" w:hAnsi="仿宋_GB2312" w:eastAsia="仿宋_GB2312" w:cs="仿宋_GB2312"/>
                <w:color w:val="auto"/>
                <w:highlight w:val="none"/>
              </w:rPr>
              <w:t>品目号</w:t>
            </w:r>
          </w:p>
        </w:tc>
        <w:tc>
          <w:tcPr>
            <w:tcW w:w="3322" w:type="dxa"/>
          </w:tcPr>
          <w:p w14:paraId="2467209B">
            <w:pPr>
              <w:pStyle w:val="8"/>
              <w:jc w:val="center"/>
              <w:rPr>
                <w:rFonts w:hint="default"/>
                <w:color w:val="auto"/>
                <w:highlight w:val="none"/>
              </w:rPr>
            </w:pPr>
            <w:r>
              <w:rPr>
                <w:rFonts w:ascii="仿宋_GB2312" w:hAnsi="仿宋_GB2312" w:eastAsia="仿宋_GB2312" w:cs="仿宋_GB2312"/>
                <w:color w:val="auto"/>
                <w:highlight w:val="none"/>
              </w:rPr>
              <w:t>产品名称</w:t>
            </w:r>
          </w:p>
        </w:tc>
        <w:tc>
          <w:tcPr>
            <w:tcW w:w="1661" w:type="dxa"/>
          </w:tcPr>
          <w:p w14:paraId="69E1CCCD">
            <w:pPr>
              <w:pStyle w:val="8"/>
              <w:jc w:val="center"/>
              <w:rPr>
                <w:rFonts w:hint="default"/>
                <w:color w:val="auto"/>
                <w:highlight w:val="none"/>
              </w:rPr>
            </w:pPr>
            <w:r>
              <w:rPr>
                <w:rFonts w:ascii="仿宋_GB2312" w:hAnsi="仿宋_GB2312" w:eastAsia="仿宋_GB2312" w:cs="仿宋_GB2312"/>
                <w:color w:val="auto"/>
                <w:highlight w:val="none"/>
              </w:rPr>
              <w:t>认证种类</w:t>
            </w:r>
          </w:p>
        </w:tc>
      </w:tr>
      <w:tr w14:paraId="1C104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14C0CD">
            <w:pPr>
              <w:pStyle w:val="8"/>
              <w:jc w:val="center"/>
              <w:rPr>
                <w:rFonts w:hint="default"/>
                <w:color w:val="auto"/>
                <w:highlight w:val="none"/>
              </w:rPr>
            </w:pPr>
            <w:r>
              <w:rPr>
                <w:rFonts w:ascii="仿宋_GB2312" w:hAnsi="仿宋_GB2312" w:eastAsia="仿宋_GB2312" w:cs="仿宋_GB2312"/>
                <w:color w:val="auto"/>
                <w:highlight w:val="none"/>
              </w:rPr>
              <w:t>*</w:t>
            </w:r>
          </w:p>
        </w:tc>
        <w:tc>
          <w:tcPr>
            <w:tcW w:w="1661" w:type="dxa"/>
          </w:tcPr>
          <w:p w14:paraId="1CCA2B1D">
            <w:pPr>
              <w:pStyle w:val="8"/>
              <w:jc w:val="center"/>
              <w:rPr>
                <w:rFonts w:hint="default"/>
                <w:color w:val="auto"/>
                <w:highlight w:val="none"/>
              </w:rPr>
            </w:pPr>
            <w:r>
              <w:rPr>
                <w:rFonts w:ascii="仿宋_GB2312" w:hAnsi="仿宋_GB2312" w:eastAsia="仿宋_GB2312" w:cs="仿宋_GB2312"/>
                <w:color w:val="auto"/>
                <w:highlight w:val="none"/>
              </w:rPr>
              <w:t>*-1</w:t>
            </w:r>
          </w:p>
        </w:tc>
        <w:tc>
          <w:tcPr>
            <w:tcW w:w="3322" w:type="dxa"/>
          </w:tcPr>
          <w:p w14:paraId="146C3541">
            <w:pPr>
              <w:pStyle w:val="8"/>
              <w:rPr>
                <w:rFonts w:hint="default"/>
                <w:color w:val="auto"/>
                <w:highlight w:val="none"/>
              </w:rPr>
            </w:pPr>
          </w:p>
        </w:tc>
        <w:tc>
          <w:tcPr>
            <w:tcW w:w="1661" w:type="dxa"/>
          </w:tcPr>
          <w:p w14:paraId="2F9A0186">
            <w:pPr>
              <w:pStyle w:val="8"/>
              <w:rPr>
                <w:rFonts w:hint="default"/>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5813A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7DA8805">
            <w:pPr>
              <w:rPr>
                <w:color w:val="auto"/>
                <w:highlight w:val="none"/>
              </w:rPr>
            </w:pPr>
          </w:p>
        </w:tc>
        <w:tc>
          <w:tcPr>
            <w:tcW w:w="1661" w:type="dxa"/>
          </w:tcPr>
          <w:p w14:paraId="1E1DBACF">
            <w:pPr>
              <w:pStyle w:val="8"/>
              <w:jc w:val="center"/>
              <w:rPr>
                <w:rFonts w:hint="default"/>
                <w:color w:val="auto"/>
                <w:highlight w:val="none"/>
              </w:rPr>
            </w:pPr>
            <w:r>
              <w:rPr>
                <w:rFonts w:ascii="仿宋_GB2312" w:hAnsi="仿宋_GB2312" w:eastAsia="仿宋_GB2312" w:cs="仿宋_GB2312"/>
                <w:color w:val="auto"/>
                <w:highlight w:val="none"/>
              </w:rPr>
              <w:t>...</w:t>
            </w:r>
          </w:p>
        </w:tc>
        <w:tc>
          <w:tcPr>
            <w:tcW w:w="3322" w:type="dxa"/>
          </w:tcPr>
          <w:p w14:paraId="7F59CB0E">
            <w:pPr>
              <w:pStyle w:val="8"/>
              <w:rPr>
                <w:rFonts w:hint="default"/>
                <w:color w:val="auto"/>
                <w:highlight w:val="none"/>
              </w:rPr>
            </w:pPr>
          </w:p>
        </w:tc>
        <w:tc>
          <w:tcPr>
            <w:tcW w:w="1661" w:type="dxa"/>
          </w:tcPr>
          <w:p w14:paraId="4842AA63">
            <w:pPr>
              <w:rPr>
                <w:color w:val="auto"/>
                <w:highlight w:val="none"/>
              </w:rPr>
            </w:pPr>
          </w:p>
        </w:tc>
      </w:tr>
      <w:tr w14:paraId="2F218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996C86">
            <w:pPr>
              <w:pStyle w:val="8"/>
              <w:jc w:val="center"/>
              <w:rPr>
                <w:rFonts w:hint="default"/>
                <w:color w:val="auto"/>
                <w:highlight w:val="none"/>
              </w:rPr>
            </w:pPr>
            <w:r>
              <w:rPr>
                <w:rFonts w:ascii="仿宋_GB2312" w:hAnsi="仿宋_GB2312" w:eastAsia="仿宋_GB2312" w:cs="仿宋_GB2312"/>
                <w:color w:val="auto"/>
                <w:highlight w:val="none"/>
              </w:rPr>
              <w:t>备注</w:t>
            </w:r>
          </w:p>
        </w:tc>
        <w:tc>
          <w:tcPr>
            <w:tcW w:w="6644" w:type="dxa"/>
            <w:gridSpan w:val="3"/>
          </w:tcPr>
          <w:p w14:paraId="79BF8A46">
            <w:pPr>
              <w:rPr>
                <w:color w:val="auto"/>
                <w:highlight w:val="none"/>
              </w:rPr>
            </w:pPr>
          </w:p>
        </w:tc>
      </w:tr>
    </w:tbl>
    <w:p w14:paraId="4A35871D">
      <w:pPr>
        <w:pStyle w:val="8"/>
        <w:ind w:firstLine="480"/>
        <w:rPr>
          <w:rFonts w:hint="default"/>
          <w:color w:val="auto"/>
          <w:highlight w:val="none"/>
        </w:rPr>
      </w:pPr>
      <w:r>
        <w:rPr>
          <w:rFonts w:ascii="仿宋_GB2312" w:hAnsi="仿宋_GB2312" w:eastAsia="仿宋_GB2312" w:cs="仿宋_GB2312"/>
          <w:color w:val="auto"/>
          <w:highlight w:val="none"/>
        </w:rPr>
        <w:t>※注意：</w:t>
      </w:r>
    </w:p>
    <w:p w14:paraId="7FF3FF30">
      <w:pPr>
        <w:pStyle w:val="8"/>
        <w:ind w:firstLine="480"/>
        <w:rPr>
          <w:rFonts w:hint="default"/>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0B158E20">
      <w:pPr>
        <w:pStyle w:val="8"/>
        <w:ind w:firstLine="480"/>
        <w:rPr>
          <w:rFonts w:hint="default"/>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243B5C5D">
      <w:pPr>
        <w:pStyle w:val="8"/>
        <w:ind w:firstLine="480"/>
        <w:rPr>
          <w:rFonts w:hint="default"/>
          <w:color w:val="auto"/>
          <w:highlight w:val="none"/>
        </w:rPr>
      </w:pPr>
      <w:r>
        <w:rPr>
          <w:rFonts w:ascii="仿宋_GB2312" w:hAnsi="仿宋_GB2312" w:eastAsia="仿宋_GB2312" w:cs="仿宋_GB2312"/>
          <w:color w:val="auto"/>
          <w:highlight w:val="none"/>
        </w:rPr>
        <w:t>3、具体统计、计算：</w:t>
      </w:r>
    </w:p>
    <w:p w14:paraId="116A2EA1">
      <w:pPr>
        <w:pStyle w:val="8"/>
        <w:ind w:firstLine="480"/>
        <w:rPr>
          <w:rFonts w:hint="default"/>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001D8208">
      <w:pPr>
        <w:pStyle w:val="8"/>
        <w:ind w:firstLine="480"/>
        <w:rPr>
          <w:rFonts w:hint="default"/>
          <w:color w:val="auto"/>
          <w:highlight w:val="none"/>
        </w:rPr>
      </w:pPr>
      <w:r>
        <w:rPr>
          <w:rFonts w:ascii="仿宋_GB2312" w:hAnsi="仿宋_GB2312" w:eastAsia="仿宋_GB2312" w:cs="仿宋_GB2312"/>
          <w:color w:val="auto"/>
          <w:highlight w:val="none"/>
        </w:rPr>
        <w:t>3.2计算结果若除不尽，可四舍五入保留到小数点后两位。</w:t>
      </w:r>
    </w:p>
    <w:p w14:paraId="534E6804">
      <w:pPr>
        <w:pStyle w:val="8"/>
        <w:ind w:firstLine="480"/>
        <w:rPr>
          <w:rFonts w:hint="default"/>
          <w:color w:val="auto"/>
          <w:highlight w:val="none"/>
        </w:rPr>
      </w:pPr>
      <w:r>
        <w:rPr>
          <w:rFonts w:ascii="仿宋_GB2312" w:hAnsi="仿宋_GB2312" w:eastAsia="仿宋_GB2312" w:cs="仿宋_GB2312"/>
          <w:color w:val="auto"/>
          <w:highlight w:val="none"/>
        </w:rPr>
        <w:t>3.3投标人(供应商)按照采购文件要求认真统计、计算。</w:t>
      </w:r>
    </w:p>
    <w:p w14:paraId="6BD7D38B">
      <w:pPr>
        <w:pStyle w:val="8"/>
        <w:ind w:firstLine="480"/>
        <w:rPr>
          <w:rFonts w:hint="default"/>
          <w:color w:val="auto"/>
          <w:highlight w:val="none"/>
        </w:rPr>
      </w:pPr>
      <w:r>
        <w:rPr>
          <w:rFonts w:ascii="仿宋_GB2312" w:hAnsi="仿宋_GB2312" w:eastAsia="仿宋_GB2312" w:cs="仿宋_GB2312"/>
          <w:color w:val="auto"/>
          <w:highlight w:val="none"/>
        </w:rPr>
        <w:t>3.4若无节能、环境标志产品，不填写本表。</w:t>
      </w:r>
    </w:p>
    <w:p w14:paraId="6BB43276">
      <w:pPr>
        <w:pStyle w:val="8"/>
        <w:ind w:firstLine="480"/>
        <w:rPr>
          <w:rFonts w:hint="default"/>
          <w:color w:val="auto"/>
          <w:highlight w:val="none"/>
        </w:rPr>
      </w:pPr>
      <w:r>
        <w:rPr>
          <w:rFonts w:ascii="仿宋_GB2312" w:hAnsi="仿宋_GB2312" w:eastAsia="仿宋_GB2312" w:cs="仿宋_GB2312"/>
          <w:color w:val="auto"/>
          <w:highlight w:val="none"/>
        </w:rPr>
        <w:t>3.5强制类节能产品不享受价格扣除。</w:t>
      </w:r>
    </w:p>
    <w:p w14:paraId="11FED210">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C6E4EF">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6B76AFE">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F6D00C">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9574535">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01BAA8FD">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三-2-①中小企业声明函（价格扣除适用，若有）</w:t>
      </w:r>
    </w:p>
    <w:p w14:paraId="32C73ECE">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2BD66180">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3E27F8B">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1B7C99D">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B2B5723">
      <w:pPr>
        <w:pStyle w:val="8"/>
        <w:ind w:firstLine="480"/>
        <w:rPr>
          <w:rFonts w:hint="default"/>
          <w:color w:val="auto"/>
          <w:highlight w:val="none"/>
        </w:rPr>
      </w:pPr>
      <w:r>
        <w:rPr>
          <w:rFonts w:ascii="仿宋_GB2312" w:hAnsi="仿宋_GB2312" w:eastAsia="仿宋_GB2312" w:cs="仿宋_GB2312"/>
          <w:color w:val="auto"/>
          <w:highlight w:val="none"/>
        </w:rPr>
        <w:t>……</w:t>
      </w:r>
    </w:p>
    <w:p w14:paraId="54C47DD1">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4756BF6A">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75FBD6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3F3B25">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43A17B8">
      <w:pPr>
        <w:pStyle w:val="8"/>
        <w:ind w:firstLine="480"/>
        <w:rPr>
          <w:rFonts w:hint="default"/>
          <w:color w:val="auto"/>
          <w:highlight w:val="none"/>
        </w:rPr>
      </w:pPr>
      <w:r>
        <w:rPr>
          <w:rFonts w:ascii="仿宋_GB2312" w:hAnsi="仿宋_GB2312" w:eastAsia="仿宋_GB2312" w:cs="仿宋_GB2312"/>
          <w:color w:val="auto"/>
          <w:highlight w:val="none"/>
        </w:rPr>
        <w:t>※注意：</w:t>
      </w:r>
    </w:p>
    <w:p w14:paraId="386F27E3">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FBF6B83">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BBE4BF">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268DA8">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7E9B88">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02392A86">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19A303">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0E1CA2D">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E1D407B">
      <w:pPr>
        <w:pStyle w:val="8"/>
        <w:ind w:firstLine="480"/>
        <w:rPr>
          <w:rFonts w:hint="default"/>
          <w:color w:val="auto"/>
          <w:highlight w:val="none"/>
        </w:rPr>
      </w:pPr>
      <w:r>
        <w:rPr>
          <w:rFonts w:ascii="仿宋_GB2312" w:hAnsi="仿宋_GB2312" w:eastAsia="仿宋_GB2312" w:cs="仿宋_GB2312"/>
          <w:color w:val="auto"/>
          <w:highlight w:val="none"/>
        </w:rPr>
        <w:t>……</w:t>
      </w:r>
    </w:p>
    <w:p w14:paraId="19284513">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957AAB5">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6B968C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7B9A6E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3878BC3">
      <w:pPr>
        <w:pStyle w:val="8"/>
        <w:ind w:firstLine="480"/>
        <w:rPr>
          <w:rFonts w:hint="default"/>
          <w:color w:val="auto"/>
          <w:highlight w:val="none"/>
        </w:rPr>
      </w:pPr>
      <w:r>
        <w:rPr>
          <w:rFonts w:ascii="仿宋_GB2312" w:hAnsi="仿宋_GB2312" w:eastAsia="仿宋_GB2312" w:cs="仿宋_GB2312"/>
          <w:color w:val="auto"/>
          <w:highlight w:val="none"/>
        </w:rPr>
        <w:t>※注意：</w:t>
      </w:r>
    </w:p>
    <w:p w14:paraId="5DB873A9">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148BA90">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CB790CF">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605E18">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F2D132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73BF7798">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164B006">
      <w:pPr>
        <w:pStyle w:val="8"/>
        <w:ind w:firstLine="480"/>
        <w:rPr>
          <w:rFonts w:hint="default"/>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5ABDD3A">
      <w:pPr>
        <w:pStyle w:val="8"/>
        <w:ind w:firstLine="480"/>
        <w:rPr>
          <w:rFonts w:hint="default"/>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49D190B">
      <w:pPr>
        <w:pStyle w:val="8"/>
        <w:ind w:firstLine="480"/>
        <w:rPr>
          <w:rFonts w:hint="default"/>
          <w:color w:val="auto"/>
          <w:highlight w:val="none"/>
        </w:rPr>
      </w:pPr>
      <w:r>
        <w:rPr>
          <w:rFonts w:ascii="仿宋_GB2312" w:hAnsi="仿宋_GB2312" w:eastAsia="仿宋_GB2312" w:cs="仿宋_GB2312"/>
          <w:color w:val="auto"/>
          <w:highlight w:val="none"/>
        </w:rPr>
        <w:t>附：</w:t>
      </w:r>
    </w:p>
    <w:p w14:paraId="580CDBB7">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残疾人福利性单位声明函（价格扣除适用，若有）</w:t>
      </w:r>
    </w:p>
    <w:p w14:paraId="573E33B4">
      <w:pPr>
        <w:pStyle w:val="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69F19D">
      <w:pPr>
        <w:pStyle w:val="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B393AD">
      <w:pPr>
        <w:pStyle w:val="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0E119E4B">
      <w:pPr>
        <w:pStyle w:val="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66375FEF">
      <w:pPr>
        <w:pStyle w:val="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C576E51">
      <w:pPr>
        <w:pStyle w:val="8"/>
        <w:ind w:firstLine="480"/>
        <w:rPr>
          <w:rFonts w:hint="default"/>
          <w:color w:val="auto"/>
          <w:highlight w:val="none"/>
        </w:rPr>
      </w:pPr>
      <w:r>
        <w:rPr>
          <w:rFonts w:ascii="仿宋_GB2312" w:hAnsi="仿宋_GB2312" w:eastAsia="仿宋_GB2312" w:cs="仿宋_GB2312"/>
          <w:color w:val="auto"/>
          <w:highlight w:val="none"/>
        </w:rPr>
        <w:t>备注：</w:t>
      </w:r>
    </w:p>
    <w:p w14:paraId="475A3523">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231B56F1">
      <w:pPr>
        <w:pStyle w:val="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3B86A99E">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9BDD13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215E976">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881608">
      <w:pPr>
        <w:pStyle w:val="8"/>
        <w:ind w:firstLine="480"/>
        <w:rPr>
          <w:rFonts w:hint="default"/>
          <w:color w:val="auto"/>
          <w:highlight w:val="none"/>
        </w:rPr>
      </w:pPr>
      <w:r>
        <w:rPr>
          <w:rFonts w:ascii="仿宋_GB2312" w:hAnsi="仿宋_GB2312" w:eastAsia="仿宋_GB2312" w:cs="仿宋_GB2312"/>
          <w:color w:val="auto"/>
          <w:highlight w:val="none"/>
        </w:rPr>
        <w:t>附：</w:t>
      </w:r>
    </w:p>
    <w:p w14:paraId="7A85BD69">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456EC20E">
      <w:pPr>
        <w:pStyle w:val="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6C61F69">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F6958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71F6108">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59CD5B96">
      <w:pPr>
        <w:pStyle w:val="8"/>
        <w:ind w:firstLine="480"/>
        <w:rPr>
          <w:rFonts w:hint="default"/>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CBC74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F81FE0">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6A91A232">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1188EA2E">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40EDD334">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3026F41">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0095E2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7053C8A9">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56AA72E2">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AE4C12F">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4342A03C">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32A7A9DD">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45F2B0">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14191F44">
      <w:pPr>
        <w:pStyle w:val="8"/>
        <w:ind w:firstLine="480"/>
        <w:rPr>
          <w:rFonts w:hint="default"/>
          <w:color w:val="auto"/>
          <w:highlight w:val="none"/>
        </w:rPr>
      </w:pPr>
      <w:r>
        <w:rPr>
          <w:rFonts w:ascii="仿宋_GB2312" w:hAnsi="仿宋_GB2312" w:eastAsia="仿宋_GB2312" w:cs="仿宋_GB2312"/>
          <w:color w:val="auto"/>
          <w:highlight w:val="none"/>
        </w:rPr>
        <w:t>一、标的说明一览表</w:t>
      </w:r>
    </w:p>
    <w:p w14:paraId="45943B21">
      <w:pPr>
        <w:pStyle w:val="8"/>
        <w:ind w:firstLine="480"/>
        <w:rPr>
          <w:rFonts w:hint="default"/>
          <w:color w:val="auto"/>
          <w:highlight w:val="none"/>
        </w:rPr>
      </w:pPr>
      <w:r>
        <w:rPr>
          <w:rFonts w:ascii="仿宋_GB2312" w:hAnsi="仿宋_GB2312" w:eastAsia="仿宋_GB2312" w:cs="仿宋_GB2312"/>
          <w:color w:val="auto"/>
          <w:highlight w:val="none"/>
        </w:rPr>
        <w:t>二、技术和服务要求响应表</w:t>
      </w:r>
    </w:p>
    <w:p w14:paraId="0DB58700">
      <w:pPr>
        <w:pStyle w:val="8"/>
        <w:ind w:firstLine="480"/>
        <w:rPr>
          <w:rFonts w:hint="default"/>
          <w:color w:val="auto"/>
          <w:highlight w:val="none"/>
        </w:rPr>
      </w:pPr>
      <w:r>
        <w:rPr>
          <w:rFonts w:ascii="仿宋_GB2312" w:hAnsi="仿宋_GB2312" w:eastAsia="仿宋_GB2312" w:cs="仿宋_GB2312"/>
          <w:color w:val="auto"/>
          <w:highlight w:val="none"/>
        </w:rPr>
        <w:t>三、商务条件响应表</w:t>
      </w:r>
    </w:p>
    <w:p w14:paraId="2E322DB1">
      <w:pPr>
        <w:pStyle w:val="8"/>
        <w:ind w:firstLine="480"/>
        <w:rPr>
          <w:rFonts w:hint="default"/>
          <w:color w:val="auto"/>
          <w:highlight w:val="none"/>
        </w:rPr>
      </w:pPr>
      <w:r>
        <w:rPr>
          <w:rFonts w:ascii="仿宋_GB2312" w:hAnsi="仿宋_GB2312" w:eastAsia="仿宋_GB2312" w:cs="仿宋_GB2312"/>
          <w:color w:val="auto"/>
          <w:highlight w:val="none"/>
        </w:rPr>
        <w:t>四、投标人提交的其他资料（若有）</w:t>
      </w:r>
    </w:p>
    <w:p w14:paraId="2E255996">
      <w:pPr>
        <w:pStyle w:val="8"/>
        <w:ind w:firstLine="480"/>
        <w:rPr>
          <w:rFonts w:hint="default"/>
          <w:color w:val="auto"/>
          <w:highlight w:val="none"/>
        </w:rPr>
      </w:pPr>
      <w:r>
        <w:rPr>
          <w:rFonts w:ascii="仿宋_GB2312" w:hAnsi="仿宋_GB2312" w:eastAsia="仿宋_GB2312" w:cs="仿宋_GB2312"/>
          <w:color w:val="auto"/>
          <w:highlight w:val="none"/>
        </w:rPr>
        <w:t>※注意</w:t>
      </w:r>
    </w:p>
    <w:p w14:paraId="05E579EC">
      <w:pPr>
        <w:pStyle w:val="8"/>
        <w:ind w:firstLine="480"/>
        <w:rPr>
          <w:rFonts w:hint="default"/>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4459849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B7218F">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一、标的说明一览表</w:t>
      </w:r>
    </w:p>
    <w:p w14:paraId="38591AC1">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5D00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FD0468">
            <w:pPr>
              <w:pStyle w:val="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263C71CA">
            <w:pPr>
              <w:pStyle w:val="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68BBA4F0">
            <w:pPr>
              <w:pStyle w:val="8"/>
              <w:rPr>
                <w:rFonts w:hint="default"/>
                <w:color w:val="auto"/>
                <w:highlight w:val="none"/>
              </w:rPr>
            </w:pPr>
            <w:r>
              <w:rPr>
                <w:rFonts w:ascii="仿宋_GB2312" w:hAnsi="仿宋_GB2312" w:eastAsia="仿宋_GB2312" w:cs="仿宋_GB2312"/>
                <w:color w:val="auto"/>
                <w:highlight w:val="none"/>
              </w:rPr>
              <w:t>投标标的</w:t>
            </w:r>
          </w:p>
        </w:tc>
        <w:tc>
          <w:tcPr>
            <w:tcW w:w="1187" w:type="dxa"/>
          </w:tcPr>
          <w:p w14:paraId="228C455C">
            <w:pPr>
              <w:pStyle w:val="8"/>
              <w:rPr>
                <w:rFonts w:hint="default"/>
                <w:color w:val="auto"/>
                <w:highlight w:val="none"/>
              </w:rPr>
            </w:pPr>
            <w:r>
              <w:rPr>
                <w:rFonts w:ascii="仿宋_GB2312" w:hAnsi="仿宋_GB2312" w:eastAsia="仿宋_GB2312" w:cs="仿宋_GB2312"/>
                <w:color w:val="auto"/>
                <w:highlight w:val="none"/>
              </w:rPr>
              <w:t>数量</w:t>
            </w:r>
          </w:p>
        </w:tc>
        <w:tc>
          <w:tcPr>
            <w:tcW w:w="1187" w:type="dxa"/>
          </w:tcPr>
          <w:p w14:paraId="1C7253FC">
            <w:pPr>
              <w:pStyle w:val="8"/>
              <w:rPr>
                <w:rFonts w:hint="default"/>
                <w:color w:val="auto"/>
                <w:highlight w:val="none"/>
              </w:rPr>
            </w:pPr>
            <w:r>
              <w:rPr>
                <w:rFonts w:ascii="仿宋_GB2312" w:hAnsi="仿宋_GB2312" w:eastAsia="仿宋_GB2312" w:cs="仿宋_GB2312"/>
                <w:color w:val="auto"/>
                <w:highlight w:val="none"/>
              </w:rPr>
              <w:t>规格</w:t>
            </w:r>
          </w:p>
        </w:tc>
        <w:tc>
          <w:tcPr>
            <w:tcW w:w="1187" w:type="dxa"/>
          </w:tcPr>
          <w:p w14:paraId="5C73EFC1">
            <w:pPr>
              <w:pStyle w:val="8"/>
              <w:rPr>
                <w:rFonts w:hint="default"/>
                <w:color w:val="auto"/>
                <w:highlight w:val="none"/>
              </w:rPr>
            </w:pPr>
            <w:r>
              <w:rPr>
                <w:rFonts w:ascii="仿宋_GB2312" w:hAnsi="仿宋_GB2312" w:eastAsia="仿宋_GB2312" w:cs="仿宋_GB2312"/>
                <w:color w:val="auto"/>
                <w:highlight w:val="none"/>
              </w:rPr>
              <w:t>来源地</w:t>
            </w:r>
          </w:p>
        </w:tc>
        <w:tc>
          <w:tcPr>
            <w:tcW w:w="1187" w:type="dxa"/>
          </w:tcPr>
          <w:p w14:paraId="64D64160">
            <w:pPr>
              <w:pStyle w:val="8"/>
              <w:rPr>
                <w:rFonts w:hint="default"/>
                <w:color w:val="auto"/>
                <w:highlight w:val="none"/>
              </w:rPr>
            </w:pPr>
            <w:r>
              <w:rPr>
                <w:rFonts w:ascii="仿宋_GB2312" w:hAnsi="仿宋_GB2312" w:eastAsia="仿宋_GB2312" w:cs="仿宋_GB2312"/>
                <w:color w:val="auto"/>
                <w:highlight w:val="none"/>
              </w:rPr>
              <w:t>备注</w:t>
            </w:r>
          </w:p>
        </w:tc>
      </w:tr>
      <w:tr w14:paraId="48F9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C14D89F">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4BE0697C">
            <w:pPr>
              <w:pStyle w:val="8"/>
              <w:rPr>
                <w:rFonts w:hint="default"/>
                <w:color w:val="auto"/>
                <w:highlight w:val="none"/>
              </w:rPr>
            </w:pPr>
            <w:r>
              <w:rPr>
                <w:rFonts w:ascii="仿宋_GB2312" w:hAnsi="仿宋_GB2312" w:eastAsia="仿宋_GB2312" w:cs="仿宋_GB2312"/>
                <w:color w:val="auto"/>
                <w:highlight w:val="none"/>
              </w:rPr>
              <w:t>*-1</w:t>
            </w:r>
          </w:p>
        </w:tc>
        <w:tc>
          <w:tcPr>
            <w:tcW w:w="1187" w:type="dxa"/>
          </w:tcPr>
          <w:p w14:paraId="1A91E2FE">
            <w:pPr>
              <w:rPr>
                <w:color w:val="auto"/>
                <w:highlight w:val="none"/>
              </w:rPr>
            </w:pPr>
          </w:p>
        </w:tc>
        <w:tc>
          <w:tcPr>
            <w:tcW w:w="1187" w:type="dxa"/>
          </w:tcPr>
          <w:p w14:paraId="0CC81199">
            <w:pPr>
              <w:rPr>
                <w:color w:val="auto"/>
                <w:highlight w:val="none"/>
              </w:rPr>
            </w:pPr>
          </w:p>
        </w:tc>
        <w:tc>
          <w:tcPr>
            <w:tcW w:w="1187" w:type="dxa"/>
          </w:tcPr>
          <w:p w14:paraId="3832AD58">
            <w:pPr>
              <w:rPr>
                <w:color w:val="auto"/>
                <w:highlight w:val="none"/>
              </w:rPr>
            </w:pPr>
          </w:p>
        </w:tc>
        <w:tc>
          <w:tcPr>
            <w:tcW w:w="1187" w:type="dxa"/>
          </w:tcPr>
          <w:p w14:paraId="11DA2170">
            <w:pPr>
              <w:rPr>
                <w:color w:val="auto"/>
                <w:highlight w:val="none"/>
              </w:rPr>
            </w:pPr>
          </w:p>
        </w:tc>
      </w:tr>
      <w:tr w14:paraId="090F1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4A59B2">
            <w:pPr>
              <w:rPr>
                <w:color w:val="auto"/>
                <w:highlight w:val="none"/>
              </w:rPr>
            </w:pPr>
          </w:p>
        </w:tc>
        <w:tc>
          <w:tcPr>
            <w:tcW w:w="1187" w:type="dxa"/>
          </w:tcPr>
          <w:p w14:paraId="1CF502A5">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51EA059C">
            <w:pPr>
              <w:rPr>
                <w:color w:val="auto"/>
                <w:highlight w:val="none"/>
              </w:rPr>
            </w:pPr>
          </w:p>
        </w:tc>
        <w:tc>
          <w:tcPr>
            <w:tcW w:w="1187" w:type="dxa"/>
          </w:tcPr>
          <w:p w14:paraId="12E34C38">
            <w:pPr>
              <w:rPr>
                <w:color w:val="auto"/>
                <w:highlight w:val="none"/>
              </w:rPr>
            </w:pPr>
          </w:p>
        </w:tc>
        <w:tc>
          <w:tcPr>
            <w:tcW w:w="1187" w:type="dxa"/>
          </w:tcPr>
          <w:p w14:paraId="497D096E">
            <w:pPr>
              <w:rPr>
                <w:color w:val="auto"/>
                <w:highlight w:val="none"/>
              </w:rPr>
            </w:pPr>
          </w:p>
        </w:tc>
        <w:tc>
          <w:tcPr>
            <w:tcW w:w="1187" w:type="dxa"/>
          </w:tcPr>
          <w:p w14:paraId="08332EE2">
            <w:pPr>
              <w:rPr>
                <w:color w:val="auto"/>
                <w:highlight w:val="none"/>
              </w:rPr>
            </w:pPr>
          </w:p>
        </w:tc>
      </w:tr>
      <w:tr w14:paraId="22D9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A19066E">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03728D44">
            <w:pPr>
              <w:rPr>
                <w:color w:val="auto"/>
                <w:highlight w:val="none"/>
              </w:rPr>
            </w:pPr>
          </w:p>
        </w:tc>
        <w:tc>
          <w:tcPr>
            <w:tcW w:w="1187" w:type="dxa"/>
          </w:tcPr>
          <w:p w14:paraId="6DA05949">
            <w:pPr>
              <w:rPr>
                <w:color w:val="auto"/>
                <w:highlight w:val="none"/>
              </w:rPr>
            </w:pPr>
          </w:p>
        </w:tc>
        <w:tc>
          <w:tcPr>
            <w:tcW w:w="1187" w:type="dxa"/>
          </w:tcPr>
          <w:p w14:paraId="3B0CCFD6">
            <w:pPr>
              <w:rPr>
                <w:color w:val="auto"/>
                <w:highlight w:val="none"/>
              </w:rPr>
            </w:pPr>
          </w:p>
        </w:tc>
        <w:tc>
          <w:tcPr>
            <w:tcW w:w="1187" w:type="dxa"/>
          </w:tcPr>
          <w:p w14:paraId="4ADD7664">
            <w:pPr>
              <w:rPr>
                <w:color w:val="auto"/>
                <w:highlight w:val="none"/>
              </w:rPr>
            </w:pPr>
          </w:p>
        </w:tc>
        <w:tc>
          <w:tcPr>
            <w:tcW w:w="1187" w:type="dxa"/>
          </w:tcPr>
          <w:p w14:paraId="2A54311B">
            <w:pPr>
              <w:rPr>
                <w:color w:val="auto"/>
                <w:highlight w:val="none"/>
              </w:rPr>
            </w:pPr>
          </w:p>
        </w:tc>
      </w:tr>
    </w:tbl>
    <w:p w14:paraId="6194E0AF">
      <w:pPr>
        <w:pStyle w:val="8"/>
        <w:ind w:firstLine="480"/>
        <w:rPr>
          <w:rFonts w:hint="default"/>
          <w:color w:val="auto"/>
          <w:highlight w:val="none"/>
        </w:rPr>
      </w:pPr>
      <w:r>
        <w:rPr>
          <w:rFonts w:ascii="仿宋_GB2312" w:hAnsi="仿宋_GB2312" w:eastAsia="仿宋_GB2312" w:cs="仿宋_GB2312"/>
          <w:color w:val="auto"/>
          <w:highlight w:val="none"/>
        </w:rPr>
        <w:t>※注意：</w:t>
      </w:r>
    </w:p>
    <w:p w14:paraId="13A6644E">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0422227C">
      <w:pPr>
        <w:pStyle w:val="8"/>
        <w:ind w:firstLine="480"/>
        <w:rPr>
          <w:rFonts w:hint="default"/>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29501B6B">
      <w:pPr>
        <w:pStyle w:val="8"/>
        <w:ind w:firstLine="480"/>
        <w:rPr>
          <w:rFonts w:hint="default"/>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6ADABBE">
      <w:pPr>
        <w:pStyle w:val="8"/>
        <w:ind w:firstLine="480"/>
        <w:rPr>
          <w:rFonts w:hint="default"/>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E1C6097">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B185A7A">
      <w:pPr>
        <w:pStyle w:val="8"/>
        <w:ind w:firstLine="480"/>
        <w:rPr>
          <w:rFonts w:hint="default"/>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25C140E7">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6FA03FB">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94354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1A3F7E">
      <w:pPr>
        <w:pStyle w:val="8"/>
        <w:jc w:val="center"/>
        <w:outlineLvl w:val="2"/>
        <w:rPr>
          <w:rFonts w:hint="default"/>
          <w:color w:val="auto"/>
          <w:highlight w:val="none"/>
        </w:rPr>
      </w:pPr>
      <w:r>
        <w:rPr>
          <w:rFonts w:ascii="仿宋_GB2312" w:hAnsi="仿宋_GB2312" w:eastAsia="仿宋_GB2312" w:cs="仿宋_GB2312"/>
          <w:b/>
          <w:color w:val="auto"/>
          <w:sz w:val="28"/>
          <w:highlight w:val="none"/>
        </w:rPr>
        <w:t>二、技术和服务要求响应表</w:t>
      </w:r>
    </w:p>
    <w:p w14:paraId="77112423">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DD3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75A806">
            <w:pPr>
              <w:pStyle w:val="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0A38838E">
            <w:pPr>
              <w:pStyle w:val="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21BA415A">
            <w:pPr>
              <w:pStyle w:val="8"/>
              <w:rPr>
                <w:rFonts w:hint="default"/>
                <w:color w:val="auto"/>
                <w:highlight w:val="none"/>
              </w:rPr>
            </w:pPr>
            <w:r>
              <w:rPr>
                <w:rFonts w:ascii="仿宋_GB2312" w:hAnsi="仿宋_GB2312" w:eastAsia="仿宋_GB2312" w:cs="仿宋_GB2312"/>
                <w:color w:val="auto"/>
                <w:highlight w:val="none"/>
              </w:rPr>
              <w:t>技术和服务要求</w:t>
            </w:r>
          </w:p>
        </w:tc>
        <w:tc>
          <w:tcPr>
            <w:tcW w:w="1661" w:type="dxa"/>
          </w:tcPr>
          <w:p w14:paraId="5E179DC4">
            <w:pPr>
              <w:pStyle w:val="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45BE3FF8">
            <w:pPr>
              <w:pStyle w:val="8"/>
              <w:rPr>
                <w:rFonts w:hint="default"/>
                <w:color w:val="auto"/>
                <w:highlight w:val="none"/>
              </w:rPr>
            </w:pPr>
            <w:r>
              <w:rPr>
                <w:rFonts w:ascii="仿宋_GB2312" w:hAnsi="仿宋_GB2312" w:eastAsia="仿宋_GB2312" w:cs="仿宋_GB2312"/>
                <w:color w:val="auto"/>
                <w:highlight w:val="none"/>
              </w:rPr>
              <w:t>是否偏离及说明</w:t>
            </w:r>
          </w:p>
        </w:tc>
      </w:tr>
      <w:tr w14:paraId="35BE2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9DB21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61ACEC4C">
            <w:pPr>
              <w:pStyle w:val="8"/>
              <w:rPr>
                <w:rFonts w:hint="default"/>
                <w:color w:val="auto"/>
                <w:highlight w:val="none"/>
              </w:rPr>
            </w:pPr>
            <w:r>
              <w:rPr>
                <w:rFonts w:ascii="仿宋_GB2312" w:hAnsi="仿宋_GB2312" w:eastAsia="仿宋_GB2312" w:cs="仿宋_GB2312"/>
                <w:color w:val="auto"/>
                <w:highlight w:val="none"/>
              </w:rPr>
              <w:t>*-1</w:t>
            </w:r>
          </w:p>
        </w:tc>
        <w:tc>
          <w:tcPr>
            <w:tcW w:w="1661" w:type="dxa"/>
          </w:tcPr>
          <w:p w14:paraId="567BB199">
            <w:pPr>
              <w:rPr>
                <w:color w:val="auto"/>
                <w:highlight w:val="none"/>
              </w:rPr>
            </w:pPr>
          </w:p>
        </w:tc>
        <w:tc>
          <w:tcPr>
            <w:tcW w:w="1661" w:type="dxa"/>
          </w:tcPr>
          <w:p w14:paraId="214A24A2">
            <w:pPr>
              <w:rPr>
                <w:color w:val="auto"/>
                <w:highlight w:val="none"/>
              </w:rPr>
            </w:pPr>
          </w:p>
        </w:tc>
        <w:tc>
          <w:tcPr>
            <w:tcW w:w="1661" w:type="dxa"/>
          </w:tcPr>
          <w:p w14:paraId="1A9943F8">
            <w:pPr>
              <w:rPr>
                <w:color w:val="auto"/>
                <w:highlight w:val="none"/>
              </w:rPr>
            </w:pPr>
          </w:p>
        </w:tc>
      </w:tr>
      <w:tr w14:paraId="4F48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FA156EE">
            <w:pPr>
              <w:rPr>
                <w:color w:val="auto"/>
                <w:highlight w:val="none"/>
              </w:rPr>
            </w:pPr>
          </w:p>
        </w:tc>
        <w:tc>
          <w:tcPr>
            <w:tcW w:w="1661" w:type="dxa"/>
          </w:tcPr>
          <w:p w14:paraId="57869B8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4E8506B2">
            <w:pPr>
              <w:rPr>
                <w:color w:val="auto"/>
                <w:highlight w:val="none"/>
              </w:rPr>
            </w:pPr>
          </w:p>
        </w:tc>
        <w:tc>
          <w:tcPr>
            <w:tcW w:w="1661" w:type="dxa"/>
          </w:tcPr>
          <w:p w14:paraId="3C8C4E4C">
            <w:pPr>
              <w:rPr>
                <w:color w:val="auto"/>
                <w:highlight w:val="none"/>
              </w:rPr>
            </w:pPr>
          </w:p>
        </w:tc>
        <w:tc>
          <w:tcPr>
            <w:tcW w:w="1661" w:type="dxa"/>
          </w:tcPr>
          <w:p w14:paraId="08E1C885">
            <w:pPr>
              <w:rPr>
                <w:color w:val="auto"/>
                <w:highlight w:val="none"/>
              </w:rPr>
            </w:pPr>
          </w:p>
        </w:tc>
      </w:tr>
      <w:tr w14:paraId="2C50E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923AE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066BA9E0">
            <w:pPr>
              <w:rPr>
                <w:color w:val="auto"/>
                <w:highlight w:val="none"/>
              </w:rPr>
            </w:pPr>
          </w:p>
        </w:tc>
        <w:tc>
          <w:tcPr>
            <w:tcW w:w="1661" w:type="dxa"/>
          </w:tcPr>
          <w:p w14:paraId="29A137FE">
            <w:pPr>
              <w:rPr>
                <w:color w:val="auto"/>
                <w:highlight w:val="none"/>
              </w:rPr>
            </w:pPr>
          </w:p>
        </w:tc>
        <w:tc>
          <w:tcPr>
            <w:tcW w:w="1661" w:type="dxa"/>
          </w:tcPr>
          <w:p w14:paraId="2B9F845F">
            <w:pPr>
              <w:rPr>
                <w:color w:val="auto"/>
                <w:highlight w:val="none"/>
              </w:rPr>
            </w:pPr>
          </w:p>
        </w:tc>
        <w:tc>
          <w:tcPr>
            <w:tcW w:w="1661" w:type="dxa"/>
          </w:tcPr>
          <w:p w14:paraId="40CDD023">
            <w:pPr>
              <w:rPr>
                <w:color w:val="auto"/>
                <w:highlight w:val="none"/>
              </w:rPr>
            </w:pPr>
          </w:p>
        </w:tc>
      </w:tr>
    </w:tbl>
    <w:p w14:paraId="32975B27">
      <w:pPr>
        <w:pStyle w:val="8"/>
        <w:ind w:firstLine="480"/>
        <w:rPr>
          <w:rFonts w:hint="default"/>
          <w:color w:val="auto"/>
          <w:highlight w:val="none"/>
        </w:rPr>
      </w:pPr>
      <w:r>
        <w:rPr>
          <w:rFonts w:ascii="仿宋_GB2312" w:hAnsi="仿宋_GB2312" w:eastAsia="仿宋_GB2312" w:cs="仿宋_GB2312"/>
          <w:color w:val="auto"/>
          <w:highlight w:val="none"/>
        </w:rPr>
        <w:t>※注意：</w:t>
      </w:r>
    </w:p>
    <w:p w14:paraId="7CBFF58B">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5C98D328">
      <w:pPr>
        <w:pStyle w:val="8"/>
        <w:ind w:firstLine="480"/>
        <w:rPr>
          <w:rFonts w:hint="default"/>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1FEE1702">
      <w:pPr>
        <w:pStyle w:val="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2CA6AD9">
      <w:pPr>
        <w:pStyle w:val="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7075549">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F1C51A0">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179B7FB">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FE3F9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C6F5BB">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三、商务条件响应表</w:t>
      </w:r>
    </w:p>
    <w:p w14:paraId="79AA9409">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4181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4E539E">
            <w:pPr>
              <w:pStyle w:val="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2955FBF6">
            <w:pPr>
              <w:pStyle w:val="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3CA20876">
            <w:pPr>
              <w:pStyle w:val="8"/>
              <w:rPr>
                <w:rFonts w:hint="default"/>
                <w:color w:val="auto"/>
                <w:highlight w:val="none"/>
              </w:rPr>
            </w:pPr>
            <w:r>
              <w:rPr>
                <w:rFonts w:ascii="仿宋_GB2312" w:hAnsi="仿宋_GB2312" w:eastAsia="仿宋_GB2312" w:cs="仿宋_GB2312"/>
                <w:color w:val="auto"/>
                <w:highlight w:val="none"/>
              </w:rPr>
              <w:t>商务条件</w:t>
            </w:r>
          </w:p>
        </w:tc>
        <w:tc>
          <w:tcPr>
            <w:tcW w:w="1661" w:type="dxa"/>
          </w:tcPr>
          <w:p w14:paraId="0AFAEB08">
            <w:pPr>
              <w:pStyle w:val="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04849CC7">
            <w:pPr>
              <w:pStyle w:val="8"/>
              <w:rPr>
                <w:rFonts w:hint="default"/>
                <w:color w:val="auto"/>
                <w:highlight w:val="none"/>
              </w:rPr>
            </w:pPr>
            <w:r>
              <w:rPr>
                <w:rFonts w:ascii="仿宋_GB2312" w:hAnsi="仿宋_GB2312" w:eastAsia="仿宋_GB2312" w:cs="仿宋_GB2312"/>
                <w:color w:val="auto"/>
                <w:highlight w:val="none"/>
              </w:rPr>
              <w:t>是否偏离及说明</w:t>
            </w:r>
          </w:p>
        </w:tc>
      </w:tr>
      <w:tr w14:paraId="1E434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CCEB99">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1205E72B">
            <w:pPr>
              <w:pStyle w:val="8"/>
              <w:rPr>
                <w:rFonts w:hint="default"/>
                <w:color w:val="auto"/>
                <w:highlight w:val="none"/>
              </w:rPr>
            </w:pPr>
            <w:r>
              <w:rPr>
                <w:rFonts w:ascii="仿宋_GB2312" w:hAnsi="仿宋_GB2312" w:eastAsia="仿宋_GB2312" w:cs="仿宋_GB2312"/>
                <w:color w:val="auto"/>
                <w:highlight w:val="none"/>
              </w:rPr>
              <w:t>*-1</w:t>
            </w:r>
          </w:p>
        </w:tc>
        <w:tc>
          <w:tcPr>
            <w:tcW w:w="1661" w:type="dxa"/>
          </w:tcPr>
          <w:p w14:paraId="3F696F05">
            <w:pPr>
              <w:rPr>
                <w:color w:val="auto"/>
                <w:highlight w:val="none"/>
              </w:rPr>
            </w:pPr>
          </w:p>
        </w:tc>
        <w:tc>
          <w:tcPr>
            <w:tcW w:w="1661" w:type="dxa"/>
          </w:tcPr>
          <w:p w14:paraId="4B3F9603">
            <w:pPr>
              <w:rPr>
                <w:color w:val="auto"/>
                <w:highlight w:val="none"/>
              </w:rPr>
            </w:pPr>
          </w:p>
        </w:tc>
        <w:tc>
          <w:tcPr>
            <w:tcW w:w="1661" w:type="dxa"/>
          </w:tcPr>
          <w:p w14:paraId="0C52720C">
            <w:pPr>
              <w:rPr>
                <w:color w:val="auto"/>
                <w:highlight w:val="none"/>
              </w:rPr>
            </w:pPr>
          </w:p>
        </w:tc>
      </w:tr>
      <w:tr w14:paraId="577B8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58CCAA6">
            <w:pPr>
              <w:rPr>
                <w:color w:val="auto"/>
                <w:highlight w:val="none"/>
              </w:rPr>
            </w:pPr>
          </w:p>
        </w:tc>
        <w:tc>
          <w:tcPr>
            <w:tcW w:w="1661" w:type="dxa"/>
          </w:tcPr>
          <w:p w14:paraId="22D8848F">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2581F28C">
            <w:pPr>
              <w:rPr>
                <w:color w:val="auto"/>
                <w:highlight w:val="none"/>
              </w:rPr>
            </w:pPr>
          </w:p>
        </w:tc>
        <w:tc>
          <w:tcPr>
            <w:tcW w:w="1661" w:type="dxa"/>
          </w:tcPr>
          <w:p w14:paraId="2DF4896C">
            <w:pPr>
              <w:rPr>
                <w:color w:val="auto"/>
                <w:highlight w:val="none"/>
              </w:rPr>
            </w:pPr>
          </w:p>
        </w:tc>
        <w:tc>
          <w:tcPr>
            <w:tcW w:w="1661" w:type="dxa"/>
          </w:tcPr>
          <w:p w14:paraId="54AFAC93">
            <w:pPr>
              <w:rPr>
                <w:color w:val="auto"/>
                <w:highlight w:val="none"/>
              </w:rPr>
            </w:pPr>
          </w:p>
        </w:tc>
      </w:tr>
      <w:tr w14:paraId="69837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904EB7">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3C500371">
            <w:pPr>
              <w:rPr>
                <w:color w:val="auto"/>
                <w:highlight w:val="none"/>
              </w:rPr>
            </w:pPr>
          </w:p>
        </w:tc>
        <w:tc>
          <w:tcPr>
            <w:tcW w:w="1661" w:type="dxa"/>
          </w:tcPr>
          <w:p w14:paraId="2D2A6C92">
            <w:pPr>
              <w:rPr>
                <w:color w:val="auto"/>
                <w:highlight w:val="none"/>
              </w:rPr>
            </w:pPr>
          </w:p>
        </w:tc>
        <w:tc>
          <w:tcPr>
            <w:tcW w:w="1661" w:type="dxa"/>
          </w:tcPr>
          <w:p w14:paraId="25EFB457">
            <w:pPr>
              <w:rPr>
                <w:color w:val="auto"/>
                <w:highlight w:val="none"/>
              </w:rPr>
            </w:pPr>
          </w:p>
        </w:tc>
        <w:tc>
          <w:tcPr>
            <w:tcW w:w="1661" w:type="dxa"/>
          </w:tcPr>
          <w:p w14:paraId="30E88DD4">
            <w:pPr>
              <w:rPr>
                <w:color w:val="auto"/>
                <w:highlight w:val="none"/>
              </w:rPr>
            </w:pPr>
          </w:p>
        </w:tc>
      </w:tr>
    </w:tbl>
    <w:p w14:paraId="3D3E548D">
      <w:pPr>
        <w:pStyle w:val="8"/>
        <w:ind w:firstLine="480"/>
        <w:rPr>
          <w:rFonts w:hint="default"/>
          <w:color w:val="auto"/>
          <w:highlight w:val="none"/>
        </w:rPr>
      </w:pPr>
      <w:r>
        <w:rPr>
          <w:rFonts w:ascii="仿宋_GB2312" w:hAnsi="仿宋_GB2312" w:eastAsia="仿宋_GB2312" w:cs="仿宋_GB2312"/>
          <w:color w:val="auto"/>
          <w:highlight w:val="none"/>
        </w:rPr>
        <w:t>※注意：</w:t>
      </w:r>
    </w:p>
    <w:p w14:paraId="53FCE11E">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7A5F5DE1">
      <w:pPr>
        <w:pStyle w:val="8"/>
        <w:ind w:firstLine="480"/>
        <w:rPr>
          <w:rFonts w:hint="default"/>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4D4A1158">
      <w:pPr>
        <w:pStyle w:val="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80A79F7">
      <w:pPr>
        <w:pStyle w:val="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E865C8C">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07ABFF2">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777968">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327DA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375592">
      <w:pPr>
        <w:pStyle w:val="8"/>
        <w:jc w:val="center"/>
        <w:outlineLvl w:val="2"/>
        <w:rPr>
          <w:rFonts w:hint="default"/>
          <w:color w:val="auto"/>
          <w:highlight w:val="none"/>
        </w:rPr>
      </w:pPr>
      <w:r>
        <w:rPr>
          <w:rFonts w:ascii="仿宋_GB2312" w:hAnsi="仿宋_GB2312" w:eastAsia="仿宋_GB2312" w:cs="仿宋_GB2312"/>
          <w:b/>
          <w:color w:val="auto"/>
          <w:sz w:val="28"/>
          <w:highlight w:val="none"/>
        </w:rPr>
        <w:t>四、投标人提交的其他资料（若有）</w:t>
      </w:r>
    </w:p>
    <w:p w14:paraId="658BF224">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5A82C777">
      <w:pPr>
        <w:pStyle w:val="8"/>
        <w:ind w:firstLine="480"/>
        <w:rPr>
          <w:rFonts w:hint="default"/>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0619CDF3">
      <w:pPr>
        <w:pStyle w:val="8"/>
        <w:ind w:firstLine="480"/>
        <w:rPr>
          <w:rFonts w:hint="default"/>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240F0287">
      <w:pPr>
        <w:pStyle w:val="8"/>
        <w:ind w:firstLine="480"/>
        <w:rPr>
          <w:rFonts w:hint="default"/>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615858B">
      <w:pPr>
        <w:pStyle w:val="8"/>
        <w:rPr>
          <w:rFonts w:hint="default"/>
          <w:color w:val="auto"/>
          <w:highlight w:val="none"/>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A0MTQwMTcxOWEwMDI2YWVhYWYyN2E0YjJiYzk5MjgifQ=="/>
  </w:docVars>
  <w:rsids>
    <w:rsidRoot w:val="53B52B8D"/>
    <w:rsid w:val="000C4126"/>
    <w:rsid w:val="00116ECF"/>
    <w:rsid w:val="003353C1"/>
    <w:rsid w:val="00357B20"/>
    <w:rsid w:val="005A2FDE"/>
    <w:rsid w:val="005D4596"/>
    <w:rsid w:val="006123B5"/>
    <w:rsid w:val="006B7689"/>
    <w:rsid w:val="00735005"/>
    <w:rsid w:val="00735304"/>
    <w:rsid w:val="00916F55"/>
    <w:rsid w:val="00B65400"/>
    <w:rsid w:val="00BC26FB"/>
    <w:rsid w:val="00F20220"/>
    <w:rsid w:val="00FF4C3E"/>
    <w:rsid w:val="01E7687A"/>
    <w:rsid w:val="026C4FD1"/>
    <w:rsid w:val="02E4100B"/>
    <w:rsid w:val="03D66BA6"/>
    <w:rsid w:val="04F574FF"/>
    <w:rsid w:val="05E82BC0"/>
    <w:rsid w:val="069114AA"/>
    <w:rsid w:val="07BB67DE"/>
    <w:rsid w:val="0B7C0033"/>
    <w:rsid w:val="0C811679"/>
    <w:rsid w:val="0C833643"/>
    <w:rsid w:val="0D2E7A52"/>
    <w:rsid w:val="0EB9154B"/>
    <w:rsid w:val="0F1D38DB"/>
    <w:rsid w:val="0FCE1079"/>
    <w:rsid w:val="102B64CB"/>
    <w:rsid w:val="105E064F"/>
    <w:rsid w:val="117B2B3A"/>
    <w:rsid w:val="14B44CE1"/>
    <w:rsid w:val="15F01D49"/>
    <w:rsid w:val="17326391"/>
    <w:rsid w:val="17375756"/>
    <w:rsid w:val="177F50ED"/>
    <w:rsid w:val="17A10E21"/>
    <w:rsid w:val="1DC87107"/>
    <w:rsid w:val="1EA06234"/>
    <w:rsid w:val="1ED8781E"/>
    <w:rsid w:val="1EE91A2B"/>
    <w:rsid w:val="20A7394C"/>
    <w:rsid w:val="214967B1"/>
    <w:rsid w:val="2228286B"/>
    <w:rsid w:val="228C4BA7"/>
    <w:rsid w:val="239D2DE4"/>
    <w:rsid w:val="23A221A9"/>
    <w:rsid w:val="24977834"/>
    <w:rsid w:val="29EA6657"/>
    <w:rsid w:val="2BC43604"/>
    <w:rsid w:val="2D0363AE"/>
    <w:rsid w:val="2ED026DB"/>
    <w:rsid w:val="2F8D5F3C"/>
    <w:rsid w:val="2FB257EE"/>
    <w:rsid w:val="300466C5"/>
    <w:rsid w:val="31AD68E8"/>
    <w:rsid w:val="33257E8E"/>
    <w:rsid w:val="367E0853"/>
    <w:rsid w:val="36853990"/>
    <w:rsid w:val="36B349A1"/>
    <w:rsid w:val="37735EDE"/>
    <w:rsid w:val="3842422E"/>
    <w:rsid w:val="384F0C8B"/>
    <w:rsid w:val="39C72511"/>
    <w:rsid w:val="3A704957"/>
    <w:rsid w:val="3C0812EB"/>
    <w:rsid w:val="3DE25B6C"/>
    <w:rsid w:val="3FAE7602"/>
    <w:rsid w:val="40B732E0"/>
    <w:rsid w:val="42CB4E20"/>
    <w:rsid w:val="44071E88"/>
    <w:rsid w:val="44C47D79"/>
    <w:rsid w:val="452F5B3A"/>
    <w:rsid w:val="460E39A2"/>
    <w:rsid w:val="463A4797"/>
    <w:rsid w:val="491312CF"/>
    <w:rsid w:val="495132D5"/>
    <w:rsid w:val="4C4D2D4A"/>
    <w:rsid w:val="4D4203D5"/>
    <w:rsid w:val="4EB8094F"/>
    <w:rsid w:val="4F716D4F"/>
    <w:rsid w:val="51E8779D"/>
    <w:rsid w:val="51EB2DE9"/>
    <w:rsid w:val="53B52B8D"/>
    <w:rsid w:val="53BF452D"/>
    <w:rsid w:val="53F817ED"/>
    <w:rsid w:val="5A0C1B4F"/>
    <w:rsid w:val="5D9E7C33"/>
    <w:rsid w:val="5DE27796"/>
    <w:rsid w:val="5F64242D"/>
    <w:rsid w:val="5FA61C08"/>
    <w:rsid w:val="5FB46F10"/>
    <w:rsid w:val="5FD44EBD"/>
    <w:rsid w:val="60EF5D26"/>
    <w:rsid w:val="611D0AE5"/>
    <w:rsid w:val="618446C0"/>
    <w:rsid w:val="61F71336"/>
    <w:rsid w:val="62065A1D"/>
    <w:rsid w:val="641206A9"/>
    <w:rsid w:val="69531548"/>
    <w:rsid w:val="6B7C465A"/>
    <w:rsid w:val="6C133210"/>
    <w:rsid w:val="6D1A5C37"/>
    <w:rsid w:val="6E7158C9"/>
    <w:rsid w:val="711C2B67"/>
    <w:rsid w:val="734D7008"/>
    <w:rsid w:val="77F79321"/>
    <w:rsid w:val="7AB94F83"/>
    <w:rsid w:val="7B022DCE"/>
    <w:rsid w:val="7C1451AB"/>
    <w:rsid w:val="7CE85FF3"/>
    <w:rsid w:val="7D1B0177"/>
    <w:rsid w:val="7D733B0F"/>
    <w:rsid w:val="7F207CC7"/>
    <w:rsid w:val="7F78739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2167</Words>
  <Characters>2399</Characters>
  <Lines>487</Lines>
  <Paragraphs>137</Paragraphs>
  <TotalTime>70</TotalTime>
  <ScaleCrop>false</ScaleCrop>
  <LinksUpToDate>false</LinksUpToDate>
  <CharactersWithSpaces>2427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2025-12-24T03:59:00Z</dcterms:created>
  <dc:creator>administrator</dc:creator>
  <cp:lastModifiedBy>禾禾禾</cp:lastModifiedBy>
  <cp:lastPrinted>2025-12-24T04:06:00Z</cp:lastPrinted>
  <dcterms:modified xsi:type="dcterms:W3CDTF">2025-12-26T03:25:34Z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8ED5237A142542DFA55B667A52A30775_13</vt:lpwstr>
  </property>
  <property fmtid="{D5CDD505-2E9C-101B-9397-08002B2CF9AE}" pid="4" name="KSOTemplateDocerSaveRecord">
    <vt:lpwstr>eyJoZGlkIjoiMzA5NTFlNjE1MTQ2ODA4OGU0ZGIyMzUyZDk4OTMzOGIiLCJ1c2VySWQiOiI3NDczNDEyNzQifQ==</vt:lpwstr>
  </property>
</Properties>
</file>